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441900020-2025-00452</w:t>
      </w:r>
    </w:p>
    <w:p>
      <w:pPr>
        <w:pStyle w:val="null3"/>
        <w:jc w:val="center"/>
        <w:outlineLvl w:val="3"/>
      </w:pPr>
      <w:r>
        <w:rPr>
          <w:sz w:val="24"/>
          <w:b/>
        </w:rPr>
        <w:t>采购项目编号：</w:t>
      </w:r>
      <w:r>
        <w:rPr>
          <w:sz w:val="24"/>
          <w:b/>
        </w:rPr>
        <w:t>441900020-2025-00452</w:t>
      </w:r>
    </w:p>
    <w:p>
      <w:pPr>
        <w:pStyle w:val="null3"/>
        <w:jc w:val="center"/>
        <w:outlineLvl w:val="3"/>
      </w:pPr>
      <w:r>
        <w:rPr>
          <w:sz w:val="24"/>
          <w:b/>
        </w:rPr>
        <w:t>项目名称：</w:t>
      </w:r>
      <w:r>
        <w:rPr>
          <w:sz w:val="24"/>
          <w:b/>
        </w:rPr>
        <w:t>樟木头镇政务服务中心综合服务采购项目</w:t>
      </w:r>
    </w:p>
    <w:p>
      <w:pPr>
        <w:pStyle w:val="null3"/>
        <w:jc w:val="center"/>
        <w:outlineLvl w:val="3"/>
      </w:pPr>
      <w:r>
        <w:rPr>
          <w:sz w:val="24"/>
          <w:b/>
        </w:rPr>
        <w:t>采购人：</w:t>
      </w:r>
      <w:r>
        <w:rPr>
          <w:sz w:val="24"/>
          <w:b/>
        </w:rPr>
        <w:t>东莞市樟木头镇政务服务中心</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东莞市樟木头镇政务服务中心</w:t>
      </w:r>
      <w:r>
        <w:rPr/>
        <w:t>的委托，采用</w:t>
      </w:r>
      <w:r>
        <w:rPr/>
        <w:t>公开招标</w:t>
      </w:r>
      <w:r>
        <w:rPr/>
        <w:t>方式组织采购</w:t>
      </w:r>
      <w:r>
        <w:rPr/>
        <w:t>樟木头镇政务服务中心综合服务采购项目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樟木头镇政务服务中心综合服务采购项目</w:t>
      </w:r>
    </w:p>
    <w:p>
      <w:pPr>
        <w:pStyle w:val="null3"/>
        <w:ind w:firstLine="480"/>
      </w:pPr>
      <w:r>
        <w:rPr/>
        <w:t>采购计划编号：</w:t>
      </w:r>
      <w:r>
        <w:rPr/>
        <w:t>441900020-2025-00452</w:t>
      </w:r>
    </w:p>
    <w:p>
      <w:pPr>
        <w:pStyle w:val="null3"/>
        <w:ind w:firstLine="480"/>
      </w:pPr>
      <w:r>
        <w:rPr/>
        <w:t>采购项目编号：</w:t>
      </w:r>
      <w:r>
        <w:rPr/>
        <w:t>441900020-2025-00452</w:t>
      </w:r>
    </w:p>
    <w:p>
      <w:pPr>
        <w:pStyle w:val="null3"/>
        <w:ind w:firstLine="480"/>
      </w:pPr>
      <w:r>
        <w:rPr/>
        <w:t>采购方式：</w:t>
      </w:r>
      <w:r>
        <w:rPr/>
        <w:t>公开招标</w:t>
      </w:r>
    </w:p>
    <w:p>
      <w:pPr>
        <w:pStyle w:val="null3"/>
        <w:ind w:firstLine="480"/>
      </w:pPr>
      <w:r>
        <w:rPr/>
        <w:t>预算金额：</w:t>
      </w:r>
      <w:r>
        <w:rPr/>
        <w:t>4,048,000.00</w:t>
      </w:r>
      <w:r>
        <w:rPr/>
        <w:t>元</w:t>
      </w:r>
    </w:p>
    <w:p>
      <w:pPr>
        <w:pStyle w:val="null3"/>
        <w:outlineLvl w:val="3"/>
      </w:pPr>
      <w:r>
        <w:rPr>
          <w:sz w:val="24"/>
          <w:b/>
        </w:rPr>
        <w:t>2.项目内容及需求情况（采购项目技术规格、参数及要求）</w:t>
      </w:r>
    </w:p>
    <w:p>
      <w:pPr>
        <w:pStyle w:val="null3"/>
      </w:pPr>
      <w:r>
        <w:rPr/>
        <w:t>采购包1(樟木头镇政务服务中心综合服务采购项目):</w:t>
      </w:r>
    </w:p>
    <w:p>
      <w:pPr>
        <w:pStyle w:val="null3"/>
      </w:pPr>
      <w:r>
        <w:rPr/>
        <w:t>采购包预算金额：4,048,000.00元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樟木头镇政务服务中心综合服务采购项目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4,048,000.00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合同履行期限：自合同签订之日起2年。（具体以合同签订时间为准）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采购包1（樟木头镇政务服务中心综合服务采购项目）：</w:t>
      </w:r>
      <w:r>
        <w:rPr/>
        <w:t>本项目整体专门面向中小企业采购。供应商须符合本项目采购标的对应行业（本项目行业为：租赁和商务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采购包1（樟木头镇政务服务中心综合服务采购项目）：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东莞市樟木头镇政务服务中心</w:t>
      </w:r>
    </w:p>
    <w:p>
      <w:pPr>
        <w:pStyle w:val="null3"/>
        <w:ind w:firstLine="480"/>
      </w:pPr>
      <w:r>
        <w:rPr/>
        <w:t xml:space="preserve"> 地址：</w:t>
      </w:r>
      <w:r>
        <w:rPr/>
        <w:t>东莞市樟木头镇南博政务服务中心二楼</w:t>
      </w:r>
    </w:p>
    <w:p>
      <w:pPr>
        <w:pStyle w:val="null3"/>
        <w:ind w:firstLine="480"/>
      </w:pPr>
      <w:r>
        <w:rPr/>
        <w:t xml:space="preserve"> 联系方式：</w:t>
      </w:r>
      <w:r>
        <w:rPr/>
        <w:t>0769-87719913</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樟木头镇政务服务中心综合服务采购项目</w:t>
      </w:r>
      <w:r>
        <w:rPr>
          <w:sz w:val="21"/>
        </w:rPr>
        <w:t>。</w:t>
      </w:r>
    </w:p>
    <w:p>
      <w:pPr>
        <w:pStyle w:val="null3"/>
      </w:pPr>
      <w:r>
        <w:rPr/>
        <w:t>采购包1（樟木头镇政务服务中心综合服务采购项目）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自合同签订之日起2年。（具体以合同签订时间为准）</w:t>
            </w:r>
          </w:p>
        </w:tc>
      </w:tr>
      <w:tr>
        <w:tc>
          <w:tcPr>
            <w:tcW w:type="dxa" w:w="4153"/>
          </w:tcPr>
          <w:p>
            <w:pPr>
              <w:pStyle w:val="null3"/>
            </w:pPr>
            <w:r>
              <w:rPr/>
              <w:t>标的提供的地点</w:t>
            </w:r>
          </w:p>
        </w:tc>
        <w:tc>
          <w:tcPr>
            <w:tcW w:type="dxa" w:w="4153"/>
          </w:tcPr>
          <w:p>
            <w:pPr>
              <w:pStyle w:val="null3"/>
            </w:pPr>
            <w:r>
              <w:rPr/>
              <w:t>樟木头镇或采购人指定地点。</w:t>
            </w:r>
          </w:p>
        </w:tc>
      </w:tr>
      <w:tr/>
      <w:tr/>
      <w:tr>
        <w:tc>
          <w:tcPr>
            <w:tcW w:type="dxa" w:w="4153"/>
          </w:tcPr>
          <w:p>
            <w:pPr>
              <w:pStyle w:val="null3"/>
            </w:pPr>
            <w:r>
              <w:rPr/>
              <w:t>付款方式</w:t>
            </w:r>
          </w:p>
        </w:tc>
        <w:tc>
          <w:tcPr>
            <w:tcW w:type="dxa" w:w="4153"/>
          </w:tcPr>
          <w:p>
            <w:pPr>
              <w:pStyle w:val="null3"/>
            </w:pPr>
            <w:r>
              <w:rPr/>
              <w:t>第1期为(付款方式)：支付比例100%，本项目前三期每半年首月按付款依据向中标供应商支付合同款，最后一期于项目服务期限到期后的次月按付款依据向中标供应商支付合同款，合同款包含人力资源运营成本和服务费两部分。本项目共分4期支付： 第一期由采购人在合同签订之日起5个工作日内向中标供应商预付合同当年计划支付总金额的应付人力资源运营成本的50%和应付服务费的50%；第二、三期（第二、三个半年），每期由采购人支付总合同应付人力资源运营成本的25%和当期服务费，其中当期服务费须按上期运营服务考核结果进行核算支付，当期服务费=合同应付服务费的25%*上期运营服务考核评分表中考核系数作为结算依据进行结算支付（运营服务考核详看附表一）；第四期（第四个半年），由采购人支付总合同应付人力资源运营成本的25%和当期服务费，其中当期服务费须按上期和当期运营服务考核结果进行核算支付，当期服务费=合同应付服务费的25%*上期运营服务考核评分表中考核系数*当期运营服务考核评分表中考核系数作为结算依据进行结算支付（运营服务考核详看附表一）。 中标人须在采购人办理支付手续前5个工作日内提供等额的正式发票和相关请款材料给采购人，采购人在收到发票和相关材料后报送财政部门审核，15日内向中标人支付当期结算费用。因采购人使用的是财政资金，上述规定的付款时间为采购人向财政部门提出办理支付申请手续的时间（不含财政部门审核的时间），在规定时间内提出支付申请手续后即视为采购人已按期支付，采购人不因此承担违约责任，中标人不得以此为由而不履行本项目规定的义务。。</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1期：具体详见合同的约定执行。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一，报价要求 1、报价包含（人民币报价）总价包含人力资源运营成本（含人员薪资福利、单位需承担的社保和公积金费用、残保金、办公经费、工会费、团建活动费用费等等）和服务费两部分，服务费含人员公共培训、经济赔付等项目运营费用。需要服务人员共23人，总经费合计 4048000.00元，其中人力资源运营成本（95%）3845600.00元和服务费（5%）202400.00元。</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樟木头镇政务服务中心综合服务采购项目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4,048,000.00</w:t>
            </w:r>
          </w:p>
        </w:tc>
        <w:tc>
          <w:tcPr>
            <w:tcW w:type="dxa" w:w="933"/>
          </w:tcPr>
          <w:p>
            <w:pPr>
              <w:pStyle w:val="null3"/>
              <w:jc w:val="right"/>
            </w:pPr>
            <w:r>
              <w:rPr/>
              <w:t>4,048,000.00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樟木头镇政务服务中心综合服务采购项目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一、项目概况</w:t>
            </w:r>
          </w:p>
          <w:p>
            <w:pPr>
              <w:pStyle w:val="null3"/>
              <w:ind w:firstLine="431"/>
              <w:jc w:val="both"/>
            </w:pPr>
            <w:r>
              <w:rPr>
                <w:sz w:val="21"/>
              </w:rPr>
              <w:t>樟木头镇政务服务中心以合理的购买服务方案设计及服务实施，在综合窗口和政务热线提供综合服务，结合樟木头镇政务服务中心的服务需求，保障樟木头镇政务服务中心的正常运营；主要完成大厅群众预约核验服务、政务服务事项的咨询解答、导办、收件、资料审核、物料流转、发证、</w:t>
            </w:r>
            <w:r>
              <w:rPr>
                <w:sz w:val="21"/>
              </w:rPr>
              <w:t>12345政务服务热线承办处理等各项工作；通过培训、日常管理、薪酬设计、考核、离职补充等服务确保项目正常运营；协助采购方进行大厅其他运营服务支撑工作。</w:t>
            </w:r>
          </w:p>
          <w:p>
            <w:pPr>
              <w:pStyle w:val="null3"/>
              <w:ind w:firstLine="431"/>
              <w:jc w:val="both"/>
            </w:pPr>
            <w:r>
              <w:rPr>
                <w:sz w:val="21"/>
              </w:rPr>
              <w:t>1、综合窗口服务内容如下：</w:t>
            </w:r>
          </w:p>
          <w:p>
            <w:pPr>
              <w:pStyle w:val="null3"/>
              <w:ind w:firstLine="431"/>
              <w:jc w:val="both"/>
            </w:pPr>
            <w:r>
              <w:rPr>
                <w:sz w:val="21"/>
              </w:rPr>
              <w:t>（</w:t>
            </w:r>
            <w:r>
              <w:rPr>
                <w:sz w:val="21"/>
              </w:rPr>
              <w:t>1）综合业务受理服务。面向市民或企业，提供大厅政务服务事项的业务收件（证）、经办等综合业务受理工作；与职能部门建立业务协同机制，按政务服务标准要求，做好收件审核，按要求与业务主管职能部门做好资料存、取、阅等衔接，确保各类材料的严谨性、真实性及完整性，确保窗口、内审、审批及经办结果全流程的无缝衔接。</w:t>
            </w:r>
          </w:p>
          <w:p>
            <w:pPr>
              <w:pStyle w:val="null3"/>
              <w:ind w:firstLine="431"/>
              <w:jc w:val="both"/>
            </w:pPr>
            <w:r>
              <w:rPr>
                <w:sz w:val="21"/>
              </w:rPr>
              <w:t>（</w:t>
            </w:r>
            <w:r>
              <w:rPr>
                <w:sz w:val="21"/>
              </w:rPr>
              <w:t>2）物料流转服务。负责各物料流转点的物料流转工作；与物流部门、业务受理窗口、主管部门建立高效衔接机制，做好通办政务服务事项的物料流转等工作。</w:t>
            </w:r>
          </w:p>
          <w:p>
            <w:pPr>
              <w:pStyle w:val="null3"/>
              <w:ind w:firstLine="431"/>
              <w:jc w:val="both"/>
            </w:pPr>
            <w:r>
              <w:rPr>
                <w:sz w:val="21"/>
              </w:rPr>
              <w:t>（</w:t>
            </w:r>
            <w:r>
              <w:rPr>
                <w:sz w:val="21"/>
              </w:rPr>
              <w:t>3）综合出件（证）服务。按政务服务标准要求及取件要求，负责发放综合办事窗口办理结果。</w:t>
            </w:r>
          </w:p>
          <w:p>
            <w:pPr>
              <w:pStyle w:val="null3"/>
              <w:ind w:firstLine="431"/>
              <w:jc w:val="both"/>
            </w:pPr>
            <w:r>
              <w:rPr>
                <w:sz w:val="21"/>
              </w:rPr>
              <w:t>（</w:t>
            </w:r>
            <w:r>
              <w:rPr>
                <w:sz w:val="21"/>
              </w:rPr>
              <w:t>4）业务咨询解答服务。负责对进入政务服务中心的市民进行资料填写和设备使用指导，根据市民的办事需求进行业务引导；耐心解答市民的咨询，为市民提供业务资料打印、复印、扫描等服务。</w:t>
            </w:r>
          </w:p>
          <w:p>
            <w:pPr>
              <w:pStyle w:val="null3"/>
              <w:ind w:firstLine="431"/>
              <w:jc w:val="both"/>
            </w:pPr>
            <w:r>
              <w:rPr>
                <w:sz w:val="21"/>
              </w:rPr>
              <w:t>（</w:t>
            </w:r>
            <w:r>
              <w:rPr>
                <w:sz w:val="21"/>
              </w:rPr>
              <w:t>5）支撑管理服务。通过设置组长，负责服务人员的日常行为规范管理、考勤管理等；负责与市级政务大厅的业务对接及协调；负责做好综合窗口服务团队现场业务协调、突发情况和投诉事件处理及预防；负责业务满意度调研、业务管理、数据分析等协助工作。</w:t>
            </w:r>
          </w:p>
          <w:p>
            <w:pPr>
              <w:pStyle w:val="null3"/>
              <w:ind w:firstLine="431"/>
              <w:jc w:val="both"/>
            </w:pPr>
            <w:r>
              <w:rPr>
                <w:sz w:val="21"/>
              </w:rPr>
              <w:t>（</w:t>
            </w:r>
            <w:r>
              <w:rPr>
                <w:sz w:val="21"/>
              </w:rPr>
              <w:t>6）技术支撑服务。通过设置技术支撑岗，配合处理政务服务中心大厅硬件故障及维护处理，并协助政务大厅信息化建设工作。</w:t>
            </w:r>
          </w:p>
          <w:p>
            <w:pPr>
              <w:pStyle w:val="null3"/>
              <w:ind w:firstLine="431"/>
              <w:jc w:val="both"/>
            </w:pPr>
            <w:r>
              <w:rPr>
                <w:sz w:val="21"/>
              </w:rPr>
              <w:t>（</w:t>
            </w:r>
            <w:r>
              <w:rPr>
                <w:sz w:val="21"/>
              </w:rPr>
              <w:t>7）樟木头镇政务服务中心交办的与窗口业务有关的其他工作。</w:t>
            </w:r>
          </w:p>
          <w:p>
            <w:pPr>
              <w:pStyle w:val="null3"/>
              <w:ind w:firstLine="431"/>
              <w:jc w:val="both"/>
            </w:pPr>
            <w:r>
              <w:rPr>
                <w:sz w:val="21"/>
              </w:rPr>
              <w:t>2、政务热线服务内容如下：</w:t>
            </w:r>
          </w:p>
          <w:p>
            <w:pPr>
              <w:pStyle w:val="null3"/>
              <w:ind w:firstLine="431"/>
              <w:jc w:val="both"/>
            </w:pPr>
            <w:r>
              <w:rPr>
                <w:sz w:val="21"/>
              </w:rPr>
              <w:t>（</w:t>
            </w:r>
            <w:r>
              <w:rPr>
                <w:sz w:val="21"/>
              </w:rPr>
              <w:t>1）负责12345政务服务热线工单转办、协调、回复、数据汇总、宣传等工作，跟进各类政务服务诉求的解决情况等。</w:t>
            </w:r>
          </w:p>
          <w:p>
            <w:pPr>
              <w:pStyle w:val="null3"/>
              <w:ind w:firstLine="431"/>
              <w:jc w:val="both"/>
            </w:pPr>
            <w:r>
              <w:rPr>
                <w:sz w:val="21"/>
              </w:rPr>
              <w:t>（</w:t>
            </w:r>
            <w:r>
              <w:rPr>
                <w:sz w:val="21"/>
              </w:rPr>
              <w:t>2）樟木头镇政务服务中心交办的与12345政务服务热线业务有关的其他工作。</w:t>
            </w:r>
          </w:p>
          <w:p>
            <w:pPr>
              <w:pStyle w:val="null3"/>
              <w:ind w:firstLine="431"/>
              <w:jc w:val="both"/>
            </w:pPr>
            <w:r>
              <w:rPr>
                <w:sz w:val="21"/>
              </w:rPr>
              <w:t>3、中标人需按樟木头镇政务服务中心要求，安排</w:t>
            </w:r>
            <w:r>
              <w:rPr>
                <w:sz w:val="21"/>
              </w:rPr>
              <w:t>23</w:t>
            </w:r>
            <w:r>
              <w:rPr>
                <w:sz w:val="21"/>
              </w:rPr>
              <w:t>位专业人员，</w:t>
            </w:r>
            <w:r>
              <w:rPr>
                <w:sz w:val="21"/>
              </w:rPr>
              <w:t>提供</w:t>
            </w:r>
            <w:r>
              <w:rPr>
                <w:sz w:val="21"/>
              </w:rPr>
              <w:t>综合窗口服务</w:t>
            </w:r>
            <w:r>
              <w:rPr>
                <w:sz w:val="21"/>
              </w:rPr>
              <w:t>和</w:t>
            </w:r>
            <w:r>
              <w:rPr>
                <w:sz w:val="21"/>
              </w:rPr>
              <w:t>政务热线服务。</w:t>
            </w:r>
          </w:p>
          <w:p>
            <w:pPr>
              <w:pStyle w:val="null3"/>
              <w:ind w:firstLine="431"/>
              <w:jc w:val="both"/>
            </w:pPr>
            <w:r>
              <w:rPr>
                <w:sz w:val="21"/>
              </w:rPr>
              <w:t>4、中标人需负责服务人员职业能力管理提升建设，持续跟进服务人员工作动态，包括入离职管理、培训管理、薪酬管理、绩效管理、服务表现跟踪、突发事件处理情况等，配合樟木头镇政务服务中心做好政务服务事项专业培训等。</w:t>
            </w:r>
          </w:p>
          <w:p>
            <w:pPr>
              <w:pStyle w:val="null3"/>
              <w:ind w:firstLine="431"/>
              <w:jc w:val="both"/>
            </w:pPr>
            <w:r>
              <w:rPr>
                <w:sz w:val="21"/>
              </w:rPr>
              <w:t>5、服务人员派驻到政务服务中心前，中标人组织服务人员开展职业素养培训和公共职业培训，并组织服务人员参与采购方开展的业务知识培训；定期组织服务人员开展技能提升培训或活动。</w:t>
            </w:r>
          </w:p>
          <w:p>
            <w:pPr>
              <w:pStyle w:val="null3"/>
              <w:ind w:firstLine="431"/>
              <w:jc w:val="both"/>
            </w:pPr>
            <w:r>
              <w:rPr>
                <w:sz w:val="21"/>
              </w:rPr>
              <w:t>6、提供完善的支撑服务，对服务人员建立科学合理的薪酬设计、激励机制、绩效考核机制、激励机制、退出机制等。主要如下：</w:t>
            </w:r>
          </w:p>
          <w:p>
            <w:pPr>
              <w:pStyle w:val="null3"/>
              <w:ind w:firstLine="431"/>
              <w:jc w:val="both"/>
            </w:pPr>
            <w:r>
              <w:rPr>
                <w:sz w:val="21"/>
              </w:rPr>
              <w:t>薪酬设计及激励机制制定。根据服务性质，合理设计完善的薪酬方案及激励机制。</w:t>
            </w:r>
          </w:p>
          <w:p>
            <w:pPr>
              <w:pStyle w:val="null3"/>
              <w:ind w:firstLine="431"/>
              <w:jc w:val="both"/>
            </w:pPr>
            <w:r>
              <w:rPr>
                <w:sz w:val="21"/>
              </w:rPr>
              <w:t>绩效考核机制。根据服务人员职责及要求，结合采购方服务要求，制定绩效考核机制，由中标人主导，采购方参与。</w:t>
            </w:r>
          </w:p>
          <w:p>
            <w:pPr>
              <w:pStyle w:val="null3"/>
              <w:ind w:firstLine="431"/>
              <w:jc w:val="both"/>
            </w:pPr>
            <w:r>
              <w:rPr>
                <w:sz w:val="21"/>
              </w:rPr>
              <w:t>退出机制。服务人员主动离职，中标人需提前通知采购方，并按规定补充人员；因服务不达标、市民严重投诉、</w:t>
            </w:r>
            <w:r>
              <w:rPr>
                <w:sz w:val="21"/>
              </w:rPr>
              <w:t>违反</w:t>
            </w:r>
            <w:r>
              <w:rPr>
                <w:sz w:val="21"/>
              </w:rPr>
              <w:t>相关规章制度等，采购方有权退回中标人，由中标人按规定时间替换人员。</w:t>
            </w:r>
          </w:p>
          <w:p>
            <w:pPr>
              <w:pStyle w:val="null3"/>
              <w:ind w:firstLine="431"/>
              <w:jc w:val="both"/>
            </w:pPr>
            <w:r>
              <w:rPr>
                <w:sz w:val="21"/>
              </w:rPr>
              <w:t>7、中标人协助采购方的关于大厅运营、服务支撑等其他工作。</w:t>
            </w:r>
          </w:p>
          <w:p>
            <w:pPr>
              <w:pStyle w:val="null3"/>
              <w:jc w:val="both"/>
              <w:outlineLvl w:val="3"/>
            </w:pPr>
            <w:r>
              <w:rPr>
                <w:sz w:val="24"/>
                <w:b/>
              </w:rPr>
              <w:t>二、项目要求</w:t>
            </w:r>
          </w:p>
          <w:p>
            <w:pPr>
              <w:pStyle w:val="null3"/>
              <w:ind w:firstLine="431"/>
              <w:jc w:val="both"/>
            </w:pPr>
            <w:r>
              <w:rPr>
                <w:sz w:val="21"/>
              </w:rPr>
              <w:t>投标单位服务能力要求</w:t>
            </w:r>
          </w:p>
          <w:p>
            <w:pPr>
              <w:pStyle w:val="null3"/>
              <w:ind w:firstLine="431"/>
              <w:jc w:val="both"/>
            </w:pPr>
            <w:r>
              <w:rPr>
                <w:sz w:val="21"/>
              </w:rPr>
              <w:t>1、中标人必须按采购方要求，将符合要求的服务人员在合同签订之日起15日内安排到位。在服务期间，如有人员发生变动时，应提前通报采购方，且保证人员流失后5个工作日内补充完毕。为了确保人员质量，采购方需对中标人派驻的服务人员的执业能力进行复核。</w:t>
            </w:r>
          </w:p>
          <w:p>
            <w:pPr>
              <w:pStyle w:val="null3"/>
              <w:ind w:firstLine="431"/>
              <w:jc w:val="both"/>
            </w:pPr>
            <w:r>
              <w:rPr>
                <w:sz w:val="21"/>
              </w:rPr>
              <w:t>2、管理能力。中标人具备机关单位服务人员管理能力；有政务服务中心同类项目管理经验。中标人须指定项目管理人员，负责服务人员的日常管理和监督。</w:t>
            </w:r>
          </w:p>
          <w:p>
            <w:pPr>
              <w:pStyle w:val="null3"/>
              <w:ind w:firstLine="431"/>
              <w:jc w:val="both"/>
            </w:pPr>
            <w:r>
              <w:rPr>
                <w:sz w:val="21"/>
              </w:rPr>
              <w:t>3、劳动保障能力。中标人须为服务人员办理完备的劳动关系手续，包括但不限于与服务人员签订劳动合同、办理社会保险、住房公积金及残保金缴纳、办理工伤理赔相关手续、薪酬福利的发放及个人所得税代缴、服务人员人事档案的保管。如因此产生的劳动纠纷由中标人全权负责，与采购方无关。</w:t>
            </w:r>
          </w:p>
          <w:p>
            <w:pPr>
              <w:pStyle w:val="null3"/>
              <w:ind w:firstLine="431"/>
              <w:jc w:val="both"/>
            </w:pPr>
            <w:r>
              <w:rPr>
                <w:sz w:val="21"/>
              </w:rPr>
              <w:t>4、培训能力。中标人必须负责服务人员到岗前的职业素养培训和公共执业培训；服务人员在职期间组织一年不少于3次的技能提升培训或活动。</w:t>
            </w:r>
          </w:p>
          <w:p>
            <w:pPr>
              <w:pStyle w:val="null3"/>
              <w:ind w:firstLine="431"/>
              <w:jc w:val="both"/>
            </w:pPr>
            <w:r>
              <w:rPr>
                <w:sz w:val="21"/>
              </w:rPr>
              <w:t>5、应急处理能力。中标人需提供对突发事件的应急预案，并为服务人员进行培训演练。</w:t>
            </w:r>
          </w:p>
          <w:p>
            <w:pPr>
              <w:pStyle w:val="null3"/>
              <w:ind w:firstLine="431"/>
              <w:jc w:val="both"/>
            </w:pPr>
            <w:r>
              <w:rPr>
                <w:sz w:val="21"/>
              </w:rPr>
              <w:t>6、支撑服务。中标人必须提供完善的综合窗口服务。对服务人员建立科学合理的薪酬设计方案、绩效考核机制、激励机制、退出机制等。</w:t>
            </w:r>
          </w:p>
          <w:p>
            <w:pPr>
              <w:pStyle w:val="null3"/>
              <w:ind w:firstLine="431"/>
              <w:jc w:val="both"/>
            </w:pPr>
            <w:r>
              <w:rPr>
                <w:sz w:val="21"/>
              </w:rPr>
              <w:t>（二）服务人员要求</w:t>
            </w:r>
          </w:p>
          <w:p>
            <w:pPr>
              <w:pStyle w:val="null3"/>
              <w:ind w:firstLine="431"/>
              <w:jc w:val="both"/>
            </w:pPr>
            <w:r>
              <w:rPr>
                <w:sz w:val="21"/>
              </w:rPr>
              <w:t>1、服务团队必须保持稳定，服务期内每月服务人员变更率必须低于10%（采购人主动提出更换及当月新增人员计入变更率）；对每次非采购方意愿的人员替换或者人员流动比例超限，将根据考核采取相应的处罚措施，以保证服务人员的稳定性。</w:t>
            </w:r>
          </w:p>
          <w:p>
            <w:pPr>
              <w:pStyle w:val="null3"/>
              <w:ind w:firstLine="431"/>
              <w:jc w:val="both"/>
            </w:pPr>
            <w:r>
              <w:rPr>
                <w:sz w:val="21"/>
              </w:rPr>
              <w:t>2、对中标人拟派服务人员的基本要求：</w:t>
            </w:r>
          </w:p>
          <w:p>
            <w:pPr>
              <w:pStyle w:val="null3"/>
              <w:ind w:firstLine="431"/>
              <w:jc w:val="both"/>
            </w:pPr>
            <w:r>
              <w:rPr>
                <w:sz w:val="21"/>
              </w:rPr>
              <w:t>（</w:t>
            </w:r>
            <w:r>
              <w:rPr>
                <w:sz w:val="21"/>
              </w:rPr>
              <w:t>1）综合窗口人员基本要求</w:t>
            </w:r>
          </w:p>
          <w:p>
            <w:pPr>
              <w:pStyle w:val="null3"/>
              <w:ind w:firstLine="431"/>
              <w:jc w:val="both"/>
            </w:pPr>
            <w:r>
              <w:rPr>
                <w:sz w:val="21"/>
              </w:rPr>
              <w:t>拥有真实合法的身份证明，良好的道德品质，具有良好的服务意识；</w:t>
            </w:r>
          </w:p>
          <w:p>
            <w:pPr>
              <w:pStyle w:val="null3"/>
              <w:ind w:firstLine="431"/>
              <w:jc w:val="both"/>
            </w:pPr>
            <w:r>
              <w:rPr>
                <w:sz w:val="21"/>
              </w:rPr>
              <w:t>身心</w:t>
            </w:r>
            <w:r>
              <w:rPr>
                <w:sz w:val="21"/>
              </w:rPr>
              <w:t>健康、心理成熟、品行端正，无违法犯罪记录；</w:t>
            </w:r>
          </w:p>
          <w:p>
            <w:pPr>
              <w:pStyle w:val="null3"/>
              <w:ind w:firstLine="431"/>
              <w:jc w:val="both"/>
            </w:pPr>
            <w:r>
              <w:rPr>
                <w:sz w:val="21"/>
              </w:rPr>
              <w:t>年龄为</w:t>
            </w:r>
            <w:r>
              <w:rPr>
                <w:sz w:val="21"/>
              </w:rPr>
              <w:t>40周岁以下；</w:t>
            </w:r>
          </w:p>
          <w:p>
            <w:pPr>
              <w:pStyle w:val="null3"/>
              <w:ind w:firstLine="431"/>
              <w:jc w:val="both"/>
            </w:pPr>
            <w:r>
              <w:rPr>
                <w:sz w:val="21"/>
              </w:rPr>
              <w:t>本科及以上学历</w:t>
            </w:r>
            <w:r>
              <w:rPr>
                <w:sz w:val="21"/>
              </w:rPr>
              <w:t>(于报名首日前取得毕业证书)；</w:t>
            </w:r>
          </w:p>
          <w:p>
            <w:pPr>
              <w:pStyle w:val="null3"/>
              <w:ind w:firstLine="431"/>
              <w:jc w:val="both"/>
            </w:pPr>
            <w:r>
              <w:rPr>
                <w:sz w:val="21"/>
              </w:rPr>
              <w:t>使用文明规范用语、吐字清晰，普通话标准，具备良好的沟通和交流能力，热爱公众服务工作。</w:t>
            </w:r>
          </w:p>
          <w:p>
            <w:pPr>
              <w:pStyle w:val="null3"/>
              <w:ind w:firstLine="431"/>
              <w:jc w:val="both"/>
            </w:pPr>
            <w:r>
              <w:rPr>
                <w:sz w:val="21"/>
              </w:rPr>
              <w:t>（</w:t>
            </w:r>
            <w:r>
              <w:rPr>
                <w:sz w:val="21"/>
              </w:rPr>
              <w:t>2）政务热线人员基本要求</w:t>
            </w:r>
          </w:p>
          <w:p>
            <w:pPr>
              <w:pStyle w:val="null3"/>
              <w:ind w:firstLine="431"/>
              <w:jc w:val="both"/>
            </w:pPr>
            <w:r>
              <w:rPr>
                <w:sz w:val="21"/>
              </w:rPr>
              <w:t xml:space="preserve">①拥有真实合法的身份证明，良好的道德品质，具有良好的服务意识；    </w:t>
            </w:r>
          </w:p>
          <w:p>
            <w:pPr>
              <w:pStyle w:val="null3"/>
              <w:ind w:firstLine="431"/>
              <w:jc w:val="both"/>
            </w:pPr>
            <w:r>
              <w:rPr>
                <w:sz w:val="21"/>
              </w:rPr>
              <w:t xml:space="preserve">②身体健康、心理成熟、品行端正，无违法犯罪记录；    </w:t>
            </w:r>
          </w:p>
          <w:p>
            <w:pPr>
              <w:pStyle w:val="null3"/>
              <w:ind w:firstLine="431"/>
              <w:jc w:val="both"/>
            </w:pPr>
            <w:r>
              <w:rPr>
                <w:sz w:val="21"/>
              </w:rPr>
              <w:t xml:space="preserve">③年龄为40周岁以下；    </w:t>
            </w:r>
          </w:p>
          <w:p>
            <w:pPr>
              <w:pStyle w:val="null3"/>
              <w:ind w:firstLine="431"/>
              <w:jc w:val="both"/>
            </w:pPr>
            <w:r>
              <w:rPr>
                <w:sz w:val="21"/>
              </w:rPr>
              <w:t xml:space="preserve">④本科及以上学历（应届生亦可）；    </w:t>
            </w:r>
          </w:p>
          <w:p>
            <w:pPr>
              <w:pStyle w:val="null3"/>
              <w:ind w:firstLine="431"/>
              <w:jc w:val="both"/>
            </w:pPr>
            <w:r>
              <w:rPr>
                <w:sz w:val="21"/>
              </w:rPr>
              <w:t xml:space="preserve">⑤语言表达能力佳、思路清晰、反应灵敏，良好的沟通能力以及良好的客户服务意识；    </w:t>
            </w:r>
          </w:p>
          <w:p>
            <w:pPr>
              <w:pStyle w:val="null3"/>
              <w:ind w:firstLine="431"/>
              <w:jc w:val="both"/>
            </w:pPr>
            <w:r>
              <w:rPr>
                <w:sz w:val="21"/>
              </w:rPr>
              <w:t>⑥具备积极的心态及较强的抗压能力，能吃苦耐劳承受工作压力；</w:t>
            </w:r>
          </w:p>
          <w:p>
            <w:pPr>
              <w:pStyle w:val="null3"/>
              <w:ind w:firstLine="431"/>
              <w:jc w:val="both"/>
            </w:pPr>
            <w:r>
              <w:rPr>
                <w:sz w:val="21"/>
              </w:rPr>
              <w:t>⑦有服务行业工作经验者优先。</w:t>
            </w:r>
          </w:p>
          <w:p>
            <w:pPr>
              <w:pStyle w:val="null3"/>
              <w:ind w:firstLine="431"/>
              <w:jc w:val="both"/>
            </w:pPr>
            <w:r>
              <w:rPr>
                <w:sz w:val="21"/>
              </w:rPr>
              <w:t>3、设立团队组长一名，负责与采购方直接沟通日常管理事项，负责对服务人员团队直接管理，并向采购方汇报工作情况。团队组长除</w:t>
            </w:r>
            <w:r>
              <w:rPr>
                <w:sz w:val="21"/>
              </w:rPr>
              <w:t>须具备</w:t>
            </w:r>
            <w:r>
              <w:rPr>
                <w:sz w:val="21"/>
              </w:rPr>
              <w:t>服务人员的基本要求外，团队组长</w:t>
            </w:r>
            <w:r>
              <w:rPr>
                <w:sz w:val="21"/>
              </w:rPr>
              <w:t>须具备</w:t>
            </w:r>
            <w:r>
              <w:rPr>
                <w:sz w:val="21"/>
              </w:rPr>
              <w:t>一年或以上团队管理经验，有政务窗口服务经验，且要求细心，责任心强，具备良好的沟通协调能力及应变处理能力，有团队合作精神；计算机能力良好，能熟练使用</w:t>
            </w:r>
            <w:r>
              <w:rPr>
                <w:sz w:val="21"/>
              </w:rPr>
              <w:t>word、excel等软件。</w:t>
            </w:r>
          </w:p>
          <w:p>
            <w:pPr>
              <w:pStyle w:val="null3"/>
              <w:ind w:firstLine="431"/>
              <w:jc w:val="both"/>
            </w:pPr>
            <w:r>
              <w:rPr>
                <w:sz w:val="21"/>
              </w:rPr>
              <w:t>4、负责技术支撑工作人员，负责协助政务服务中心做好信息设备和网络设备的日常管理、调试、维护，建立完善的设备档案，定期进行保养维护，政务服务中心信息化建设应用系统的运行、维护和管理，工作人员需计算机类专业，有计算机专业技能或中级职称优先。</w:t>
            </w:r>
          </w:p>
          <w:p>
            <w:pPr>
              <w:pStyle w:val="null3"/>
              <w:ind w:firstLine="431"/>
              <w:jc w:val="both"/>
            </w:pPr>
            <w:r>
              <w:rPr>
                <w:sz w:val="21"/>
              </w:rPr>
              <w:t>5、服务人员须遵守用人单位的各项管理制度，不得擅自脱岗、迟到早退。</w:t>
            </w:r>
          </w:p>
          <w:p>
            <w:pPr>
              <w:pStyle w:val="null3"/>
              <w:ind w:firstLine="431"/>
              <w:jc w:val="both"/>
            </w:pPr>
            <w:r>
              <w:rPr>
                <w:sz w:val="21"/>
              </w:rPr>
              <w:t>6、服务人员需要驻点办公，由采购方指定在政务服务中心的办公场地及坐席。</w:t>
            </w:r>
          </w:p>
          <w:p>
            <w:pPr>
              <w:pStyle w:val="null3"/>
              <w:ind w:firstLine="431"/>
              <w:jc w:val="both"/>
            </w:pPr>
            <w:r>
              <w:rPr>
                <w:sz w:val="21"/>
              </w:rPr>
              <w:t>（</w:t>
            </w:r>
            <w:r>
              <w:rPr>
                <w:sz w:val="21"/>
              </w:rPr>
              <w:t>三</w:t>
            </w:r>
            <w:r>
              <w:rPr>
                <w:sz w:val="21"/>
              </w:rPr>
              <w:t>）</w:t>
            </w:r>
            <w:r>
              <w:rPr>
                <w:sz w:val="21"/>
              </w:rPr>
              <w:t>投标人需根据项目需求，在投标文件中提供切实可行的</w:t>
            </w:r>
            <w:r>
              <w:rPr>
                <w:sz w:val="21"/>
              </w:rPr>
              <w:t>项目总体服务方案</w:t>
            </w:r>
            <w:r>
              <w:rPr>
                <w:sz w:val="21"/>
              </w:rPr>
              <w:t>、</w:t>
            </w:r>
            <w:r>
              <w:rPr>
                <w:sz w:val="21"/>
              </w:rPr>
              <w:t>管理方案</w:t>
            </w:r>
            <w:r>
              <w:rPr>
                <w:sz w:val="21"/>
              </w:rPr>
              <w:t>、</w:t>
            </w:r>
            <w:r>
              <w:rPr>
                <w:sz w:val="21"/>
              </w:rPr>
              <w:t>客户服务及关系维护方案</w:t>
            </w:r>
            <w:r>
              <w:rPr>
                <w:sz w:val="21"/>
              </w:rPr>
              <w:t>、</w:t>
            </w:r>
            <w:r>
              <w:rPr>
                <w:sz w:val="21"/>
              </w:rPr>
              <w:t>应急预案和保障措施方案</w:t>
            </w:r>
            <w:r>
              <w:rPr>
                <w:sz w:val="21"/>
              </w:rPr>
              <w:t>等。</w:t>
            </w:r>
          </w:p>
          <w:p>
            <w:pPr>
              <w:pStyle w:val="null3"/>
              <w:jc w:val="both"/>
              <w:outlineLvl w:val="3"/>
            </w:pPr>
            <w:r>
              <w:rPr>
                <w:sz w:val="24"/>
                <w:b/>
              </w:rPr>
              <w:t>三、中标服务要求</w:t>
            </w:r>
          </w:p>
          <w:p>
            <w:pPr>
              <w:pStyle w:val="null3"/>
              <w:ind w:firstLine="431"/>
              <w:jc w:val="both"/>
            </w:pPr>
            <w:r>
              <w:rPr>
                <w:sz w:val="21"/>
              </w:rPr>
              <w:t>1、在《中标通知书》发出之日起三十天内，中标人应安排法定代表人或授权代表与采购方按照采购文件确定的事项签订采购合同；中标人配备专门的项目管理人员，全面负责项目各项服务执行和服务人员的日常</w:t>
            </w:r>
            <w:r>
              <w:rPr>
                <w:sz w:val="21"/>
              </w:rPr>
              <w:t>事务</w:t>
            </w:r>
            <w:r>
              <w:rPr>
                <w:sz w:val="21"/>
              </w:rPr>
              <w:t>管理，协调处理服务人员与采购方之间的关系，向采购方提供政策法规方面的咨询；在项目实施过程中，应安排项目管理人员每月一次与采购方沟通、汇报项目进度；项目管理人员应具备一定的稳定性，如项目管理人员发生变动时，应提前通报采购方，并保持项目内容连贯性。</w:t>
            </w:r>
          </w:p>
          <w:p>
            <w:pPr>
              <w:pStyle w:val="null3"/>
              <w:ind w:firstLine="431"/>
              <w:jc w:val="both"/>
            </w:pPr>
            <w:r>
              <w:rPr>
                <w:sz w:val="21"/>
              </w:rPr>
              <w:t>2、中标人根据采购方的要求委派服务人员，由中标人将拟委派人员提供给采购方复核确认；本项目服务费包括招聘费，采购方不再另行支付招聘费用。</w:t>
            </w:r>
          </w:p>
          <w:p>
            <w:pPr>
              <w:pStyle w:val="null3"/>
              <w:ind w:firstLine="431"/>
              <w:jc w:val="both"/>
            </w:pPr>
            <w:r>
              <w:rPr>
                <w:sz w:val="21"/>
              </w:rPr>
              <w:t>3、中标人负责服务人员的入离职手续办理、薪酬管理、福利发放、社会保险和住房公积金办理</w:t>
            </w:r>
            <w:r>
              <w:rPr>
                <w:sz w:val="21"/>
              </w:rPr>
              <w:t>及</w:t>
            </w:r>
            <w:r>
              <w:rPr>
                <w:sz w:val="21"/>
              </w:rPr>
              <w:t>个税代扣代缴；按照有关法律法规与服务人员订立书面劳动合同，并根据服务人员考勤、考核、培训情况、奖惩等资料情况建立人员人事信息档案，并负责服务人员的档案管理、计生关系管理等；提供包括但不限于服务人员档案表、花名册、身份证及学历证复印件等供采购方备案。</w:t>
            </w:r>
          </w:p>
          <w:p>
            <w:pPr>
              <w:pStyle w:val="null3"/>
              <w:ind w:firstLine="431"/>
              <w:jc w:val="both"/>
            </w:pPr>
            <w:r>
              <w:rPr>
                <w:sz w:val="21"/>
              </w:rPr>
              <w:t>4、中标人按采购方要求，教育服务人员严格遵守采购方的规章制度和管理规范规程，忠于职守、文明礼貌、严格遵守劳动纪律，服从和执行采购方做出的工作安排和调度。</w:t>
            </w:r>
          </w:p>
          <w:p>
            <w:pPr>
              <w:pStyle w:val="null3"/>
              <w:ind w:firstLine="431"/>
              <w:jc w:val="both"/>
            </w:pPr>
            <w:r>
              <w:rPr>
                <w:sz w:val="21"/>
              </w:rPr>
              <w:t>5、中标人定期与采购方共同对服务人员进行考核，由采购方现场监督服务人员工作，并委托采购方进行服务人员工作考核，相关考核、考勤和奖惩资料由采购方提供，中标人根据采购方提</w:t>
            </w:r>
            <w:r>
              <w:rPr>
                <w:sz w:val="21"/>
              </w:rPr>
              <w:t>供的</w:t>
            </w:r>
            <w:r>
              <w:rPr>
                <w:sz w:val="21"/>
              </w:rPr>
              <w:t>资料及时足额给服务人员发放工资福利。</w:t>
            </w:r>
          </w:p>
          <w:p>
            <w:pPr>
              <w:pStyle w:val="null3"/>
              <w:ind w:firstLine="431"/>
              <w:jc w:val="both"/>
            </w:pPr>
            <w:r>
              <w:rPr>
                <w:sz w:val="21"/>
              </w:rPr>
              <w:t>6、中标人负责处理服务人员提出的劳动仲裁、诉讼等事宜；负责服务人员经济赔偿的手续办理；服务人员发生工伤，由中标人以雇主身份进行调查及处理，并为员工进行工伤鉴定、工伤待遇申报；服务人员发生重大疾病、非因工死亡等事故，由供应商依照法律法规进行调查处理。</w:t>
            </w:r>
          </w:p>
          <w:p>
            <w:pPr>
              <w:pStyle w:val="null3"/>
              <w:ind w:firstLine="431"/>
              <w:jc w:val="both"/>
            </w:pPr>
            <w:r>
              <w:rPr>
                <w:sz w:val="21"/>
              </w:rPr>
              <w:t>7、中标人应及时掌握国家和省有关劳动标准、劳动条件、工资福利、社会保险等方面的最新政策动态并知会采购方，积极配合采购人对新政策规定的组织实施。</w:t>
            </w:r>
          </w:p>
          <w:p>
            <w:pPr>
              <w:pStyle w:val="null3"/>
              <w:ind w:firstLine="431"/>
              <w:jc w:val="both"/>
            </w:pPr>
            <w:r>
              <w:rPr>
                <w:sz w:val="21"/>
              </w:rPr>
              <w:t>8、采购方将对中标人实行动态管理，对中标人的服务承诺、服务态度等进行每半年考核和不定期监督考核，一旦发现中标人违反招标文件要求及其承诺，将要求其</w:t>
            </w:r>
            <w:r>
              <w:rPr>
                <w:sz w:val="21"/>
              </w:rPr>
              <w:t>限期</w:t>
            </w:r>
            <w:r>
              <w:rPr>
                <w:sz w:val="21"/>
              </w:rPr>
              <w:t>整改，整改期间整改项目暂时按最低得分计算考核分数，整改完成后达到要求则恢复正常考核，否则采购方有权取消其服务资格。</w:t>
            </w:r>
          </w:p>
          <w:p>
            <w:pPr>
              <w:pStyle w:val="null3"/>
              <w:ind w:firstLine="431"/>
              <w:jc w:val="both"/>
            </w:pPr>
            <w:r>
              <w:rPr>
                <w:sz w:val="21"/>
              </w:rPr>
              <w:t>9、中标人需提供其安排的专业人员花名册及相关证件给采购人复核确认，待采购人确认后才可进场，若因中标人的人员配置未满足采购人要求或因其自身原因导致合同签订后，无法如期根据采购人要求全岗入场开始专项服务，影响运营的，视为中标人违约，中标人应按本项目合同总价的1%向采购人支付违约金，并赔偿因其违约造成的损失，逾期超过5天的，采购人有权解除合同，要求中标人支付合同价款总额10%的违约金及承担由其造成的经济损失。</w:t>
            </w:r>
          </w:p>
          <w:p>
            <w:pPr>
              <w:pStyle w:val="null3"/>
              <w:jc w:val="both"/>
              <w:outlineLvl w:val="3"/>
            </w:pPr>
            <w:r>
              <w:rPr>
                <w:sz w:val="24"/>
                <w:b/>
              </w:rPr>
              <w:t>四、违约责任</w:t>
            </w:r>
          </w:p>
          <w:p>
            <w:pPr>
              <w:pStyle w:val="null3"/>
              <w:ind w:firstLine="431"/>
              <w:jc w:val="both"/>
            </w:pPr>
            <w:r>
              <w:rPr>
                <w:sz w:val="21"/>
              </w:rPr>
              <w:t>1、未经采购人书面同意，</w:t>
            </w:r>
            <w:r>
              <w:rPr>
                <w:sz w:val="21"/>
              </w:rPr>
              <w:t>中标人</w:t>
            </w:r>
            <w:r>
              <w:rPr>
                <w:sz w:val="21"/>
              </w:rPr>
              <w:t>不得将承包项目发包或转包，否则视为</w:t>
            </w:r>
            <w:r>
              <w:rPr>
                <w:sz w:val="21"/>
              </w:rPr>
              <w:t>中标人</w:t>
            </w:r>
            <w:r>
              <w:rPr>
                <w:sz w:val="21"/>
              </w:rPr>
              <w:t>违约，采购人可以上报监督管理部门后解除本合同，造成重大影响的，采购人将依法追究</w:t>
            </w:r>
            <w:r>
              <w:rPr>
                <w:sz w:val="21"/>
              </w:rPr>
              <w:t>中标人</w:t>
            </w:r>
            <w:r>
              <w:rPr>
                <w:sz w:val="21"/>
              </w:rPr>
              <w:t>责任。</w:t>
            </w:r>
          </w:p>
          <w:p>
            <w:pPr>
              <w:pStyle w:val="null3"/>
              <w:ind w:firstLine="431"/>
              <w:jc w:val="both"/>
            </w:pPr>
            <w:r>
              <w:rPr>
                <w:sz w:val="21"/>
              </w:rPr>
              <w:t>2、未经采购人书面同意，</w:t>
            </w:r>
            <w:r>
              <w:rPr>
                <w:sz w:val="21"/>
              </w:rPr>
              <w:t>中标人</w:t>
            </w:r>
            <w:r>
              <w:rPr>
                <w:sz w:val="21"/>
              </w:rPr>
              <w:t>不得随意更换服务人员，否则视为</w:t>
            </w:r>
            <w:r>
              <w:rPr>
                <w:sz w:val="21"/>
              </w:rPr>
              <w:t>中标人</w:t>
            </w:r>
            <w:r>
              <w:rPr>
                <w:sz w:val="21"/>
              </w:rPr>
              <w:t>违约，采购人可以上报监督管理部门后解除本合同。</w:t>
            </w:r>
          </w:p>
          <w:p>
            <w:pPr>
              <w:pStyle w:val="null3"/>
              <w:ind w:firstLine="431"/>
              <w:jc w:val="both"/>
            </w:pPr>
            <w:r>
              <w:rPr>
                <w:sz w:val="21"/>
              </w:rPr>
              <w:t>3、</w:t>
            </w:r>
            <w:r>
              <w:rPr>
                <w:sz w:val="21"/>
              </w:rPr>
              <w:t>中标人</w:t>
            </w:r>
            <w:r>
              <w:rPr>
                <w:sz w:val="21"/>
              </w:rPr>
              <w:t>在服务期内因经营不善或</w:t>
            </w:r>
            <w:r>
              <w:rPr>
                <w:sz w:val="21"/>
              </w:rPr>
              <w:t>其他</w:t>
            </w:r>
            <w:r>
              <w:rPr>
                <w:sz w:val="21"/>
              </w:rPr>
              <w:t>原因导致无法继续正常向采购人提供服务并支付服务人员相关费用，采购人及相关服务人员将通过法律途径追究</w:t>
            </w:r>
            <w:r>
              <w:rPr>
                <w:sz w:val="21"/>
              </w:rPr>
              <w:t>中标人</w:t>
            </w:r>
            <w:r>
              <w:rPr>
                <w:sz w:val="21"/>
              </w:rPr>
              <w:t>责任。</w:t>
            </w:r>
          </w:p>
          <w:p>
            <w:pPr>
              <w:pStyle w:val="null3"/>
              <w:ind w:firstLine="431"/>
              <w:jc w:val="both"/>
            </w:pPr>
            <w:r>
              <w:rPr>
                <w:sz w:val="21"/>
              </w:rPr>
              <w:t>4、由于</w:t>
            </w:r>
            <w:r>
              <w:rPr>
                <w:sz w:val="21"/>
              </w:rPr>
              <w:t>中标人</w:t>
            </w:r>
            <w:r>
              <w:rPr>
                <w:sz w:val="21"/>
              </w:rPr>
              <w:t>的原因，导致采购人和</w:t>
            </w:r>
            <w:r>
              <w:rPr>
                <w:sz w:val="21"/>
              </w:rPr>
              <w:t>中标人</w:t>
            </w:r>
            <w:r>
              <w:rPr>
                <w:sz w:val="21"/>
              </w:rPr>
              <w:t>双方签订的合同终止，</w:t>
            </w:r>
            <w:r>
              <w:rPr>
                <w:sz w:val="21"/>
              </w:rPr>
              <w:t>中标人</w:t>
            </w:r>
            <w:r>
              <w:rPr>
                <w:sz w:val="21"/>
              </w:rPr>
              <w:t>因此而遭受的损失，将由</w:t>
            </w:r>
            <w:r>
              <w:rPr>
                <w:sz w:val="21"/>
              </w:rPr>
              <w:t>中标人</w:t>
            </w:r>
            <w:r>
              <w:rPr>
                <w:sz w:val="21"/>
              </w:rPr>
              <w:t>独立承担，采购人对此不负任何责任，也不</w:t>
            </w:r>
            <w:r>
              <w:rPr>
                <w:sz w:val="21"/>
              </w:rPr>
              <w:t>做任何赔偿</w:t>
            </w:r>
            <w:r>
              <w:rPr>
                <w:sz w:val="21"/>
              </w:rPr>
              <w:t>。</w:t>
            </w:r>
          </w:p>
          <w:p>
            <w:pPr>
              <w:pStyle w:val="null3"/>
              <w:ind w:firstLine="431"/>
              <w:jc w:val="both"/>
            </w:pPr>
            <w:r>
              <w:rPr>
                <w:sz w:val="21"/>
              </w:rPr>
              <w:t>5、服务期届满前，</w:t>
            </w:r>
            <w:r>
              <w:rPr>
                <w:sz w:val="21"/>
              </w:rPr>
              <w:t>中标人</w:t>
            </w:r>
            <w:r>
              <w:rPr>
                <w:sz w:val="21"/>
              </w:rPr>
              <w:t>未经采购人同意而擅自终止</w:t>
            </w:r>
            <w:r>
              <w:rPr>
                <w:sz w:val="21"/>
              </w:rPr>
              <w:t>/解除本合同或撤走派往采购人处提供服务的人员的，本项目项下未付之款项不予支付，且</w:t>
            </w:r>
            <w:r>
              <w:rPr>
                <w:sz w:val="21"/>
              </w:rPr>
              <w:t>中标人</w:t>
            </w:r>
            <w:r>
              <w:rPr>
                <w:sz w:val="21"/>
              </w:rPr>
              <w:t>应按本项目合同总价的</w:t>
            </w:r>
            <w:r>
              <w:rPr>
                <w:sz w:val="21"/>
              </w:rPr>
              <w:t>0.1%向采购人支付违约金。</w:t>
            </w:r>
          </w:p>
          <w:p>
            <w:pPr>
              <w:pStyle w:val="null3"/>
              <w:ind w:firstLine="420"/>
              <w:jc w:val="both"/>
            </w:pPr>
            <w:r>
              <w:rPr>
                <w:sz w:val="21"/>
              </w:rPr>
              <w:t>6、如因</w:t>
            </w:r>
            <w:r>
              <w:rPr>
                <w:sz w:val="21"/>
              </w:rPr>
              <w:t>中标人</w:t>
            </w:r>
            <w:r>
              <w:rPr>
                <w:sz w:val="21"/>
              </w:rPr>
              <w:t>的违约行为导致采购人遭受损失（包括但不限于采购人为本项目履行而发生的支出、诉讼费</w:t>
            </w:r>
            <w:r>
              <w:rPr>
                <w:sz w:val="21"/>
              </w:rPr>
              <w:t>/仲裁费、财产保全费、财产保全担保费、公证费、评估费、鉴定费、拍卖费、查询费、律师费、差旅费、调查取证费、财务费用、向第三人支付的赔偿款/违约金/费用、向政府部门支付的罚款等）的，除支付违约金外，</w:t>
            </w:r>
            <w:r>
              <w:rPr>
                <w:sz w:val="21"/>
              </w:rPr>
              <w:t>中标人</w:t>
            </w:r>
            <w:r>
              <w:rPr>
                <w:sz w:val="21"/>
              </w:rPr>
              <w:t>还应当予以赔偿。</w:t>
            </w:r>
          </w:p>
          <w:p>
            <w:pPr>
              <w:pStyle w:val="null3"/>
              <w:jc w:val="both"/>
              <w:outlineLvl w:val="3"/>
            </w:pPr>
            <w:r>
              <w:rPr>
                <w:sz w:val="24"/>
                <w:b/>
              </w:rPr>
              <w:t>五、</w:t>
            </w:r>
            <w:r>
              <w:rPr>
                <w:sz w:val="24"/>
                <w:b/>
              </w:rPr>
              <w:t>樟木头镇政务服务中心综合服务采购项目服务人员要求</w:t>
            </w:r>
          </w:p>
          <w:tbl>
            <w:tblPr>
              <w:tblBorders>
                <w:top w:val="none" w:color="000000" w:sz="4"/>
                <w:left w:val="none" w:color="000000" w:sz="4"/>
                <w:bottom w:val="none" w:color="000000" w:sz="4"/>
                <w:right w:val="none" w:color="000000" w:sz="4"/>
                <w:insideH w:val="none"/>
                <w:insideV w:val="none"/>
              </w:tblBorders>
            </w:tblPr>
            <w:tblGrid>
              <w:gridCol w:w="933"/>
              <w:gridCol w:w="933"/>
              <w:gridCol w:w="933"/>
              <w:gridCol w:w="933"/>
              <w:gridCol w:w="933"/>
              <w:gridCol w:w="933"/>
            </w:tblGrid>
            <w:tr>
              <w:tc>
                <w:tcPr>
                  <w:tcW w:type="dxa" w:w="9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类别</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人数</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职责要求</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素质要求</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供应商服务</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综</w:t>
                  </w:r>
                </w:p>
                <w:p>
                  <w:pPr>
                    <w:pStyle w:val="null3"/>
                    <w:jc w:val="center"/>
                  </w:pPr>
                  <w:r>
                    <w:rPr>
                      <w:sz w:val="21"/>
                    </w:rPr>
                    <w:t>合</w:t>
                  </w:r>
                </w:p>
                <w:p>
                  <w:pPr>
                    <w:pStyle w:val="null3"/>
                    <w:jc w:val="center"/>
                  </w:pPr>
                  <w:r>
                    <w:rPr>
                      <w:sz w:val="21"/>
                    </w:rPr>
                    <w:t>窗</w:t>
                  </w:r>
                </w:p>
                <w:p>
                  <w:pPr>
                    <w:pStyle w:val="null3"/>
                    <w:jc w:val="center"/>
                  </w:pPr>
                  <w:r>
                    <w:rPr>
                      <w:sz w:val="21"/>
                    </w:rPr>
                    <w:t>口</w:t>
                  </w:r>
                </w:p>
                <w:p>
                  <w:pPr>
                    <w:pStyle w:val="null3"/>
                    <w:jc w:val="center"/>
                  </w:pPr>
                  <w:r>
                    <w:rPr>
                      <w:sz w:val="21"/>
                    </w:rPr>
                    <w:t>服</w:t>
                  </w:r>
                </w:p>
                <w:p>
                  <w:pPr>
                    <w:pStyle w:val="null3"/>
                    <w:jc w:val="center"/>
                  </w:pPr>
                  <w:r>
                    <w:rPr>
                      <w:sz w:val="21"/>
                    </w:rPr>
                    <w:t>务</w:t>
                  </w:r>
                </w:p>
                <w:p>
                  <w:pPr>
                    <w:pStyle w:val="null3"/>
                    <w:jc w:val="center"/>
                  </w:pPr>
                  <w:r>
                    <w:rPr>
                      <w:sz w:val="21"/>
                    </w:rPr>
                    <w:t>和</w:t>
                  </w:r>
                  <w:r>
                    <w:rPr>
                      <w:sz w:val="21"/>
                    </w:rPr>
                    <w:t>12345</w:t>
                  </w:r>
                  <w:r>
                    <w:rPr>
                      <w:sz w:val="21"/>
                    </w:rPr>
                    <w:t>政</w:t>
                  </w:r>
                </w:p>
                <w:p>
                  <w:pPr>
                    <w:pStyle w:val="null3"/>
                    <w:jc w:val="center"/>
                  </w:pPr>
                  <w:r>
                    <w:rPr>
                      <w:sz w:val="21"/>
                    </w:rPr>
                    <w:t>务</w:t>
                  </w:r>
                </w:p>
                <w:p>
                  <w:pPr>
                    <w:pStyle w:val="null3"/>
                    <w:jc w:val="center"/>
                  </w:pPr>
                  <w:r>
                    <w:rPr>
                      <w:sz w:val="21"/>
                    </w:rPr>
                    <w:t>热</w:t>
                  </w:r>
                </w:p>
                <w:p>
                  <w:pPr>
                    <w:pStyle w:val="null3"/>
                    <w:jc w:val="center"/>
                  </w:pPr>
                  <w:r>
                    <w:rPr>
                      <w:sz w:val="21"/>
                    </w:rPr>
                    <w:t>线</w:t>
                  </w:r>
                </w:p>
                <w:p>
                  <w:pPr>
                    <w:pStyle w:val="null3"/>
                    <w:jc w:val="center"/>
                  </w:pPr>
                  <w:r>
                    <w:rPr>
                      <w:sz w:val="21"/>
                    </w:rPr>
                    <w:t>服</w:t>
                  </w:r>
                </w:p>
                <w:p>
                  <w:pPr>
                    <w:pStyle w:val="null3"/>
                    <w:jc w:val="center"/>
                  </w:pPr>
                  <w:r>
                    <w:rPr>
                      <w:sz w:val="21"/>
                    </w:rPr>
                    <w:t>务</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1）综合业务受理服务：提供大厅政务服务事项的业务收件（证）、经办等综合业务受理工作；</w:t>
                  </w:r>
                </w:p>
                <w:p>
                  <w:pPr>
                    <w:pStyle w:val="null3"/>
                    <w:jc w:val="both"/>
                  </w:pPr>
                  <w:r>
                    <w:rPr>
                      <w:sz w:val="21"/>
                    </w:rPr>
                    <w:t>（</w:t>
                  </w:r>
                  <w:r>
                    <w:rPr>
                      <w:sz w:val="21"/>
                    </w:rPr>
                    <w:t>2）物料流转服务：负责各物料流转点的物料流转工作，做好通办政务服务事项的物料流转等工作；</w:t>
                  </w:r>
                </w:p>
                <w:p>
                  <w:pPr>
                    <w:pStyle w:val="null3"/>
                    <w:jc w:val="both"/>
                  </w:pPr>
                  <w:r>
                    <w:rPr>
                      <w:sz w:val="21"/>
                    </w:rPr>
                    <w:t>（</w:t>
                  </w:r>
                  <w:r>
                    <w:rPr>
                      <w:sz w:val="21"/>
                    </w:rPr>
                    <w:t>3）综合出件（证）服务：按政务服务标准要求及取件要求，负责发放综合办事窗口办理结果；</w:t>
                  </w:r>
                </w:p>
                <w:p>
                  <w:pPr>
                    <w:pStyle w:val="null3"/>
                    <w:jc w:val="both"/>
                  </w:pPr>
                  <w:r>
                    <w:rPr>
                      <w:sz w:val="21"/>
                    </w:rPr>
                    <w:t>（</w:t>
                  </w:r>
                  <w:r>
                    <w:rPr>
                      <w:sz w:val="21"/>
                    </w:rPr>
                    <w:t>4）业务导办服务：负责对进入政务服务中心的市民进行资料填写和设备使用指导，根据市民的办事需求进行业务引导，耐心解答市民的咨询；</w:t>
                  </w:r>
                </w:p>
                <w:p>
                  <w:pPr>
                    <w:pStyle w:val="null3"/>
                    <w:jc w:val="both"/>
                  </w:pPr>
                  <w:r>
                    <w:rPr>
                      <w:sz w:val="21"/>
                    </w:rPr>
                    <w:t>（</w:t>
                  </w:r>
                  <w:r>
                    <w:rPr>
                      <w:sz w:val="21"/>
                    </w:rPr>
                    <w:t>5）协助政务服务中心有关文件办理工作；</w:t>
                  </w:r>
                </w:p>
                <w:p>
                  <w:pPr>
                    <w:pStyle w:val="null3"/>
                    <w:jc w:val="both"/>
                  </w:pPr>
                  <w:r>
                    <w:rPr>
                      <w:sz w:val="21"/>
                    </w:rPr>
                    <w:t>（</w:t>
                  </w:r>
                  <w:r>
                    <w:rPr>
                      <w:sz w:val="21"/>
                    </w:rPr>
                    <w:t>6）协助政务服务中心做好信息设备和网络设备的日常管理、调试、维护，建立完善的设备档案，定期进行保养维护；</w:t>
                  </w:r>
                </w:p>
                <w:p>
                  <w:pPr>
                    <w:pStyle w:val="null3"/>
                    <w:jc w:val="both"/>
                  </w:pPr>
                  <w:r>
                    <w:rPr>
                      <w:sz w:val="21"/>
                    </w:rPr>
                    <w:t>（</w:t>
                  </w:r>
                  <w:r>
                    <w:rPr>
                      <w:sz w:val="21"/>
                    </w:rPr>
                    <w:t>7）负责政务服务中心信息化建设应用系统的运行、维护和管理；</w:t>
                  </w:r>
                </w:p>
                <w:p>
                  <w:pPr>
                    <w:pStyle w:val="null3"/>
                    <w:jc w:val="both"/>
                  </w:pPr>
                  <w:r>
                    <w:rPr>
                      <w:sz w:val="21"/>
                    </w:rPr>
                    <w:t>（</w:t>
                  </w:r>
                  <w:r>
                    <w:rPr>
                      <w:sz w:val="21"/>
                    </w:rPr>
                    <w:t>8</w:t>
                  </w:r>
                  <w:r>
                    <w:rPr>
                      <w:sz w:val="21"/>
                    </w:rPr>
                    <w:t>）</w:t>
                  </w:r>
                  <w:r>
                    <w:rPr>
                      <w:sz w:val="21"/>
                    </w:rPr>
                    <w:t>负责</w:t>
                  </w:r>
                  <w:r>
                    <w:rPr>
                      <w:sz w:val="21"/>
                    </w:rPr>
                    <w:t>12345政务服务热线工单转办、协调、回复、数据汇总、宣传等工作，跟进各类政务服务诉求的解决情况等。</w:t>
                  </w:r>
                </w:p>
                <w:p>
                  <w:pPr>
                    <w:pStyle w:val="null3"/>
                    <w:jc w:val="both"/>
                  </w:pPr>
                  <w:r>
                    <w:rPr>
                      <w:sz w:val="21"/>
                    </w:rPr>
                    <w:t>（</w:t>
                  </w:r>
                  <w:r>
                    <w:rPr>
                      <w:sz w:val="21"/>
                    </w:rPr>
                    <w:t>9</w:t>
                  </w:r>
                  <w:r>
                    <w:rPr>
                      <w:sz w:val="21"/>
                    </w:rPr>
                    <w:t>）</w:t>
                  </w:r>
                  <w:r>
                    <w:rPr>
                      <w:sz w:val="21"/>
                    </w:rPr>
                    <w:t>樟木头镇政务服务中心交办的与</w:t>
                  </w:r>
                  <w:r>
                    <w:rPr>
                      <w:sz w:val="21"/>
                    </w:rPr>
                    <w:t>12345政务服务热线业务有关的其他工作。</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1）拥有真实合法的身份证明，良好的道德品质，具有良好的服务意识；</w:t>
                  </w:r>
                </w:p>
                <w:p>
                  <w:pPr>
                    <w:pStyle w:val="null3"/>
                    <w:jc w:val="both"/>
                  </w:pPr>
                  <w:r>
                    <w:rPr>
                      <w:sz w:val="21"/>
                    </w:rPr>
                    <w:t>（</w:t>
                  </w:r>
                  <w:r>
                    <w:rPr>
                      <w:sz w:val="21"/>
                    </w:rPr>
                    <w:t>2）身体健康、心理成熟、品行端正，无违法犯罪记录；</w:t>
                  </w:r>
                </w:p>
                <w:p>
                  <w:pPr>
                    <w:pStyle w:val="null3"/>
                    <w:jc w:val="both"/>
                  </w:pPr>
                  <w:r>
                    <w:rPr>
                      <w:sz w:val="21"/>
                    </w:rPr>
                    <w:t>（</w:t>
                  </w:r>
                  <w:r>
                    <w:rPr>
                      <w:sz w:val="21"/>
                    </w:rPr>
                    <w:t>3）年龄为40周岁以下；</w:t>
                  </w:r>
                </w:p>
                <w:p>
                  <w:pPr>
                    <w:pStyle w:val="null3"/>
                    <w:jc w:val="both"/>
                  </w:pPr>
                  <w:r>
                    <w:rPr>
                      <w:sz w:val="21"/>
                    </w:rPr>
                    <w:t>（</w:t>
                  </w:r>
                  <w:r>
                    <w:rPr>
                      <w:sz w:val="21"/>
                    </w:rPr>
                    <w:t>4）本科及以上学历（应届生亦可）；</w:t>
                  </w:r>
                </w:p>
                <w:p>
                  <w:pPr>
                    <w:pStyle w:val="null3"/>
                    <w:jc w:val="both"/>
                  </w:pPr>
                  <w:r>
                    <w:rPr>
                      <w:sz w:val="21"/>
                    </w:rPr>
                    <w:t>（</w:t>
                  </w:r>
                  <w:r>
                    <w:rPr>
                      <w:sz w:val="21"/>
                    </w:rPr>
                    <w:t>5）使用文明规范用语、吐字清晰，普通话标准，具备良好的沟通和交流能力，热爱公众服务工作；</w:t>
                  </w:r>
                </w:p>
                <w:p>
                  <w:pPr>
                    <w:pStyle w:val="null3"/>
                    <w:jc w:val="both"/>
                  </w:pPr>
                  <w:r>
                    <w:rPr>
                      <w:sz w:val="21"/>
                    </w:rPr>
                    <w:t>（</w:t>
                  </w:r>
                  <w:r>
                    <w:rPr>
                      <w:sz w:val="21"/>
                    </w:rPr>
                    <w:t>6）具有良好的沟通能力、文书能力，协调能力，及较强的保密意识，服从工作安排；</w:t>
                  </w:r>
                </w:p>
                <w:p>
                  <w:pPr>
                    <w:pStyle w:val="null3"/>
                    <w:jc w:val="both"/>
                  </w:pPr>
                  <w:r>
                    <w:rPr>
                      <w:sz w:val="21"/>
                    </w:rPr>
                    <w:t>（</w:t>
                  </w:r>
                  <w:r>
                    <w:rPr>
                      <w:sz w:val="21"/>
                    </w:rPr>
                    <w:t>7）熟练使用办公软件。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1）供应商按照政务中心</w:t>
                  </w:r>
                  <w:r>
                    <w:rPr>
                      <w:sz w:val="21"/>
                    </w:rPr>
                    <w:t>要求</w:t>
                  </w:r>
                  <w:r>
                    <w:rPr>
                      <w:sz w:val="21"/>
                    </w:rPr>
                    <w:t>派驻服务人员到政务服务中心负责政务综合窗口服务工作。</w:t>
                  </w:r>
                </w:p>
                <w:p>
                  <w:pPr>
                    <w:pStyle w:val="null3"/>
                    <w:jc w:val="both"/>
                  </w:pPr>
                  <w:r>
                    <w:rPr>
                      <w:sz w:val="21"/>
                    </w:rPr>
                    <w:t>（</w:t>
                  </w:r>
                  <w:r>
                    <w:rPr>
                      <w:sz w:val="21"/>
                    </w:rPr>
                    <w:t>2）供应商负责服务人员职业能力管理提升建设，持续跟进服务人员工作动态，包括入离职管理、培训管理、薪酬管理、绩效管理、服务表现跟踪、突发事件处理情况等，配合樟木头镇政务服务中心做好政务服务事项专业培训等。</w:t>
                  </w:r>
                </w:p>
                <w:p>
                  <w:pPr>
                    <w:pStyle w:val="null3"/>
                    <w:jc w:val="both"/>
                  </w:pPr>
                  <w:r>
                    <w:rPr>
                      <w:sz w:val="21"/>
                    </w:rPr>
                    <w:t>（</w:t>
                  </w:r>
                  <w:r>
                    <w:rPr>
                      <w:sz w:val="21"/>
                    </w:rPr>
                    <w:t>3）服务人员派驻到政务服务中心前，供应商组织服务人员开展职业素养培训和公共职业培训，并组织服务人员参与政务中心开展的业务知识培训；一年至少3次组织服务人员开展技能提升培训或活动。</w:t>
                  </w:r>
                </w:p>
                <w:p>
                  <w:pPr>
                    <w:pStyle w:val="null3"/>
                    <w:jc w:val="both"/>
                  </w:pPr>
                  <w:r>
                    <w:rPr>
                      <w:sz w:val="21"/>
                    </w:rPr>
                    <w:t>（</w:t>
                  </w:r>
                  <w:r>
                    <w:rPr>
                      <w:sz w:val="21"/>
                    </w:rPr>
                    <w:t>4）提供完善的支撑服务，对服务人员建立科学合理的薪酬设计、激励机制、绩效考核机制、激励机制、退出机制等。主要如下：</w:t>
                  </w:r>
                </w:p>
                <w:p>
                  <w:pPr>
                    <w:pStyle w:val="null3"/>
                    <w:jc w:val="both"/>
                  </w:pPr>
                  <w:r>
                    <w:rPr>
                      <w:sz w:val="21"/>
                    </w:rPr>
                    <w:t>（</w:t>
                  </w:r>
                  <w:r>
                    <w:rPr>
                      <w:sz w:val="21"/>
                    </w:rPr>
                    <w:t>4-1）薪酬设计及激励机制制定。根据服务性质，合理设计完善的薪酬方案及激励机制。</w:t>
                  </w:r>
                </w:p>
                <w:p>
                  <w:pPr>
                    <w:pStyle w:val="null3"/>
                    <w:jc w:val="both"/>
                  </w:pPr>
                  <w:r>
                    <w:rPr>
                      <w:sz w:val="21"/>
                    </w:rPr>
                    <w:t>（</w:t>
                  </w:r>
                  <w:r>
                    <w:rPr>
                      <w:sz w:val="21"/>
                    </w:rPr>
                    <w:t>4-2）绩效考核机制。根据服务人员职责及要求，结合采购方服务要求，制定绩效考核机制，由中标供应商主导，采购方参与。</w:t>
                  </w:r>
                </w:p>
                <w:p>
                  <w:pPr>
                    <w:pStyle w:val="null3"/>
                    <w:jc w:val="both"/>
                  </w:pPr>
                  <w:r>
                    <w:rPr>
                      <w:sz w:val="21"/>
                    </w:rPr>
                    <w:t>（</w:t>
                  </w:r>
                  <w:r>
                    <w:rPr>
                      <w:sz w:val="21"/>
                    </w:rPr>
                    <w:t>4-3）退出机制。服务人员主动离职，供应商需提前通知政务中心，并按规定补充人员；因服务不达标、市民严重投诉、</w:t>
                  </w:r>
                  <w:r>
                    <w:rPr>
                      <w:sz w:val="21"/>
                    </w:rPr>
                    <w:t>违反</w:t>
                  </w:r>
                  <w:r>
                    <w:rPr>
                      <w:sz w:val="21"/>
                    </w:rPr>
                    <w:t>相关规章制度等，政务中心有权退回供应商，由供应商按规定时间替换人员。</w:t>
                  </w:r>
                </w:p>
                <w:p>
                  <w:pPr>
                    <w:pStyle w:val="null3"/>
                    <w:jc w:val="both"/>
                  </w:pPr>
                  <w:r>
                    <w:rPr>
                      <w:sz w:val="21"/>
                    </w:rPr>
                    <w:t>（</w:t>
                  </w:r>
                  <w:r>
                    <w:rPr>
                      <w:sz w:val="21"/>
                    </w:rPr>
                    <w:t>5）供应商协助采购方的关于大厅运营、服务支撑等其他工作。</w:t>
                  </w:r>
                </w:p>
              </w:tc>
            </w:tr>
          </w:tbl>
          <w:p>
            <w:pPr>
              <w:pStyle w:val="null3"/>
              <w:jc w:val="both"/>
              <w:outlineLvl w:val="3"/>
            </w:pPr>
            <w:r>
              <w:rPr>
                <w:sz w:val="24"/>
                <w:b/>
              </w:rPr>
              <w:t>附表一：</w:t>
            </w:r>
            <w:r>
              <w:rPr>
                <w:sz w:val="24"/>
                <w:b/>
              </w:rPr>
              <w:t>运营服务考核评分表、服务费计算系数表</w:t>
            </w:r>
          </w:p>
          <w:p>
            <w:pPr>
              <w:pStyle w:val="null3"/>
              <w:jc w:val="both"/>
            </w:pPr>
            <w:r>
              <w:rPr>
                <w:sz w:val="21"/>
                <w:b/>
              </w:rPr>
              <w:t>1.运营服务考核评分表</w:t>
            </w:r>
          </w:p>
          <w:tbl>
            <w:tblPr>
              <w:tblInd w:type="dxa" w:w="120"/>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考核事项</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考核指标</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服务队伍满编率</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月度平均岗位满编率高于等于</w:t>
                  </w:r>
                  <w:r>
                    <w:rPr>
                      <w:sz w:val="21"/>
                    </w:rPr>
                    <w:t>90%，得满分，每低一个百分点，扣2分，扣完为止。</w:t>
                  </w:r>
                </w:p>
                <w:p>
                  <w:pPr>
                    <w:pStyle w:val="null3"/>
                    <w:ind w:firstLine="420"/>
                    <w:jc w:val="both"/>
                  </w:pPr>
                  <w:r>
                    <w:rPr>
                      <w:sz w:val="21"/>
                    </w:rPr>
                    <w:t>合同签署之后</w:t>
                  </w:r>
                  <w:r>
                    <w:rPr>
                      <w:sz w:val="21"/>
                    </w:rPr>
                    <w:t>15天招聘到岗率低于90%的，每低一个百分点，扣1分，扣完为止。</w:t>
                  </w:r>
                </w:p>
                <w:p>
                  <w:pPr>
                    <w:pStyle w:val="null3"/>
                    <w:ind w:firstLine="420"/>
                    <w:jc w:val="both"/>
                  </w:pPr>
                  <w:r>
                    <w:rPr>
                      <w:sz w:val="21"/>
                    </w:rPr>
                    <w:t>出现人员到岗严重不足</w:t>
                  </w:r>
                  <w:r>
                    <w:rPr>
                      <w:sz w:val="21"/>
                    </w:rPr>
                    <w:t>(低于总人数的比例80%)影响大厅正常运行的，樟木头镇政务服务中心可更换供应商。</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20分</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人员离职率</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月度平均离职率低于</w:t>
                  </w:r>
                  <w:r>
                    <w:rPr>
                      <w:sz w:val="21"/>
                    </w:rPr>
                    <w:t>10%，得满分，每高一个百分点，扣5分，扣完为止</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服务人员资质</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根据樟木头镇政务服务中心服务队伍要求，服务人员资质符合要求达不到</w:t>
                  </w:r>
                  <w:r>
                    <w:rPr>
                      <w:sz w:val="21"/>
                    </w:rPr>
                    <w:t>80%，每人扣2分，扣完为止。</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6分</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服务人员薪酬</w:t>
                  </w:r>
                  <w:r>
                    <w:rPr>
                      <w:sz w:val="21"/>
                    </w:rPr>
                    <w:t>、</w:t>
                  </w:r>
                  <w:r>
                    <w:rPr>
                      <w:sz w:val="21"/>
                    </w:rPr>
                    <w:t>社保</w:t>
                  </w:r>
                  <w:r>
                    <w:rPr>
                      <w:sz w:val="21"/>
                    </w:rPr>
                    <w:t>和公积金</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每月</w:t>
                  </w:r>
                  <w:r>
                    <w:rPr>
                      <w:sz w:val="21"/>
                    </w:rPr>
                    <w:t>20日前发放工资，每拖延一天扣2分（法定节假日顺延发放工资除外）；</w:t>
                  </w:r>
                </w:p>
                <w:p>
                  <w:pPr>
                    <w:pStyle w:val="null3"/>
                    <w:ind w:firstLine="420"/>
                    <w:jc w:val="both"/>
                  </w:pPr>
                  <w:r>
                    <w:rPr>
                      <w:sz w:val="21"/>
                    </w:rPr>
                    <w:t>工资发放出现少发的，根据主观性判断扣分，非有意截留的，每出现</w:t>
                  </w:r>
                  <w:r>
                    <w:rPr>
                      <w:sz w:val="21"/>
                    </w:rPr>
                    <w:t>1例扣1分，扣完为止。如果是有意截留工资的，当月总评分为0分。</w:t>
                  </w:r>
                </w:p>
                <w:p>
                  <w:pPr>
                    <w:pStyle w:val="null3"/>
                    <w:ind w:firstLine="420"/>
                    <w:jc w:val="both"/>
                  </w:pPr>
                  <w:r>
                    <w:rPr>
                      <w:sz w:val="21"/>
                    </w:rPr>
                    <w:t>成交供应商应提交相关证明</w:t>
                  </w:r>
                  <w:r>
                    <w:rPr>
                      <w:sz w:val="21"/>
                    </w:rPr>
                    <w:t>(已按时发放工资证明文件资料)随时供采购人核对。</w:t>
                  </w:r>
                </w:p>
                <w:p>
                  <w:pPr>
                    <w:pStyle w:val="null3"/>
                    <w:ind w:firstLine="420"/>
                    <w:jc w:val="both"/>
                  </w:pPr>
                  <w:r>
                    <w:rPr>
                      <w:sz w:val="21"/>
                    </w:rPr>
                    <w:t>社保公积金出现漏缴错缴的，每</w:t>
                  </w:r>
                  <w:r>
                    <w:rPr>
                      <w:sz w:val="21"/>
                    </w:rPr>
                    <w:t>1例扣1分，扣完为止。</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服务人员培训</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当半年未提供并实施相应的具有针对性、可行性的服务人员培训机制，扣</w:t>
                  </w:r>
                  <w:r>
                    <w:rPr>
                      <w:sz w:val="21"/>
                    </w:rPr>
                    <w:t>2分，扣完为止。</w:t>
                  </w:r>
                </w:p>
                <w:p>
                  <w:pPr>
                    <w:pStyle w:val="null3"/>
                    <w:ind w:firstLine="420"/>
                    <w:jc w:val="both"/>
                  </w:pPr>
                  <w:r>
                    <w:rPr>
                      <w:sz w:val="21"/>
                    </w:rPr>
                    <w:t>当半年服务人员培训机制缺乏针对性、可行性，涉及当半年服务人员服务的问题解决不够全面、具体，扣</w:t>
                  </w:r>
                  <w:r>
                    <w:rPr>
                      <w:sz w:val="21"/>
                    </w:rPr>
                    <w:t>1分，扣完为止。</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12分</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服务人员检查监督</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成交供应商对服务人员服务质量管理检查监督不力，每季度不按频率进行现场检查监督管理记录，扣</w:t>
                  </w:r>
                  <w:r>
                    <w:rPr>
                      <w:sz w:val="21"/>
                    </w:rPr>
                    <w:t>2分，扣完为止。</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12分</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服务队伍管理</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服务人员工作失误造成影响的，根据情况扣分，最低</w:t>
                  </w:r>
                  <w:r>
                    <w:rPr>
                      <w:sz w:val="21"/>
                    </w:rPr>
                    <w:t>1分，扣完为止。</w:t>
                  </w:r>
                </w:p>
                <w:p>
                  <w:pPr>
                    <w:pStyle w:val="null3"/>
                    <w:ind w:firstLine="420"/>
                    <w:jc w:val="both"/>
                  </w:pPr>
                  <w:r>
                    <w:rPr>
                      <w:sz w:val="21"/>
                    </w:rPr>
                    <w:t>服务人员在服务期间受到市民投诉或差评（除恶意评价外），每</w:t>
                  </w:r>
                  <w:r>
                    <w:rPr>
                      <w:sz w:val="21"/>
                    </w:rPr>
                    <w:t>1例扣1分，扣完为止。</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20分</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其他管理</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樟木头镇政务服务中心根据日常运营需求，对成交</w:t>
                  </w:r>
                  <w:r>
                    <w:rPr>
                      <w:sz w:val="21"/>
                    </w:rPr>
                    <w:t>供应商</w:t>
                  </w:r>
                  <w:r>
                    <w:rPr>
                      <w:sz w:val="21"/>
                    </w:rPr>
                    <w:t>提出的要求，根据供应商配合，进行评分。</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r>
          </w:tbl>
          <w:p>
            <w:pPr>
              <w:pStyle w:val="null3"/>
            </w:pPr>
            <w:r>
              <w:rPr/>
              <w:t xml:space="preserve"> </w:t>
            </w:r>
          </w:p>
        </w:tc>
      </w:tr>
      <w:tr>
        <w:tc>
          <w:tcPr>
            <w:tcW w:type="dxa" w:w="2076"/>
          </w:tcPr>
          <w:p/>
        </w:tc>
        <w:tc>
          <w:tcPr>
            <w:tcW w:type="dxa" w:w="415"/>
          </w:tcPr>
          <w:p>
            <w:pPr>
              <w:pStyle w:val="null3"/>
            </w:pPr>
            <w:r>
              <w:rPr/>
              <w:t>2</w:t>
            </w:r>
          </w:p>
        </w:tc>
        <w:tc>
          <w:tcPr>
            <w:tcW w:type="dxa" w:w="5814"/>
          </w:tcPr>
          <w:p>
            <w:pPr>
              <w:pStyle w:val="null3"/>
              <w:ind w:firstLine="420"/>
              <w:jc w:val="both"/>
            </w:pPr>
            <w:r>
              <w:rPr>
                <w:sz w:val="21"/>
                <w:b/>
              </w:rPr>
              <w:t>2.服务费计算系数表</w:t>
            </w:r>
          </w:p>
          <w:p>
            <w:pPr>
              <w:pStyle w:val="null3"/>
              <w:ind w:firstLine="420"/>
              <w:jc w:val="both"/>
            </w:pPr>
            <w:r>
              <w:rPr>
                <w:sz w:val="21"/>
              </w:rPr>
              <w:t>根据半年度考核评分结果，按照下表对应的考核系数结算支付，半年度服务费结算公式为：半年度实际服务费</w:t>
            </w:r>
            <w:r>
              <w:rPr>
                <w:sz w:val="21"/>
              </w:rPr>
              <w:t>=半年度应付服务费*考核系数</w:t>
            </w:r>
          </w:p>
          <w:tbl>
            <w:tblPr>
              <w:tblBorders>
                <w:top w:val="none" w:color="000000" w:sz="4"/>
                <w:left w:val="none" w:color="000000" w:sz="4"/>
                <w:bottom w:val="none" w:color="000000" w:sz="4"/>
                <w:right w:val="none" w:color="000000" w:sz="4"/>
                <w:insideH w:val="none"/>
                <w:insideV w:val="none"/>
              </w:tblBorders>
            </w:tblPr>
            <w:tblGrid>
              <w:gridCol w:w="2838"/>
              <w:gridCol w:w="2760"/>
            </w:tblGrid>
            <w:tr>
              <w:tc>
                <w:tcPr>
                  <w:tcW w:type="dxa" w:w="28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考核得分</w:t>
                  </w:r>
                </w:p>
              </w:tc>
              <w:tc>
                <w:tcPr>
                  <w:tcW w:type="dxa" w:w="2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考核系数</w:t>
                  </w:r>
                </w:p>
              </w:tc>
            </w:tr>
            <w:tr>
              <w:tc>
                <w:tcPr>
                  <w:tcW w:type="dxa" w:w="2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大于等于</w:t>
                  </w:r>
                  <w:r>
                    <w:rPr>
                      <w:sz w:val="21"/>
                    </w:rPr>
                    <w:t>90分</w:t>
                  </w:r>
                </w:p>
              </w:tc>
              <w:tc>
                <w:tcPr>
                  <w:tcW w:type="dxa" w:w="2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2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80分至90分</w:t>
                  </w:r>
                </w:p>
              </w:tc>
              <w:tc>
                <w:tcPr>
                  <w:tcW w:type="dxa" w:w="2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2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低于</w:t>
                  </w:r>
                  <w:r>
                    <w:rPr>
                      <w:sz w:val="21"/>
                    </w:rPr>
                    <w:t>80分</w:t>
                  </w:r>
                </w:p>
              </w:tc>
              <w:tc>
                <w:tcPr>
                  <w:tcW w:type="dxa" w:w="2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东莞市樟木头镇政务服务中心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采购机构代理服务收费标准：本项目固定收取中标服务费金额为人民币贰万元整（¥20,000.00)，向中标单位收取。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樟木头镇政务服务中心综合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采购包1（樟木头镇政务服务中心综合服务采购项目）：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采购包1（樟木头镇政务服务中心综合服务采购项目）：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整体专门面向中小企业采购。供应商须符合本项目采购标的对应行业（本项目行业为：租赁和商务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采购包1（樟木头镇政务服务中心综合服务采购项目）：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采购包1(樟木头镇政务服务中心综合服务采购项目):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对本项目采购需求理解程度 (10.0分)</w:t>
            </w:r>
          </w:p>
        </w:tc>
        <w:tc>
          <w:tcPr>
            <w:tcW w:type="dxa" w:w="5076"/>
          </w:tcPr>
          <w:p>
            <w:pPr>
              <w:pStyle w:val="null3"/>
              <w:jc w:val="left"/>
            </w:pPr>
            <w:r>
              <w:rPr/>
              <w:t>根据投标人对本项目采购需求的理解程度，重点难点的分析进行评审： ①对招标文件采购需求理解非常透彻；对项目重点难点的理解十分到位，提出的重点难点有利于项目实施，完全符合招标需求的得10分； ②对招标文件采购需求理解比较透彻，符合项目实际情况，对项目重点难点的理解分析比较到位，提出的重点难点利于项目实施，比较符合招标需求的得6分； ③对招标文件采购需求理解基本符合项目实际情况，对项目重点难点的理解分析基本到位，基本符合招标需求的得3分； ④对招标文件采购需求理解一般，对项目重点难点的理解分析不到位，对项目整体把握不太高，不太符合招标需求，得1分； ⑤未提供对应方案不得分。</w:t>
            </w:r>
          </w:p>
        </w:tc>
      </w:tr>
      <w:tr>
        <w:tc>
          <w:tcPr>
            <w:tcW w:type="dxa" w:w="922"/>
            <w:gridSpan w:val="2"/>
            <w:vMerge/>
          </w:tcPr>
          <w:p/>
        </w:tc>
        <w:tc>
          <w:tcPr>
            <w:tcW w:type="dxa" w:w="2307"/>
          </w:tcPr>
          <w:p>
            <w:pPr>
              <w:pStyle w:val="null3"/>
              <w:jc w:val="left"/>
            </w:pPr>
            <w:r>
              <w:rPr/>
              <w:t>项目总体服务方案 (10.0分)</w:t>
            </w:r>
          </w:p>
        </w:tc>
        <w:tc>
          <w:tcPr>
            <w:tcW w:type="dxa" w:w="5076"/>
          </w:tcPr>
          <w:p>
            <w:pPr>
              <w:pStyle w:val="null3"/>
              <w:jc w:val="left"/>
            </w:pPr>
            <w:r>
              <w:rPr/>
              <w:t>根据投标人提供的项目总体服务方案（包括不限于服务内容、服务流程、人员档案等）进行评审： ①方案内容非常具体详细，服务流程非常全面、可行，对项目研究的工作思路、方法非常清晰的得10分； ②方案内容比较具体详细，服务流程比较全面、可行，对项目研究的工作思路、方法比较清晰的得6分； ③方案内容基本具体详细，服务流程基本全面、可行，对项目研究的工作思路、方法基本清晰的得3分； ④方案内容、服务流程简单，对项目研究的工作思路、方法较差的得1分； ⑤未提供对应方案不得分。</w:t>
            </w:r>
          </w:p>
        </w:tc>
      </w:tr>
      <w:tr>
        <w:tc>
          <w:tcPr>
            <w:tcW w:type="dxa" w:w="922"/>
            <w:gridSpan w:val="2"/>
            <w:vMerge/>
          </w:tcPr>
          <w:p/>
        </w:tc>
        <w:tc>
          <w:tcPr>
            <w:tcW w:type="dxa" w:w="2307"/>
          </w:tcPr>
          <w:p>
            <w:pPr>
              <w:pStyle w:val="null3"/>
              <w:jc w:val="left"/>
            </w:pPr>
            <w:r>
              <w:rPr/>
              <w:t>管理方案 (10.0分)</w:t>
            </w:r>
          </w:p>
        </w:tc>
        <w:tc>
          <w:tcPr>
            <w:tcW w:type="dxa" w:w="5076"/>
          </w:tcPr>
          <w:p>
            <w:pPr>
              <w:pStyle w:val="null3"/>
              <w:jc w:val="left"/>
            </w:pPr>
            <w:r>
              <w:rPr/>
              <w:t>根据投标人所提供的管理方案(包括不限于培训、管理服务架构、管理办法、管理制度等)进行评审： ①方案非常明确、详尽，人员培训内容非常合理，管理服务框架、管理办法、管理制度非常具体可行的得10分； ②方案比较明确、详尽，人员培训内容比较合理，管理服务框架、管理办法、管理制度比较具体可行的得6分； ③方案基本明确、详尽，人员培训内容基本合理，管理服务框架、管理办法、管理制度基本具体可行的得3分； ④方案一般，人员培训、管理服务框架、管理办法、管理制度简单的得1分； ⑤未提供对应方案不得分。</w:t>
            </w:r>
          </w:p>
        </w:tc>
      </w:tr>
      <w:tr>
        <w:tc>
          <w:tcPr>
            <w:tcW w:type="dxa" w:w="922"/>
            <w:gridSpan w:val="2"/>
            <w:vMerge/>
          </w:tcPr>
          <w:p/>
        </w:tc>
        <w:tc>
          <w:tcPr>
            <w:tcW w:type="dxa" w:w="2307"/>
          </w:tcPr>
          <w:p>
            <w:pPr>
              <w:pStyle w:val="null3"/>
              <w:jc w:val="left"/>
            </w:pPr>
            <w:r>
              <w:rPr/>
              <w:t>客户服务及关系维护方案 (10.0分)</w:t>
            </w:r>
          </w:p>
        </w:tc>
        <w:tc>
          <w:tcPr>
            <w:tcW w:type="dxa" w:w="5076"/>
          </w:tcPr>
          <w:p>
            <w:pPr>
              <w:pStyle w:val="null3"/>
              <w:jc w:val="left"/>
            </w:pPr>
            <w:r>
              <w:rPr/>
              <w:t>根据投标人所提供客户服务及关系维护方案（含劳动争议处理流程及相关措施、风险防范等）进行评审： ①客户服务及关系维护方案非常严谨合理、明确，针对性非常强，可行性、有效性非常高的得10分； ②客户服务及关系维护方案比较合理、明确，针对性强，可行性、有效性较高的得6分； ③客户服务及关系维护方案基本合理、明确，针对性一般，可行性、有效性一般的得3分； ④客户服务及关系维护方案不太严谨合理、明确，针对性较差，可行性、有效性较低的得1分； ⑤未提供对应方案不得分。</w:t>
            </w:r>
          </w:p>
        </w:tc>
      </w:tr>
      <w:tr>
        <w:tc>
          <w:tcPr>
            <w:tcW w:type="dxa" w:w="922"/>
            <w:gridSpan w:val="2"/>
            <w:vMerge/>
          </w:tcPr>
          <w:p/>
        </w:tc>
        <w:tc>
          <w:tcPr>
            <w:tcW w:type="dxa" w:w="2307"/>
          </w:tcPr>
          <w:p>
            <w:pPr>
              <w:pStyle w:val="null3"/>
              <w:jc w:val="left"/>
            </w:pPr>
            <w:r>
              <w:rPr/>
              <w:t>应急预案和保障措施方案 (5.0分)</w:t>
            </w:r>
          </w:p>
        </w:tc>
        <w:tc>
          <w:tcPr>
            <w:tcW w:type="dxa" w:w="5076"/>
          </w:tcPr>
          <w:p>
            <w:pPr>
              <w:pStyle w:val="null3"/>
              <w:jc w:val="left"/>
            </w:pPr>
            <w:r>
              <w:rPr/>
              <w:t>根据投标人提供的应急预案（包括但不限于劳务纠纷、工伤事故应急预案、对投入的服务人员发生工伤的处理的及时性，后继跟进保障措施等）突发事件的处理措施和应急预案进行评审： ①方案制定非常详细、针对性强，非常科学合理且操作性非常强，处理措施和跟进保障措施完善严密，后续服务非常具有针对性和适用性的，完全满足招标文件的得5分； ②方案制定较详细、针对性较强，科学合理、操作性较强，处理措施和跟进保障措施较完善严密，满足招标文件的得3分； ③方案制定基本完善，具有一定针对性、基本合理、操作性一般，处理措施和跟进保障措施不太完善，基本满足招标文件要求的得2分； ④方案制定一般，针对性、可操作性较差，处理措施和跟进保障措施较差，不太满足招标文件要求的得1分； ⑤未提供对应方案不得分。</w:t>
            </w:r>
          </w:p>
        </w:tc>
      </w:tr>
      <w:tr>
        <w:tc>
          <w:tcPr>
            <w:tcW w:type="dxa" w:w="922"/>
            <w:gridSpan w:val="2"/>
            <w:vMerge/>
          </w:tcPr>
          <w:p/>
        </w:tc>
        <w:tc>
          <w:tcPr>
            <w:tcW w:type="dxa" w:w="2307"/>
          </w:tcPr>
          <w:p>
            <w:pPr>
              <w:pStyle w:val="null3"/>
              <w:jc w:val="left"/>
            </w:pPr>
            <w:r>
              <w:rPr/>
              <w:t>拟投入人员情况 (5.0分)</w:t>
            </w:r>
          </w:p>
        </w:tc>
        <w:tc>
          <w:tcPr>
            <w:tcW w:type="dxa" w:w="5076"/>
          </w:tcPr>
          <w:p>
            <w:pPr>
              <w:pStyle w:val="null3"/>
              <w:jc w:val="left"/>
            </w:pPr>
            <w:r>
              <w:rPr/>
              <w:t>具有人力资源和社会保障部门颁发的人力资源管理类的中级（或以上）职称证书的得5分，本项最高得5分。 注：须提供有效证书复印件和距开标当月（不含）前六个月内任意一个月投标人为其购买的社保证明复印件加盖投标人公章，否则不得分。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(8.0分)</w:t>
            </w:r>
          </w:p>
        </w:tc>
        <w:tc>
          <w:tcPr>
            <w:tcW w:type="dxa" w:w="5076"/>
          </w:tcPr>
          <w:p>
            <w:pPr>
              <w:pStyle w:val="null3"/>
              <w:jc w:val="left"/>
            </w:pPr>
            <w:r>
              <w:rPr/>
              <w:t>投标人具有由国家认证认可监督管理部门批准设立的认证机构颁发并在有效期内的以下证书进行评审： ①质量管理体系认证证书的得2分，本项最高得2分； ②职业健康安全管理体系认证证书的得2分，本项最高得2分； ③环境管理体系认证证书的得2 分，本项最高得2分； ④具有社会责任管理体系认证证书的得2分，本项最高得2分。 注：须提供有效证书复印件加盖投标人公章，否则不得分。</w:t>
            </w:r>
          </w:p>
        </w:tc>
      </w:tr>
      <w:tr>
        <w:tc>
          <w:tcPr>
            <w:tcW w:type="dxa" w:w="922"/>
            <w:gridSpan w:val="2"/>
            <w:vMerge/>
          </w:tcPr>
          <w:p/>
        </w:tc>
        <w:tc>
          <w:tcPr>
            <w:tcW w:type="dxa" w:w="2307"/>
          </w:tcPr>
          <w:p>
            <w:pPr>
              <w:pStyle w:val="null3"/>
              <w:jc w:val="left"/>
            </w:pPr>
            <w:r>
              <w:rPr/>
              <w:t>业绩 (20.0分)</w:t>
            </w:r>
          </w:p>
        </w:tc>
        <w:tc>
          <w:tcPr>
            <w:tcW w:type="dxa" w:w="5076"/>
          </w:tcPr>
          <w:p>
            <w:pPr>
              <w:pStyle w:val="null3"/>
              <w:jc w:val="left"/>
            </w:pPr>
            <w:r>
              <w:rPr/>
              <w:t>根据投标人承接的人力资源服务类项目业绩进行评审，每提供一个有效业绩得1分，最高得20分。 注：须提供合同关键页复印件加盖投标人公章（关键页包括合同名称、签字及落款盖章页），未提供或提供不完整的不得分。</w:t>
            </w:r>
          </w:p>
        </w:tc>
      </w:tr>
      <w:tr>
        <w:tc>
          <w:tcPr>
            <w:tcW w:type="dxa" w:w="922"/>
            <w:gridSpan w:val="2"/>
            <w:vMerge/>
          </w:tcPr>
          <w:p/>
        </w:tc>
        <w:tc>
          <w:tcPr>
            <w:tcW w:type="dxa" w:w="2307"/>
          </w:tcPr>
          <w:p>
            <w:pPr>
              <w:pStyle w:val="null3"/>
              <w:jc w:val="left"/>
            </w:pPr>
            <w:r>
              <w:rPr/>
              <w:t>投标人客户评价情况 (12.0分)</w:t>
            </w:r>
          </w:p>
        </w:tc>
        <w:tc>
          <w:tcPr>
            <w:tcW w:type="dxa" w:w="5076"/>
          </w:tcPr>
          <w:p>
            <w:pPr>
              <w:pStyle w:val="null3"/>
              <w:jc w:val="left"/>
            </w:pPr>
            <w:r>
              <w:rPr/>
              <w:t>投标人承接的人力资源服务类项目业绩中，获得项目客户正面评价情况（优秀、优良、良好、满意或者相当于类似评价）或表扬信等表彰文件，每提供一份得2分，最高12分。 注：必须为投标人类似项目经验中有效计分的业绩；须提供合同甲方或者甲方项目主管部门盖章的评价文件，不提供不得分。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rPr>
        <w:t>樟木头镇政务服务中心综合服务采购项目</w:t>
      </w:r>
      <w:r>
        <w:rPr>
          <w:sz w:val="44"/>
        </w:rPr>
        <w:t>合同</w:t>
      </w:r>
    </w:p>
    <w:p>
      <w:pPr>
        <w:pStyle w:val="null3"/>
        <w:jc w:val="center"/>
      </w:pPr>
      <w:r>
        <w:rPr>
          <w:sz w:val="21"/>
        </w:rPr>
        <w:t xml:space="preserve"> </w:t>
      </w:r>
    </w:p>
    <w:p>
      <w:pPr>
        <w:pStyle w:val="null3"/>
        <w:jc w:val="center"/>
      </w:pPr>
      <w:r>
        <w:rPr>
          <w:sz w:val="21"/>
        </w:rPr>
        <w:t>项目名称：</w:t>
      </w:r>
      <w:r>
        <w:rPr>
          <w:sz w:val="21"/>
          <w:u w:val="single"/>
        </w:rPr>
        <w:t>樟木头镇政务服务中心综合服务采购项目</w:t>
      </w:r>
    </w:p>
    <w:p>
      <w:pPr>
        <w:pStyle w:val="null3"/>
        <w:jc w:val="center"/>
      </w:pPr>
      <w:r>
        <w:rPr>
          <w:sz w:val="21"/>
        </w:rPr>
        <w:t>项目地点：</w:t>
      </w:r>
      <w:r>
        <w:rPr>
          <w:sz w:val="21"/>
          <w:u w:val="single"/>
        </w:rPr>
        <w:t>东莞市樟木头镇</w:t>
      </w:r>
    </w:p>
    <w:p>
      <w:pPr>
        <w:pStyle w:val="null3"/>
        <w:jc w:val="center"/>
      </w:pPr>
      <w:r>
        <w:rPr>
          <w:sz w:val="21"/>
        </w:rPr>
        <w:t>合同编号：</w:t>
      </w:r>
    </w:p>
    <w:p>
      <w:pPr>
        <w:pStyle w:val="null3"/>
        <w:jc w:val="center"/>
      </w:pPr>
      <w:r>
        <w:rPr>
          <w:sz w:val="21"/>
        </w:rPr>
        <w:t>委托人：</w:t>
      </w:r>
      <w:r>
        <w:rPr>
          <w:sz w:val="21"/>
          <w:u w:val="single"/>
        </w:rPr>
        <w:t>樟木头镇政务服务中心</w:t>
      </w:r>
    </w:p>
    <w:p>
      <w:pPr>
        <w:pStyle w:val="null3"/>
        <w:jc w:val="center"/>
      </w:pPr>
      <w:r>
        <w:rPr>
          <w:sz w:val="21"/>
        </w:rPr>
        <w:t>签订日期：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pStyle w:val="null3"/>
        <w:jc w:val="center"/>
      </w:pPr>
      <w:r>
        <w:rPr/>
        <w:t xml:space="preserve"> </w:t>
      </w:r>
    </w:p>
    <w:p>
      <w:pPr>
        <w:pStyle w:val="null3"/>
        <w:jc w:val="both"/>
      </w:pPr>
      <w:r>
        <w:rPr>
          <w:sz w:val="21"/>
          <w:b/>
        </w:rPr>
        <w:t>合同协议书</w:t>
      </w:r>
    </w:p>
    <w:p>
      <w:pPr>
        <w:pStyle w:val="null3"/>
        <w:jc w:val="both"/>
      </w:pPr>
      <w:r>
        <w:rPr>
          <w:sz w:val="21"/>
        </w:rPr>
        <w:t>甲方：</w:t>
      </w:r>
      <w:r>
        <w:rPr>
          <w:sz w:val="21"/>
          <w:u w:val="single"/>
        </w:rPr>
        <w:t>樟木头镇政务服务中心</w:t>
      </w:r>
    </w:p>
    <w:p>
      <w:pPr>
        <w:pStyle w:val="null3"/>
        <w:jc w:val="both"/>
      </w:pPr>
      <w:r>
        <w:rPr>
          <w:sz w:val="21"/>
        </w:rPr>
        <w:t>乙方：</w:t>
      </w:r>
      <w:r>
        <w:rPr>
          <w:sz w:val="21"/>
          <w:u w:val="single"/>
        </w:rPr>
        <w:t xml:space="preserve">                          </w:t>
      </w:r>
    </w:p>
    <w:p>
      <w:pPr>
        <w:pStyle w:val="null3"/>
        <w:ind w:firstLine="480"/>
        <w:jc w:val="both"/>
      </w:pPr>
      <w:r>
        <w:rPr>
          <w:sz w:val="21"/>
        </w:rPr>
        <w:t>根据樟木头镇政务服务中心综合服务采购项目（采购项目编号：</w:t>
      </w:r>
      <w:r>
        <w:rPr>
          <w:sz w:val="21"/>
        </w:rPr>
        <w:t>）的采购结果，根据《中华人民共和国政府采购法》及其实施条例、《中华人民共和国民法典》，经双方协商，本着平等互利和诚实信用的原则，一致同意签订本合同如下。</w:t>
      </w:r>
    </w:p>
    <w:p>
      <w:pPr>
        <w:pStyle w:val="null3"/>
        <w:ind w:firstLine="480"/>
        <w:jc w:val="both"/>
      </w:pPr>
      <w:r>
        <w:rPr>
          <w:sz w:val="21"/>
        </w:rPr>
        <w:t>第一条</w:t>
      </w:r>
      <w:r>
        <w:rPr>
          <w:sz w:val="21"/>
        </w:rPr>
        <w:t>合同项目</w:t>
      </w:r>
    </w:p>
    <w:p>
      <w:pPr>
        <w:pStyle w:val="null3"/>
        <w:ind w:firstLine="480"/>
        <w:jc w:val="both"/>
      </w:pPr>
      <w:r>
        <w:rPr>
          <w:sz w:val="21"/>
        </w:rPr>
        <w:t>1.项目名称：樟木头镇政务服务中心综合服务采购项目；</w:t>
      </w:r>
    </w:p>
    <w:p>
      <w:pPr>
        <w:pStyle w:val="null3"/>
        <w:ind w:firstLine="480"/>
        <w:jc w:val="both"/>
      </w:pPr>
      <w:r>
        <w:rPr>
          <w:sz w:val="21"/>
        </w:rPr>
        <w:t>2.项目编号：。</w:t>
      </w:r>
    </w:p>
    <w:p>
      <w:pPr>
        <w:pStyle w:val="null3"/>
        <w:ind w:firstLine="480"/>
        <w:jc w:val="both"/>
      </w:pPr>
      <w:r>
        <w:rPr>
          <w:sz w:val="21"/>
        </w:rPr>
        <w:t>第二条</w:t>
      </w:r>
      <w:r>
        <w:rPr>
          <w:sz w:val="21"/>
        </w:rPr>
        <w:t>合同组成</w:t>
      </w:r>
    </w:p>
    <w:p>
      <w:pPr>
        <w:pStyle w:val="null3"/>
        <w:ind w:firstLine="480"/>
        <w:jc w:val="both"/>
      </w:pPr>
      <w:r>
        <w:rPr>
          <w:sz w:val="21"/>
        </w:rPr>
        <w:t>1.合同文件组成内容包括：本合同书 、中标通知书、投标文件（含澄清内容）、招标文件（含招标文件澄清通知）等。</w:t>
      </w:r>
    </w:p>
    <w:p>
      <w:pPr>
        <w:pStyle w:val="null3"/>
        <w:ind w:firstLine="480"/>
        <w:jc w:val="both"/>
      </w:pPr>
      <w:r>
        <w:rPr>
          <w:sz w:val="21"/>
        </w:rPr>
        <w:t>第三条</w:t>
      </w:r>
      <w:r>
        <w:rPr>
          <w:sz w:val="21"/>
        </w:rPr>
        <w:t>服务内容、标准及要求</w:t>
      </w:r>
    </w:p>
    <w:p>
      <w:pPr>
        <w:pStyle w:val="null3"/>
        <w:ind w:firstLine="480"/>
        <w:jc w:val="both"/>
      </w:pPr>
      <w:r>
        <w:rPr>
          <w:sz w:val="21"/>
        </w:rPr>
        <w:t>一、项目概况</w:t>
      </w:r>
    </w:p>
    <w:p>
      <w:pPr>
        <w:pStyle w:val="null3"/>
        <w:ind w:firstLine="480"/>
        <w:jc w:val="both"/>
      </w:pPr>
      <w:r>
        <w:rPr>
          <w:sz w:val="21"/>
        </w:rPr>
        <w:t>樟木头镇政务服务中心以合理的购买服务方案设计及服务实施，在综合窗口和政务热线提供综合服务，结合樟木头镇政务服务中心的服务需求，保障樟木头镇政务服务中心的正常运营；主要完成大厅群众预约核验服务、政务服务事项的咨询解答、导办、收件、资料审核、物料流转、发证、</w:t>
      </w:r>
      <w:r>
        <w:rPr>
          <w:sz w:val="21"/>
        </w:rPr>
        <w:t>12345政务服务热线承办处理等各项工作；通过培训、日常管理、薪酬设计、考核、离职补充等服务确保项目正常运营；协助</w:t>
      </w:r>
      <w:r>
        <w:rPr>
          <w:sz w:val="21"/>
        </w:rPr>
        <w:t>甲方</w:t>
      </w:r>
      <w:r>
        <w:rPr>
          <w:sz w:val="21"/>
        </w:rPr>
        <w:t>进行大厅其他运营服务支撑工作。</w:t>
      </w:r>
    </w:p>
    <w:p>
      <w:pPr>
        <w:pStyle w:val="null3"/>
        <w:ind w:firstLine="480"/>
        <w:jc w:val="both"/>
      </w:pPr>
      <w:r>
        <w:rPr>
          <w:sz w:val="21"/>
        </w:rPr>
        <w:t>1、综合窗口服务内容如下：</w:t>
      </w:r>
    </w:p>
    <w:p>
      <w:pPr>
        <w:pStyle w:val="null3"/>
        <w:ind w:firstLine="480"/>
        <w:jc w:val="both"/>
      </w:pPr>
      <w:r>
        <w:rPr>
          <w:sz w:val="21"/>
        </w:rPr>
        <w:t>（</w:t>
      </w:r>
      <w:r>
        <w:rPr>
          <w:sz w:val="21"/>
        </w:rPr>
        <w:t>1）综合业务受理服务。面向市民或企业，提供大厅政务服务事项的业务收件（证）、经办等综合业务受理工作；与职能部门建立业务协同机制，按政务服务标准要求，做好收件审核，按要求与业务主管职能部门做好资料存、取、阅等衔接，确保各类材料的严谨性、真实性及完整性，确保窗口、内审、审批及经办结果全流程的无缝衔接。</w:t>
      </w:r>
    </w:p>
    <w:p>
      <w:pPr>
        <w:pStyle w:val="null3"/>
        <w:ind w:firstLine="480"/>
        <w:jc w:val="both"/>
      </w:pPr>
      <w:r>
        <w:rPr>
          <w:sz w:val="21"/>
        </w:rPr>
        <w:t>（</w:t>
      </w:r>
      <w:r>
        <w:rPr>
          <w:sz w:val="21"/>
        </w:rPr>
        <w:t>2）物料流转服务。负责各物料流转点的物料流转工作；与物流部门、业务受理窗口、主管部门建立高效衔接机制，做好通办政务服务事项的物料流转等工作。</w:t>
      </w:r>
    </w:p>
    <w:p>
      <w:pPr>
        <w:pStyle w:val="null3"/>
        <w:ind w:firstLine="480"/>
        <w:jc w:val="both"/>
      </w:pPr>
      <w:r>
        <w:rPr>
          <w:sz w:val="21"/>
        </w:rPr>
        <w:t>（</w:t>
      </w:r>
      <w:r>
        <w:rPr>
          <w:sz w:val="21"/>
        </w:rPr>
        <w:t>3）综合出件（证）服务。按政务服务标准要求及取件要求，负责发放综合办事窗口办理结果。</w:t>
      </w:r>
    </w:p>
    <w:p>
      <w:pPr>
        <w:pStyle w:val="null3"/>
        <w:ind w:firstLine="480"/>
        <w:jc w:val="both"/>
      </w:pPr>
      <w:r>
        <w:rPr>
          <w:sz w:val="21"/>
        </w:rPr>
        <w:t>（</w:t>
      </w:r>
      <w:r>
        <w:rPr>
          <w:sz w:val="21"/>
        </w:rPr>
        <w:t>4）业务咨询解答服务。负责对进入政务服务中心的市民进行资料填写和设备使用指导，根据市民的办事需求进行业务引导；耐心解答市民的咨询，为市民提供业务资料打印、复印、扫描等服务。</w:t>
      </w:r>
    </w:p>
    <w:p>
      <w:pPr>
        <w:pStyle w:val="null3"/>
        <w:ind w:firstLine="480"/>
        <w:jc w:val="both"/>
      </w:pPr>
      <w:r>
        <w:rPr>
          <w:sz w:val="21"/>
        </w:rPr>
        <w:t>（</w:t>
      </w:r>
      <w:r>
        <w:rPr>
          <w:sz w:val="21"/>
        </w:rPr>
        <w:t>5）支撑管理服务。通过设置组长，负责服务人员的日常行为规范管理、考勤管理等；负责与市级政务大厅的业务对接及协调；负责做好综合窗口服务团队现场业务协调、突发情况和投诉事件处理及预防；负责业务满意度调研、业务管理、数据分析等协助工作。</w:t>
      </w:r>
    </w:p>
    <w:p>
      <w:pPr>
        <w:pStyle w:val="null3"/>
        <w:ind w:firstLine="480"/>
        <w:jc w:val="both"/>
      </w:pPr>
      <w:r>
        <w:rPr>
          <w:sz w:val="21"/>
        </w:rPr>
        <w:t>（</w:t>
      </w:r>
      <w:r>
        <w:rPr>
          <w:sz w:val="21"/>
        </w:rPr>
        <w:t>6）技术支撑服务。通过设置技术支撑岗，配合处理政务服务中心大厅硬件故障及维护处理，并协助政务大厅信息化建设工作。</w:t>
      </w:r>
    </w:p>
    <w:p>
      <w:pPr>
        <w:pStyle w:val="null3"/>
        <w:ind w:firstLine="480"/>
        <w:jc w:val="both"/>
      </w:pPr>
      <w:r>
        <w:rPr>
          <w:sz w:val="21"/>
        </w:rPr>
        <w:t>（</w:t>
      </w:r>
      <w:r>
        <w:rPr>
          <w:sz w:val="21"/>
        </w:rPr>
        <w:t>7）樟木头镇政务服务中心交办的与窗口业务有关的其他工作。</w:t>
      </w:r>
    </w:p>
    <w:p>
      <w:pPr>
        <w:pStyle w:val="null3"/>
        <w:ind w:firstLine="480"/>
        <w:jc w:val="both"/>
      </w:pPr>
      <w:r>
        <w:rPr>
          <w:sz w:val="21"/>
        </w:rPr>
        <w:t>2、政务热线服务内容如下：</w:t>
      </w:r>
    </w:p>
    <w:p>
      <w:pPr>
        <w:pStyle w:val="null3"/>
        <w:ind w:firstLine="480"/>
        <w:jc w:val="both"/>
      </w:pPr>
      <w:r>
        <w:rPr>
          <w:sz w:val="21"/>
        </w:rPr>
        <w:t>（</w:t>
      </w:r>
      <w:r>
        <w:rPr>
          <w:sz w:val="21"/>
        </w:rPr>
        <w:t>1）负责12345政务服务热线工单转办、协调、回复、数据汇总、宣传等工作，跟进各类政务服务诉求的解决情况等。</w:t>
      </w:r>
    </w:p>
    <w:p>
      <w:pPr>
        <w:pStyle w:val="null3"/>
        <w:ind w:firstLine="480"/>
        <w:jc w:val="both"/>
      </w:pPr>
      <w:r>
        <w:rPr>
          <w:sz w:val="21"/>
        </w:rPr>
        <w:t>（</w:t>
      </w:r>
      <w:r>
        <w:rPr>
          <w:sz w:val="21"/>
        </w:rPr>
        <w:t>2）樟木头镇政务服务中心交办的与12345政务服务热线业务有关的其他工作。</w:t>
      </w:r>
    </w:p>
    <w:p>
      <w:pPr>
        <w:pStyle w:val="null3"/>
        <w:ind w:firstLine="480"/>
        <w:jc w:val="both"/>
      </w:pPr>
      <w:r>
        <w:rPr>
          <w:sz w:val="21"/>
        </w:rPr>
        <w:t>3、</w:t>
      </w:r>
      <w:r>
        <w:rPr>
          <w:sz w:val="21"/>
        </w:rPr>
        <w:t>乙方</w:t>
      </w:r>
      <w:r>
        <w:rPr>
          <w:sz w:val="21"/>
        </w:rPr>
        <w:t>需按樟木头镇政务服务中心要求，安排</w:t>
      </w:r>
      <w:r>
        <w:rPr>
          <w:sz w:val="21"/>
        </w:rPr>
        <w:t>23</w:t>
      </w:r>
      <w:r>
        <w:rPr>
          <w:sz w:val="21"/>
        </w:rPr>
        <w:t>位专业人员，</w:t>
      </w:r>
      <w:r>
        <w:rPr>
          <w:sz w:val="21"/>
        </w:rPr>
        <w:t>提供</w:t>
      </w:r>
      <w:r>
        <w:rPr>
          <w:sz w:val="21"/>
        </w:rPr>
        <w:t>综合窗口服务</w:t>
      </w:r>
      <w:r>
        <w:rPr>
          <w:sz w:val="21"/>
        </w:rPr>
        <w:t>和</w:t>
      </w:r>
      <w:r>
        <w:rPr>
          <w:sz w:val="21"/>
        </w:rPr>
        <w:t>政务热线服务。</w:t>
      </w:r>
    </w:p>
    <w:p>
      <w:pPr>
        <w:pStyle w:val="null3"/>
        <w:ind w:firstLine="480"/>
        <w:jc w:val="both"/>
      </w:pPr>
      <w:r>
        <w:rPr>
          <w:sz w:val="21"/>
        </w:rPr>
        <w:t>4、</w:t>
      </w:r>
      <w:r>
        <w:rPr>
          <w:sz w:val="21"/>
        </w:rPr>
        <w:t>乙方</w:t>
      </w:r>
      <w:r>
        <w:rPr>
          <w:sz w:val="21"/>
        </w:rPr>
        <w:t>需负责服务人员职业能力管理提升建设，持续跟进服务人员工作动态，包括入离职管理、培训管理、薪酬管理、绩效管理、服务表现跟踪、突发事件处理情况等，配合樟木头镇政务服务中心做好政务服务事项专业培训等。</w:t>
      </w:r>
    </w:p>
    <w:p>
      <w:pPr>
        <w:pStyle w:val="null3"/>
        <w:ind w:firstLine="480"/>
        <w:jc w:val="both"/>
      </w:pPr>
      <w:r>
        <w:rPr>
          <w:sz w:val="21"/>
        </w:rPr>
        <w:t>5、服务人员派驻到政务服务中心前，</w:t>
      </w:r>
      <w:r>
        <w:rPr>
          <w:sz w:val="21"/>
        </w:rPr>
        <w:t>乙方</w:t>
      </w:r>
      <w:r>
        <w:rPr>
          <w:sz w:val="21"/>
        </w:rPr>
        <w:t>组织服务人员开展职业素养培训和公共职业培训，并组织服务人员参与</w:t>
      </w:r>
      <w:r>
        <w:rPr>
          <w:sz w:val="21"/>
        </w:rPr>
        <w:t>甲方</w:t>
      </w:r>
      <w:r>
        <w:rPr>
          <w:sz w:val="21"/>
        </w:rPr>
        <w:t>开展的业务知识培训；定期组织服务人员开展技能提升培训或活动。</w:t>
      </w:r>
    </w:p>
    <w:p>
      <w:pPr>
        <w:pStyle w:val="null3"/>
        <w:ind w:firstLine="480"/>
        <w:jc w:val="both"/>
      </w:pPr>
      <w:r>
        <w:rPr>
          <w:sz w:val="21"/>
        </w:rPr>
        <w:t>6、提供完善的支撑服务，对服务人员建立科学合理的薪酬设计、激励机制、绩效考核机制、激励机制、退出机制等。主要如下：</w:t>
      </w:r>
    </w:p>
    <w:p>
      <w:pPr>
        <w:pStyle w:val="null3"/>
        <w:ind w:firstLine="480"/>
        <w:jc w:val="both"/>
      </w:pPr>
      <w:r>
        <w:rPr>
          <w:sz w:val="21"/>
        </w:rPr>
        <w:t>薪酬设计及激励机制制定。根据服务性质，合理设计完善的薪酬方案及激励机制。</w:t>
      </w:r>
    </w:p>
    <w:p>
      <w:pPr>
        <w:pStyle w:val="null3"/>
        <w:ind w:firstLine="480"/>
        <w:jc w:val="both"/>
      </w:pPr>
      <w:r>
        <w:rPr>
          <w:sz w:val="21"/>
        </w:rPr>
        <w:t>绩效考核机制。根据服务人员职责及要求，结合</w:t>
      </w:r>
      <w:r>
        <w:rPr>
          <w:sz w:val="21"/>
        </w:rPr>
        <w:t>甲方</w:t>
      </w:r>
      <w:r>
        <w:rPr>
          <w:sz w:val="21"/>
        </w:rPr>
        <w:t>服务要求，制定绩效考核机制，由</w:t>
      </w:r>
      <w:r>
        <w:rPr>
          <w:sz w:val="21"/>
        </w:rPr>
        <w:t>乙方</w:t>
      </w:r>
      <w:r>
        <w:rPr>
          <w:sz w:val="21"/>
        </w:rPr>
        <w:t>主导，</w:t>
      </w:r>
      <w:r>
        <w:rPr>
          <w:sz w:val="21"/>
        </w:rPr>
        <w:t>甲方</w:t>
      </w:r>
      <w:r>
        <w:rPr>
          <w:sz w:val="21"/>
        </w:rPr>
        <w:t>参与。</w:t>
      </w:r>
    </w:p>
    <w:p>
      <w:pPr>
        <w:pStyle w:val="null3"/>
        <w:ind w:firstLine="480"/>
        <w:jc w:val="both"/>
      </w:pPr>
      <w:r>
        <w:rPr>
          <w:sz w:val="21"/>
        </w:rPr>
        <w:t>退出机制。服务人员主动离职，</w:t>
      </w:r>
      <w:r>
        <w:rPr>
          <w:sz w:val="21"/>
        </w:rPr>
        <w:t>乙方</w:t>
      </w:r>
      <w:r>
        <w:rPr>
          <w:sz w:val="21"/>
        </w:rPr>
        <w:t>需提前通知</w:t>
      </w:r>
      <w:r>
        <w:rPr>
          <w:sz w:val="21"/>
        </w:rPr>
        <w:t>甲方</w:t>
      </w:r>
      <w:r>
        <w:rPr>
          <w:sz w:val="21"/>
        </w:rPr>
        <w:t>，并按规定补充人员；因服务不达标、市民严重投诉、</w:t>
      </w:r>
      <w:r>
        <w:rPr>
          <w:sz w:val="21"/>
        </w:rPr>
        <w:t>违反</w:t>
      </w:r>
      <w:r>
        <w:rPr>
          <w:sz w:val="21"/>
        </w:rPr>
        <w:t>相关规章制度等，</w:t>
      </w:r>
      <w:r>
        <w:rPr>
          <w:sz w:val="21"/>
        </w:rPr>
        <w:t>甲方</w:t>
      </w:r>
      <w:r>
        <w:rPr>
          <w:sz w:val="21"/>
        </w:rPr>
        <w:t>有权退回</w:t>
      </w:r>
      <w:r>
        <w:rPr>
          <w:sz w:val="21"/>
        </w:rPr>
        <w:t>乙方</w:t>
      </w:r>
      <w:r>
        <w:rPr>
          <w:sz w:val="21"/>
        </w:rPr>
        <w:t>，由</w:t>
      </w:r>
      <w:r>
        <w:rPr>
          <w:sz w:val="21"/>
        </w:rPr>
        <w:t>乙方</w:t>
      </w:r>
      <w:r>
        <w:rPr>
          <w:sz w:val="21"/>
        </w:rPr>
        <w:t>按规定时间替换人员。</w:t>
      </w:r>
    </w:p>
    <w:p>
      <w:pPr>
        <w:pStyle w:val="null3"/>
        <w:ind w:firstLine="480"/>
        <w:jc w:val="both"/>
      </w:pPr>
      <w:r>
        <w:rPr>
          <w:sz w:val="21"/>
        </w:rPr>
        <w:t>7、</w:t>
      </w:r>
      <w:r>
        <w:rPr>
          <w:sz w:val="21"/>
        </w:rPr>
        <w:t>乙方</w:t>
      </w:r>
      <w:r>
        <w:rPr>
          <w:sz w:val="21"/>
        </w:rPr>
        <w:t>协助</w:t>
      </w:r>
      <w:r>
        <w:rPr>
          <w:sz w:val="21"/>
        </w:rPr>
        <w:t>甲方</w:t>
      </w:r>
      <w:r>
        <w:rPr>
          <w:sz w:val="21"/>
        </w:rPr>
        <w:t>的关于大厅运营、服务支撑等其他工作。</w:t>
      </w:r>
    </w:p>
    <w:p>
      <w:pPr>
        <w:pStyle w:val="null3"/>
        <w:ind w:firstLine="480"/>
        <w:jc w:val="both"/>
      </w:pPr>
      <w:r>
        <w:rPr>
          <w:sz w:val="21"/>
        </w:rPr>
        <w:t>二、项目要求</w:t>
      </w:r>
    </w:p>
    <w:p>
      <w:pPr>
        <w:pStyle w:val="null3"/>
        <w:ind w:firstLine="480"/>
        <w:jc w:val="both"/>
      </w:pPr>
      <w:r>
        <w:rPr>
          <w:sz w:val="21"/>
        </w:rPr>
        <w:t>投标单位服务能力要求</w:t>
      </w:r>
    </w:p>
    <w:p>
      <w:pPr>
        <w:pStyle w:val="null3"/>
        <w:ind w:firstLine="480"/>
        <w:jc w:val="both"/>
      </w:pPr>
      <w:r>
        <w:rPr>
          <w:sz w:val="21"/>
        </w:rPr>
        <w:t>1、</w:t>
      </w:r>
      <w:r>
        <w:rPr>
          <w:sz w:val="21"/>
        </w:rPr>
        <w:t>乙方</w:t>
      </w:r>
      <w:r>
        <w:rPr>
          <w:sz w:val="21"/>
        </w:rPr>
        <w:t>必须按</w:t>
      </w:r>
      <w:r>
        <w:rPr>
          <w:sz w:val="21"/>
        </w:rPr>
        <w:t>甲方</w:t>
      </w:r>
      <w:r>
        <w:rPr>
          <w:sz w:val="21"/>
        </w:rPr>
        <w:t>要求，将符合要求的服务人员在合同签订之日起</w:t>
      </w:r>
      <w:r>
        <w:rPr>
          <w:sz w:val="21"/>
        </w:rPr>
        <w:t>15日内安排到位。在服务期间，如有人员发生变动时，应提前通报</w:t>
      </w:r>
      <w:r>
        <w:rPr>
          <w:sz w:val="21"/>
        </w:rPr>
        <w:t>甲方</w:t>
      </w:r>
      <w:r>
        <w:rPr>
          <w:sz w:val="21"/>
        </w:rPr>
        <w:t>，且保证人员流失后</w:t>
      </w:r>
      <w:r>
        <w:rPr>
          <w:sz w:val="21"/>
        </w:rPr>
        <w:t>5个工作日内补充完毕。为了确保人员质量，</w:t>
      </w:r>
      <w:r>
        <w:rPr>
          <w:sz w:val="21"/>
        </w:rPr>
        <w:t>甲方</w:t>
      </w:r>
      <w:r>
        <w:rPr>
          <w:sz w:val="21"/>
        </w:rPr>
        <w:t>需对</w:t>
      </w:r>
      <w:r>
        <w:rPr>
          <w:sz w:val="21"/>
        </w:rPr>
        <w:t>乙方</w:t>
      </w:r>
      <w:r>
        <w:rPr>
          <w:sz w:val="21"/>
        </w:rPr>
        <w:t>派驻的服务人员的执业能力进行复核。</w:t>
      </w:r>
    </w:p>
    <w:p>
      <w:pPr>
        <w:pStyle w:val="null3"/>
        <w:ind w:firstLine="480"/>
        <w:jc w:val="both"/>
      </w:pPr>
      <w:r>
        <w:rPr>
          <w:sz w:val="21"/>
        </w:rPr>
        <w:t>2、管理能力。</w:t>
      </w:r>
      <w:r>
        <w:rPr>
          <w:sz w:val="21"/>
        </w:rPr>
        <w:t>乙方</w:t>
      </w:r>
      <w:r>
        <w:rPr>
          <w:sz w:val="21"/>
        </w:rPr>
        <w:t>具备机关单位服务人员管理能力；有政务服务中心同类项目管理经验。</w:t>
      </w:r>
      <w:r>
        <w:rPr>
          <w:sz w:val="21"/>
        </w:rPr>
        <w:t>乙方</w:t>
      </w:r>
      <w:r>
        <w:rPr>
          <w:sz w:val="21"/>
        </w:rPr>
        <w:t>须指定项目管理人员，负责服务人员的日常管理和监督。</w:t>
      </w:r>
    </w:p>
    <w:p>
      <w:pPr>
        <w:pStyle w:val="null3"/>
        <w:ind w:firstLine="480"/>
        <w:jc w:val="both"/>
      </w:pPr>
      <w:r>
        <w:rPr>
          <w:sz w:val="21"/>
        </w:rPr>
        <w:t>3、劳动保障能力。</w:t>
      </w:r>
      <w:r>
        <w:rPr>
          <w:sz w:val="21"/>
        </w:rPr>
        <w:t>乙方</w:t>
      </w:r>
      <w:r>
        <w:rPr>
          <w:sz w:val="21"/>
        </w:rPr>
        <w:t>须为服务人员办理完备的劳动关系手续，包括但不限于与服务人员签订劳动合同、办理社会保险、住房公积金及残保金缴纳、办理工伤理赔相关手续、薪酬福利的发放及个人所得税代缴、服务人员人事档案的保管。如因此产生的劳动纠纷由</w:t>
      </w:r>
      <w:r>
        <w:rPr>
          <w:sz w:val="21"/>
        </w:rPr>
        <w:t>乙方</w:t>
      </w:r>
      <w:r>
        <w:rPr>
          <w:sz w:val="21"/>
        </w:rPr>
        <w:t>全权负责，与</w:t>
      </w:r>
      <w:r>
        <w:rPr>
          <w:sz w:val="21"/>
        </w:rPr>
        <w:t>甲方</w:t>
      </w:r>
      <w:r>
        <w:rPr>
          <w:sz w:val="21"/>
        </w:rPr>
        <w:t>无关。</w:t>
      </w:r>
    </w:p>
    <w:p>
      <w:pPr>
        <w:pStyle w:val="null3"/>
        <w:ind w:firstLine="480"/>
        <w:jc w:val="both"/>
      </w:pPr>
      <w:r>
        <w:rPr>
          <w:sz w:val="21"/>
        </w:rPr>
        <w:t>4、培训能力。</w:t>
      </w:r>
      <w:r>
        <w:rPr>
          <w:sz w:val="21"/>
        </w:rPr>
        <w:t>乙方</w:t>
      </w:r>
      <w:r>
        <w:rPr>
          <w:sz w:val="21"/>
        </w:rPr>
        <w:t>必须负责服务人员到岗前的职业素养培训和公共执业培训；服务人员在职期间组织一年不少于</w:t>
      </w:r>
      <w:r>
        <w:rPr>
          <w:sz w:val="21"/>
        </w:rPr>
        <w:t>3次的技能提升培训或活动。</w:t>
      </w:r>
    </w:p>
    <w:p>
      <w:pPr>
        <w:pStyle w:val="null3"/>
        <w:ind w:firstLine="480"/>
        <w:jc w:val="both"/>
      </w:pPr>
      <w:r>
        <w:rPr>
          <w:sz w:val="21"/>
        </w:rPr>
        <w:t>5、应急处理能力。</w:t>
      </w:r>
      <w:r>
        <w:rPr>
          <w:sz w:val="21"/>
        </w:rPr>
        <w:t>乙方</w:t>
      </w:r>
      <w:r>
        <w:rPr>
          <w:sz w:val="21"/>
        </w:rPr>
        <w:t>需提供对突发事件的应急预案，并为服务人员进行培训演练。</w:t>
      </w:r>
    </w:p>
    <w:p>
      <w:pPr>
        <w:pStyle w:val="null3"/>
        <w:ind w:firstLine="480"/>
        <w:jc w:val="both"/>
      </w:pPr>
      <w:r>
        <w:rPr>
          <w:sz w:val="21"/>
        </w:rPr>
        <w:t>6、支撑服务。</w:t>
      </w:r>
      <w:r>
        <w:rPr>
          <w:sz w:val="21"/>
        </w:rPr>
        <w:t>乙方</w:t>
      </w:r>
      <w:r>
        <w:rPr>
          <w:sz w:val="21"/>
        </w:rPr>
        <w:t>必须提供完善的综合窗口服务。对服务人员建立科学合理的薪酬设计方案、绩效考核机制、激励机制、退出机制等。</w:t>
      </w:r>
    </w:p>
    <w:p>
      <w:pPr>
        <w:pStyle w:val="null3"/>
        <w:ind w:firstLine="480"/>
        <w:jc w:val="both"/>
      </w:pPr>
      <w:r>
        <w:rPr>
          <w:sz w:val="21"/>
        </w:rPr>
        <w:t>（二）服务人员要求</w:t>
      </w:r>
    </w:p>
    <w:p>
      <w:pPr>
        <w:pStyle w:val="null3"/>
        <w:ind w:firstLine="480"/>
        <w:jc w:val="both"/>
      </w:pPr>
      <w:r>
        <w:rPr>
          <w:sz w:val="21"/>
        </w:rPr>
        <w:t>1、服务团队必须保持稳定，服务期内每月服务人员变更率必须低于10%（</w:t>
      </w:r>
      <w:r>
        <w:rPr>
          <w:sz w:val="21"/>
        </w:rPr>
        <w:t>甲方</w:t>
      </w:r>
      <w:r>
        <w:rPr>
          <w:sz w:val="21"/>
        </w:rPr>
        <w:t>主动提出更换及当月新增人员计入变更率）；对每次非</w:t>
      </w:r>
      <w:r>
        <w:rPr>
          <w:sz w:val="21"/>
        </w:rPr>
        <w:t>甲方</w:t>
      </w:r>
      <w:r>
        <w:rPr>
          <w:sz w:val="21"/>
        </w:rPr>
        <w:t>意愿的人员替换或者人员流动比例超限，将根据考核采取相应的处罚措施，以保证服务人员的稳定性。</w:t>
      </w:r>
    </w:p>
    <w:p>
      <w:pPr>
        <w:pStyle w:val="null3"/>
        <w:ind w:firstLine="480"/>
        <w:jc w:val="both"/>
      </w:pPr>
      <w:r>
        <w:rPr>
          <w:sz w:val="21"/>
        </w:rPr>
        <w:t>2、对</w:t>
      </w:r>
      <w:r>
        <w:rPr>
          <w:sz w:val="21"/>
        </w:rPr>
        <w:t>乙方</w:t>
      </w:r>
      <w:r>
        <w:rPr>
          <w:sz w:val="21"/>
        </w:rPr>
        <w:t>拟派服务人员的基本要求：</w:t>
      </w:r>
    </w:p>
    <w:p>
      <w:pPr>
        <w:pStyle w:val="null3"/>
        <w:ind w:firstLine="480"/>
        <w:jc w:val="both"/>
      </w:pPr>
      <w:r>
        <w:rPr>
          <w:sz w:val="21"/>
        </w:rPr>
        <w:t>（</w:t>
      </w:r>
      <w:r>
        <w:rPr>
          <w:sz w:val="21"/>
        </w:rPr>
        <w:t>1）综合窗口人员基本要求</w:t>
      </w:r>
    </w:p>
    <w:p>
      <w:pPr>
        <w:pStyle w:val="null3"/>
        <w:ind w:firstLine="480"/>
        <w:jc w:val="both"/>
      </w:pPr>
      <w:r>
        <w:rPr>
          <w:sz w:val="21"/>
        </w:rPr>
        <w:t>拥有真实合法的身份证明，良好的道德品质，具有良好的服务意识；</w:t>
      </w:r>
    </w:p>
    <w:p>
      <w:pPr>
        <w:pStyle w:val="null3"/>
        <w:ind w:firstLine="480"/>
        <w:jc w:val="both"/>
      </w:pPr>
      <w:r>
        <w:rPr>
          <w:sz w:val="21"/>
        </w:rPr>
        <w:t>身心</w:t>
      </w:r>
      <w:r>
        <w:rPr>
          <w:sz w:val="21"/>
        </w:rPr>
        <w:t>健康、心理成熟、品行端正，无违法犯罪记录；</w:t>
      </w:r>
    </w:p>
    <w:p>
      <w:pPr>
        <w:pStyle w:val="null3"/>
        <w:ind w:firstLine="480"/>
        <w:jc w:val="both"/>
      </w:pPr>
      <w:r>
        <w:rPr>
          <w:sz w:val="21"/>
        </w:rPr>
        <w:t>年龄为</w:t>
      </w:r>
      <w:r>
        <w:rPr>
          <w:sz w:val="21"/>
        </w:rPr>
        <w:t>40周岁以下；</w:t>
      </w:r>
    </w:p>
    <w:p>
      <w:pPr>
        <w:pStyle w:val="null3"/>
        <w:ind w:firstLine="480"/>
        <w:jc w:val="both"/>
      </w:pPr>
      <w:r>
        <w:rPr>
          <w:sz w:val="21"/>
        </w:rPr>
        <w:t>本科及以上学历</w:t>
      </w:r>
      <w:r>
        <w:rPr>
          <w:sz w:val="21"/>
        </w:rPr>
        <w:t>(于报名首日前取得毕业证书)；</w:t>
      </w:r>
    </w:p>
    <w:p>
      <w:pPr>
        <w:pStyle w:val="null3"/>
        <w:ind w:firstLine="480"/>
        <w:jc w:val="both"/>
      </w:pPr>
      <w:r>
        <w:rPr>
          <w:sz w:val="21"/>
        </w:rPr>
        <w:t>使用文明规范用语、吐字清晰，普通话标准，具备良好的沟通和交流能力，热爱公众服务工作。</w:t>
      </w:r>
    </w:p>
    <w:p>
      <w:pPr>
        <w:pStyle w:val="null3"/>
        <w:ind w:firstLine="480"/>
        <w:jc w:val="both"/>
      </w:pPr>
      <w:r>
        <w:rPr>
          <w:sz w:val="21"/>
        </w:rPr>
        <w:t>（</w:t>
      </w:r>
      <w:r>
        <w:rPr>
          <w:sz w:val="21"/>
        </w:rPr>
        <w:t>2）政务热线人员基本要求</w:t>
      </w:r>
    </w:p>
    <w:p>
      <w:pPr>
        <w:pStyle w:val="null3"/>
        <w:ind w:firstLine="480"/>
        <w:jc w:val="both"/>
      </w:pPr>
      <w:r>
        <w:rPr>
          <w:sz w:val="21"/>
        </w:rPr>
        <w:t xml:space="preserve">①拥有真实合法的身份证明，良好的道德品质，具有良好的服务意识；    </w:t>
      </w:r>
    </w:p>
    <w:p>
      <w:pPr>
        <w:pStyle w:val="null3"/>
        <w:ind w:firstLine="480"/>
        <w:jc w:val="both"/>
      </w:pPr>
      <w:r>
        <w:rPr>
          <w:sz w:val="21"/>
        </w:rPr>
        <w:t xml:space="preserve">②身体健康、心理成熟、品行端正，无违法犯罪记录；    </w:t>
      </w:r>
    </w:p>
    <w:p>
      <w:pPr>
        <w:pStyle w:val="null3"/>
        <w:ind w:firstLine="480"/>
        <w:jc w:val="both"/>
      </w:pPr>
      <w:r>
        <w:rPr>
          <w:sz w:val="21"/>
        </w:rPr>
        <w:t xml:space="preserve">③年龄为40周岁以下；    </w:t>
      </w:r>
    </w:p>
    <w:p>
      <w:pPr>
        <w:pStyle w:val="null3"/>
        <w:ind w:firstLine="480"/>
        <w:jc w:val="both"/>
      </w:pPr>
      <w:r>
        <w:rPr>
          <w:sz w:val="21"/>
        </w:rPr>
        <w:t xml:space="preserve">④本科及以上学历（应届生亦可）；    </w:t>
      </w:r>
    </w:p>
    <w:p>
      <w:pPr>
        <w:pStyle w:val="null3"/>
        <w:ind w:firstLine="480"/>
        <w:jc w:val="both"/>
      </w:pPr>
      <w:r>
        <w:rPr>
          <w:sz w:val="21"/>
        </w:rPr>
        <w:t xml:space="preserve">⑤语言表达能力佳、思路清晰、反应灵敏，良好的沟通能力以及良好的客户服务意识；    </w:t>
      </w:r>
    </w:p>
    <w:p>
      <w:pPr>
        <w:pStyle w:val="null3"/>
        <w:ind w:firstLine="480"/>
        <w:jc w:val="both"/>
      </w:pPr>
      <w:r>
        <w:rPr>
          <w:sz w:val="21"/>
        </w:rPr>
        <w:t>⑥具备积极的心态及较强的抗压能力，能吃苦耐劳承受工作压力；</w:t>
      </w:r>
    </w:p>
    <w:p>
      <w:pPr>
        <w:pStyle w:val="null3"/>
        <w:ind w:firstLine="480"/>
        <w:jc w:val="both"/>
      </w:pPr>
      <w:r>
        <w:rPr>
          <w:sz w:val="21"/>
        </w:rPr>
        <w:t>⑦有服务行业工作经验者优先。</w:t>
      </w:r>
    </w:p>
    <w:p>
      <w:pPr>
        <w:pStyle w:val="null3"/>
        <w:ind w:firstLine="480"/>
        <w:jc w:val="both"/>
      </w:pPr>
      <w:r>
        <w:rPr>
          <w:sz w:val="21"/>
        </w:rPr>
        <w:t>3、设立团队组长一名，负责与</w:t>
      </w:r>
      <w:r>
        <w:rPr>
          <w:sz w:val="21"/>
        </w:rPr>
        <w:t>甲方</w:t>
      </w:r>
      <w:r>
        <w:rPr>
          <w:sz w:val="21"/>
        </w:rPr>
        <w:t>直接沟通日常管理事项，负责对服务人员团队直接管理，并向</w:t>
      </w:r>
      <w:r>
        <w:rPr>
          <w:sz w:val="21"/>
        </w:rPr>
        <w:t>甲方</w:t>
      </w:r>
      <w:r>
        <w:rPr>
          <w:sz w:val="21"/>
        </w:rPr>
        <w:t>汇报工作情况。团队组长除</w:t>
      </w:r>
      <w:r>
        <w:rPr>
          <w:sz w:val="21"/>
        </w:rPr>
        <w:t>须具备</w:t>
      </w:r>
      <w:r>
        <w:rPr>
          <w:sz w:val="21"/>
        </w:rPr>
        <w:t>服务人员的基本要求外，团队组长</w:t>
      </w:r>
      <w:r>
        <w:rPr>
          <w:sz w:val="21"/>
        </w:rPr>
        <w:t>须具备</w:t>
      </w:r>
      <w:r>
        <w:rPr>
          <w:sz w:val="21"/>
        </w:rPr>
        <w:t>一年或以上团队管理经验，有政务窗口服务经验，且要求细心，责任心强，具备良好的沟通协调能力及应变处理能力，有团队合作精神；计算机能力良好，能熟练使用</w:t>
      </w:r>
      <w:r>
        <w:rPr>
          <w:sz w:val="21"/>
        </w:rPr>
        <w:t>word、excel等软件。</w:t>
      </w:r>
    </w:p>
    <w:p>
      <w:pPr>
        <w:pStyle w:val="null3"/>
        <w:ind w:firstLine="480"/>
        <w:jc w:val="both"/>
      </w:pPr>
      <w:r>
        <w:rPr>
          <w:sz w:val="21"/>
        </w:rPr>
        <w:t>4、负责技术支撑工作人员，负责协助政务服务中心做好信息设备和网络设备的日常管理、调试、维护，建立完善的设备档案，定期进行保养维护，政务服务中心信息化建设应用系统的运行、维护和管理，工作人员需计算机类专业，有计算机专业技能或中级职称优先。</w:t>
      </w:r>
    </w:p>
    <w:p>
      <w:pPr>
        <w:pStyle w:val="null3"/>
        <w:ind w:firstLine="480"/>
        <w:jc w:val="both"/>
      </w:pPr>
      <w:r>
        <w:rPr>
          <w:sz w:val="21"/>
        </w:rPr>
        <w:t>5、服务人员须遵守用人单位的各项管理制度，不得擅自脱岗、迟到早退。</w:t>
      </w:r>
    </w:p>
    <w:p>
      <w:pPr>
        <w:pStyle w:val="null3"/>
        <w:ind w:firstLine="480"/>
        <w:jc w:val="both"/>
      </w:pPr>
      <w:r>
        <w:rPr>
          <w:sz w:val="21"/>
        </w:rPr>
        <w:t>6、服务人员需要驻点办公，由</w:t>
      </w:r>
      <w:r>
        <w:rPr>
          <w:sz w:val="21"/>
        </w:rPr>
        <w:t>甲方</w:t>
      </w:r>
      <w:r>
        <w:rPr>
          <w:sz w:val="21"/>
        </w:rPr>
        <w:t>指定在政务服务中心的办公场地及坐席。</w:t>
      </w:r>
    </w:p>
    <w:p>
      <w:pPr>
        <w:pStyle w:val="null3"/>
        <w:ind w:firstLine="480"/>
        <w:jc w:val="both"/>
      </w:pPr>
      <w:r>
        <w:rPr>
          <w:sz w:val="21"/>
        </w:rPr>
        <w:t>（</w:t>
      </w:r>
      <w:r>
        <w:rPr>
          <w:sz w:val="21"/>
        </w:rPr>
        <w:t>三</w:t>
      </w:r>
      <w:r>
        <w:rPr>
          <w:sz w:val="21"/>
        </w:rPr>
        <w:t>）</w:t>
      </w:r>
      <w:r>
        <w:rPr>
          <w:sz w:val="21"/>
        </w:rPr>
        <w:t>投标人需根据项目需求，在投标文件中提供切实可行的</w:t>
      </w:r>
      <w:r>
        <w:rPr>
          <w:sz w:val="21"/>
        </w:rPr>
        <w:t>项目总体服务方案</w:t>
      </w:r>
      <w:r>
        <w:rPr>
          <w:sz w:val="21"/>
        </w:rPr>
        <w:t>、</w:t>
      </w:r>
      <w:r>
        <w:rPr>
          <w:sz w:val="21"/>
        </w:rPr>
        <w:t>管理方案</w:t>
      </w:r>
      <w:r>
        <w:rPr>
          <w:sz w:val="21"/>
        </w:rPr>
        <w:t>、</w:t>
      </w:r>
      <w:r>
        <w:rPr>
          <w:sz w:val="21"/>
        </w:rPr>
        <w:t>客户服务及关系维护方案</w:t>
      </w:r>
      <w:r>
        <w:rPr>
          <w:sz w:val="21"/>
        </w:rPr>
        <w:t>、</w:t>
      </w:r>
      <w:r>
        <w:rPr>
          <w:sz w:val="21"/>
        </w:rPr>
        <w:t>应急预案和保障措施方案</w:t>
      </w:r>
      <w:r>
        <w:rPr>
          <w:sz w:val="21"/>
        </w:rPr>
        <w:t>等。</w:t>
      </w:r>
    </w:p>
    <w:p>
      <w:pPr>
        <w:pStyle w:val="null3"/>
        <w:ind w:firstLine="480"/>
        <w:jc w:val="both"/>
      </w:pPr>
      <w:r>
        <w:rPr>
          <w:sz w:val="21"/>
        </w:rPr>
        <w:t>三、服务要求</w:t>
      </w:r>
    </w:p>
    <w:p>
      <w:pPr>
        <w:pStyle w:val="null3"/>
        <w:ind w:firstLine="480"/>
        <w:jc w:val="both"/>
      </w:pPr>
      <w:r>
        <w:rPr>
          <w:sz w:val="21"/>
        </w:rPr>
        <w:t>1、在《中标通知书》发出之日起三十天内，</w:t>
      </w:r>
      <w:r>
        <w:rPr>
          <w:sz w:val="21"/>
        </w:rPr>
        <w:t>乙方</w:t>
      </w:r>
      <w:r>
        <w:rPr>
          <w:sz w:val="21"/>
        </w:rPr>
        <w:t>应安排法定代表人或授权代表与</w:t>
      </w:r>
      <w:r>
        <w:rPr>
          <w:sz w:val="21"/>
        </w:rPr>
        <w:t>甲方</w:t>
      </w:r>
      <w:r>
        <w:rPr>
          <w:sz w:val="21"/>
        </w:rPr>
        <w:t>按照采购文件确定的事项签订采购合同；</w:t>
      </w:r>
      <w:r>
        <w:rPr>
          <w:sz w:val="21"/>
        </w:rPr>
        <w:t>乙方</w:t>
      </w:r>
      <w:r>
        <w:rPr>
          <w:sz w:val="21"/>
        </w:rPr>
        <w:t>配备专门的项目管理人员，全面负责项目各项服务执行和服务人员的日常</w:t>
      </w:r>
      <w:r>
        <w:rPr>
          <w:sz w:val="21"/>
        </w:rPr>
        <w:t>事务</w:t>
      </w:r>
      <w:r>
        <w:rPr>
          <w:sz w:val="21"/>
        </w:rPr>
        <w:t>管理，协调处理服务人员与</w:t>
      </w:r>
      <w:r>
        <w:rPr>
          <w:sz w:val="21"/>
        </w:rPr>
        <w:t>甲方</w:t>
      </w:r>
      <w:r>
        <w:rPr>
          <w:sz w:val="21"/>
        </w:rPr>
        <w:t>之间的关系，向</w:t>
      </w:r>
      <w:r>
        <w:rPr>
          <w:sz w:val="21"/>
        </w:rPr>
        <w:t>甲方</w:t>
      </w:r>
      <w:r>
        <w:rPr>
          <w:sz w:val="21"/>
        </w:rPr>
        <w:t>提供政策法规方面的咨询；在项目实施过程中，应安排项目管理人员每月一次与</w:t>
      </w:r>
      <w:r>
        <w:rPr>
          <w:sz w:val="21"/>
        </w:rPr>
        <w:t>甲方</w:t>
      </w:r>
      <w:r>
        <w:rPr>
          <w:sz w:val="21"/>
        </w:rPr>
        <w:t>沟通、汇报项目进度；项目管理人员应具备一定的稳定性，如项目管理人员发生变动时，应提前通报</w:t>
      </w:r>
      <w:r>
        <w:rPr>
          <w:sz w:val="21"/>
        </w:rPr>
        <w:t>甲方</w:t>
      </w:r>
      <w:r>
        <w:rPr>
          <w:sz w:val="21"/>
        </w:rPr>
        <w:t>，并保持项目内容连贯性。</w:t>
      </w:r>
    </w:p>
    <w:p>
      <w:pPr>
        <w:pStyle w:val="null3"/>
        <w:ind w:firstLine="480"/>
        <w:jc w:val="both"/>
      </w:pPr>
      <w:r>
        <w:rPr>
          <w:sz w:val="21"/>
        </w:rPr>
        <w:t>2、</w:t>
      </w:r>
      <w:r>
        <w:rPr>
          <w:sz w:val="21"/>
        </w:rPr>
        <w:t>乙方</w:t>
      </w:r>
      <w:r>
        <w:rPr>
          <w:sz w:val="21"/>
        </w:rPr>
        <w:t>根据</w:t>
      </w:r>
      <w:r>
        <w:rPr>
          <w:sz w:val="21"/>
        </w:rPr>
        <w:t>甲方</w:t>
      </w:r>
      <w:r>
        <w:rPr>
          <w:sz w:val="21"/>
        </w:rPr>
        <w:t>的要求委派服务人员，由</w:t>
      </w:r>
      <w:r>
        <w:rPr>
          <w:sz w:val="21"/>
        </w:rPr>
        <w:t>乙方</w:t>
      </w:r>
      <w:r>
        <w:rPr>
          <w:sz w:val="21"/>
        </w:rPr>
        <w:t>将拟委派人员提供给</w:t>
      </w:r>
      <w:r>
        <w:rPr>
          <w:sz w:val="21"/>
        </w:rPr>
        <w:t>甲方</w:t>
      </w:r>
      <w:r>
        <w:rPr>
          <w:sz w:val="21"/>
        </w:rPr>
        <w:t>复核确认；本项目服务费包括招聘费，</w:t>
      </w:r>
      <w:r>
        <w:rPr>
          <w:sz w:val="21"/>
        </w:rPr>
        <w:t>甲方</w:t>
      </w:r>
      <w:r>
        <w:rPr>
          <w:sz w:val="21"/>
        </w:rPr>
        <w:t>不再另行支付招聘费用。</w:t>
      </w:r>
    </w:p>
    <w:p>
      <w:pPr>
        <w:pStyle w:val="null3"/>
        <w:ind w:firstLine="480"/>
        <w:jc w:val="both"/>
      </w:pPr>
      <w:r>
        <w:rPr>
          <w:sz w:val="21"/>
        </w:rPr>
        <w:t>3、</w:t>
      </w:r>
      <w:r>
        <w:rPr>
          <w:sz w:val="21"/>
        </w:rPr>
        <w:t>乙方</w:t>
      </w:r>
      <w:r>
        <w:rPr>
          <w:sz w:val="21"/>
        </w:rPr>
        <w:t>负责服务人员的入离职手续办理、薪酬管理、福利发放、社会保险和住房公积金办理</w:t>
      </w:r>
      <w:r>
        <w:rPr>
          <w:sz w:val="21"/>
        </w:rPr>
        <w:t>及</w:t>
      </w:r>
      <w:r>
        <w:rPr>
          <w:sz w:val="21"/>
        </w:rPr>
        <w:t>个税代扣代缴；按照有关法律法规与服务人员订立书面劳动合同，并根据服务人员考勤、考核、培训情况、奖惩等资料情况建立人员人事信息档案，并负责服务人员的档案管理、计生关系管理等；提供包括但不限于服务人员档案表、花名册、身份证及学历证复印件等供</w:t>
      </w:r>
      <w:r>
        <w:rPr>
          <w:sz w:val="21"/>
        </w:rPr>
        <w:t>甲方</w:t>
      </w:r>
      <w:r>
        <w:rPr>
          <w:sz w:val="21"/>
        </w:rPr>
        <w:t>备案。</w:t>
      </w:r>
    </w:p>
    <w:p>
      <w:pPr>
        <w:pStyle w:val="null3"/>
        <w:ind w:firstLine="480"/>
        <w:jc w:val="both"/>
      </w:pPr>
      <w:r>
        <w:rPr>
          <w:sz w:val="21"/>
        </w:rPr>
        <w:t>4、</w:t>
      </w:r>
      <w:r>
        <w:rPr>
          <w:sz w:val="21"/>
        </w:rPr>
        <w:t>乙方</w:t>
      </w:r>
      <w:r>
        <w:rPr>
          <w:sz w:val="21"/>
        </w:rPr>
        <w:t>按</w:t>
      </w:r>
      <w:r>
        <w:rPr>
          <w:sz w:val="21"/>
        </w:rPr>
        <w:t>甲方</w:t>
      </w:r>
      <w:r>
        <w:rPr>
          <w:sz w:val="21"/>
        </w:rPr>
        <w:t>要求，教育服务人员严格遵守</w:t>
      </w:r>
      <w:r>
        <w:rPr>
          <w:sz w:val="21"/>
        </w:rPr>
        <w:t>甲方</w:t>
      </w:r>
      <w:r>
        <w:rPr>
          <w:sz w:val="21"/>
        </w:rPr>
        <w:t>的规章制度和管理规范规程，忠于职守、文明礼貌、严格遵守劳动纪律，服从和执行</w:t>
      </w:r>
      <w:r>
        <w:rPr>
          <w:sz w:val="21"/>
        </w:rPr>
        <w:t>甲方</w:t>
      </w:r>
      <w:r>
        <w:rPr>
          <w:sz w:val="21"/>
        </w:rPr>
        <w:t>做出的工作安排和调度。</w:t>
      </w:r>
    </w:p>
    <w:p>
      <w:pPr>
        <w:pStyle w:val="null3"/>
        <w:ind w:firstLine="480"/>
        <w:jc w:val="both"/>
      </w:pPr>
      <w:r>
        <w:rPr>
          <w:sz w:val="21"/>
        </w:rPr>
        <w:t>5、</w:t>
      </w:r>
      <w:r>
        <w:rPr>
          <w:sz w:val="21"/>
        </w:rPr>
        <w:t>乙方</w:t>
      </w:r>
      <w:r>
        <w:rPr>
          <w:sz w:val="21"/>
        </w:rPr>
        <w:t>定期与</w:t>
      </w:r>
      <w:r>
        <w:rPr>
          <w:sz w:val="21"/>
        </w:rPr>
        <w:t>甲方</w:t>
      </w:r>
      <w:r>
        <w:rPr>
          <w:sz w:val="21"/>
        </w:rPr>
        <w:t>共同对服务人员进行考核，由</w:t>
      </w:r>
      <w:r>
        <w:rPr>
          <w:sz w:val="21"/>
        </w:rPr>
        <w:t>甲方</w:t>
      </w:r>
      <w:r>
        <w:rPr>
          <w:sz w:val="21"/>
        </w:rPr>
        <w:t>现场监督服务人员工作，并委托</w:t>
      </w:r>
      <w:r>
        <w:rPr>
          <w:sz w:val="21"/>
        </w:rPr>
        <w:t>甲方</w:t>
      </w:r>
      <w:r>
        <w:rPr>
          <w:sz w:val="21"/>
        </w:rPr>
        <w:t>进行服务人员工作考核，相关考核、考勤和奖惩资料由</w:t>
      </w:r>
      <w:r>
        <w:rPr>
          <w:sz w:val="21"/>
        </w:rPr>
        <w:t>甲方</w:t>
      </w:r>
      <w:r>
        <w:rPr>
          <w:sz w:val="21"/>
        </w:rPr>
        <w:t>提供，</w:t>
      </w:r>
      <w:r>
        <w:rPr>
          <w:sz w:val="21"/>
        </w:rPr>
        <w:t>乙方</w:t>
      </w:r>
      <w:r>
        <w:rPr>
          <w:sz w:val="21"/>
        </w:rPr>
        <w:t>根据</w:t>
      </w:r>
      <w:r>
        <w:rPr>
          <w:sz w:val="21"/>
        </w:rPr>
        <w:t>甲方</w:t>
      </w:r>
      <w:r>
        <w:rPr>
          <w:sz w:val="21"/>
        </w:rPr>
        <w:t>提</w:t>
      </w:r>
      <w:r>
        <w:rPr>
          <w:sz w:val="21"/>
        </w:rPr>
        <w:t>供的</w:t>
      </w:r>
      <w:r>
        <w:rPr>
          <w:sz w:val="21"/>
        </w:rPr>
        <w:t>资料及时足额给服务人员发放工资福利。</w:t>
      </w:r>
    </w:p>
    <w:p>
      <w:pPr>
        <w:pStyle w:val="null3"/>
        <w:ind w:firstLine="480"/>
        <w:jc w:val="both"/>
      </w:pPr>
      <w:r>
        <w:rPr>
          <w:sz w:val="21"/>
        </w:rPr>
        <w:t>6、</w:t>
      </w:r>
      <w:r>
        <w:rPr>
          <w:sz w:val="21"/>
        </w:rPr>
        <w:t>乙方</w:t>
      </w:r>
      <w:r>
        <w:rPr>
          <w:sz w:val="21"/>
        </w:rPr>
        <w:t>负责处理服务人员提出的劳动仲裁、诉讼等事宜；负责服务人员经济赔偿的手续办理；服务人员发生工伤，由</w:t>
      </w:r>
      <w:r>
        <w:rPr>
          <w:sz w:val="21"/>
        </w:rPr>
        <w:t>乙方</w:t>
      </w:r>
      <w:r>
        <w:rPr>
          <w:sz w:val="21"/>
        </w:rPr>
        <w:t>以雇主身份进行调查及处理，并为员工进行工伤鉴定、工伤待遇申报；服务人员发生重大疾病、非因工死亡等事故，由供应商依照法律法规进行调查处理。</w:t>
      </w:r>
    </w:p>
    <w:p>
      <w:pPr>
        <w:pStyle w:val="null3"/>
        <w:ind w:firstLine="480"/>
        <w:jc w:val="both"/>
      </w:pPr>
      <w:r>
        <w:rPr>
          <w:sz w:val="21"/>
        </w:rPr>
        <w:t>7、</w:t>
      </w:r>
      <w:r>
        <w:rPr>
          <w:sz w:val="21"/>
        </w:rPr>
        <w:t>乙方</w:t>
      </w:r>
      <w:r>
        <w:rPr>
          <w:sz w:val="21"/>
        </w:rPr>
        <w:t>应及时掌握国家和省有关劳动标准、劳动条件、工资福利、社会保险等方面的最新政策动态并知会</w:t>
      </w:r>
      <w:r>
        <w:rPr>
          <w:sz w:val="21"/>
        </w:rPr>
        <w:t>甲方</w:t>
      </w:r>
      <w:r>
        <w:rPr>
          <w:sz w:val="21"/>
        </w:rPr>
        <w:t>，积极配合</w:t>
      </w:r>
      <w:r>
        <w:rPr>
          <w:sz w:val="21"/>
        </w:rPr>
        <w:t>甲方</w:t>
      </w:r>
      <w:r>
        <w:rPr>
          <w:sz w:val="21"/>
        </w:rPr>
        <w:t>对新政策规定的组织实施。</w:t>
      </w:r>
    </w:p>
    <w:p>
      <w:pPr>
        <w:pStyle w:val="null3"/>
        <w:ind w:firstLine="480"/>
        <w:jc w:val="both"/>
      </w:pPr>
      <w:r>
        <w:rPr>
          <w:sz w:val="21"/>
        </w:rPr>
        <w:t>8、</w:t>
      </w:r>
      <w:r>
        <w:rPr>
          <w:sz w:val="21"/>
        </w:rPr>
        <w:t>甲方</w:t>
      </w:r>
      <w:r>
        <w:rPr>
          <w:sz w:val="21"/>
        </w:rPr>
        <w:t>将对</w:t>
      </w:r>
      <w:r>
        <w:rPr>
          <w:sz w:val="21"/>
        </w:rPr>
        <w:t>乙方</w:t>
      </w:r>
      <w:r>
        <w:rPr>
          <w:sz w:val="21"/>
        </w:rPr>
        <w:t>实行动态管理，对</w:t>
      </w:r>
      <w:r>
        <w:rPr>
          <w:sz w:val="21"/>
        </w:rPr>
        <w:t>乙方</w:t>
      </w:r>
      <w:r>
        <w:rPr>
          <w:sz w:val="21"/>
        </w:rPr>
        <w:t>的服务承诺、服务态度等进行每半年考核和不定期监督考核，一旦发现</w:t>
      </w:r>
      <w:r>
        <w:rPr>
          <w:sz w:val="21"/>
        </w:rPr>
        <w:t>乙方</w:t>
      </w:r>
      <w:r>
        <w:rPr>
          <w:sz w:val="21"/>
        </w:rPr>
        <w:t>违反招标文件要求及其承诺，将要求其</w:t>
      </w:r>
      <w:r>
        <w:rPr>
          <w:sz w:val="21"/>
        </w:rPr>
        <w:t>限期</w:t>
      </w:r>
      <w:r>
        <w:rPr>
          <w:sz w:val="21"/>
        </w:rPr>
        <w:t>整改，整改期间整改项目暂时按最低得分计算考核分数，整改完成后达到要求则恢复正常考核，否则</w:t>
      </w:r>
      <w:r>
        <w:rPr>
          <w:sz w:val="21"/>
        </w:rPr>
        <w:t>甲方</w:t>
      </w:r>
      <w:r>
        <w:rPr>
          <w:sz w:val="21"/>
        </w:rPr>
        <w:t>有权取消其服务资格。</w:t>
      </w:r>
    </w:p>
    <w:p>
      <w:pPr>
        <w:pStyle w:val="null3"/>
        <w:ind w:firstLine="480"/>
        <w:jc w:val="both"/>
      </w:pPr>
      <w:r>
        <w:rPr>
          <w:sz w:val="21"/>
        </w:rPr>
        <w:t>9、</w:t>
      </w:r>
      <w:r>
        <w:rPr>
          <w:sz w:val="21"/>
        </w:rPr>
        <w:t>乙方</w:t>
      </w:r>
      <w:r>
        <w:rPr>
          <w:sz w:val="21"/>
        </w:rPr>
        <w:t>需提供其安排的专业人员花名册及相关证件给</w:t>
      </w:r>
      <w:r>
        <w:rPr>
          <w:sz w:val="21"/>
        </w:rPr>
        <w:t>甲方</w:t>
      </w:r>
      <w:r>
        <w:rPr>
          <w:sz w:val="21"/>
        </w:rPr>
        <w:t>复核确认，待</w:t>
      </w:r>
      <w:r>
        <w:rPr>
          <w:sz w:val="21"/>
        </w:rPr>
        <w:t>甲方</w:t>
      </w:r>
      <w:r>
        <w:rPr>
          <w:sz w:val="21"/>
        </w:rPr>
        <w:t>确认后才可进场，若因</w:t>
      </w:r>
      <w:r>
        <w:rPr>
          <w:sz w:val="21"/>
        </w:rPr>
        <w:t>乙方</w:t>
      </w:r>
      <w:r>
        <w:rPr>
          <w:sz w:val="21"/>
        </w:rPr>
        <w:t>的人员配置未满足</w:t>
      </w:r>
      <w:r>
        <w:rPr>
          <w:sz w:val="21"/>
        </w:rPr>
        <w:t>甲方</w:t>
      </w:r>
      <w:r>
        <w:rPr>
          <w:sz w:val="21"/>
        </w:rPr>
        <w:t>要求或因其自身原因导致合同签订后，无法如期根据</w:t>
      </w:r>
      <w:r>
        <w:rPr>
          <w:sz w:val="21"/>
        </w:rPr>
        <w:t>甲方</w:t>
      </w:r>
      <w:r>
        <w:rPr>
          <w:sz w:val="21"/>
        </w:rPr>
        <w:t>要求全岗入场开始专项服务，影响运营的，视为</w:t>
      </w:r>
      <w:r>
        <w:rPr>
          <w:sz w:val="21"/>
        </w:rPr>
        <w:t>乙方</w:t>
      </w:r>
      <w:r>
        <w:rPr>
          <w:sz w:val="21"/>
        </w:rPr>
        <w:t>违约，</w:t>
      </w:r>
      <w:r>
        <w:rPr>
          <w:sz w:val="21"/>
        </w:rPr>
        <w:t>乙方</w:t>
      </w:r>
      <w:r>
        <w:rPr>
          <w:sz w:val="21"/>
        </w:rPr>
        <w:t>应按本项目合同总价的</w:t>
      </w:r>
      <w:r>
        <w:rPr>
          <w:sz w:val="21"/>
        </w:rPr>
        <w:t>1%向</w:t>
      </w:r>
      <w:r>
        <w:rPr>
          <w:sz w:val="21"/>
        </w:rPr>
        <w:t>甲方</w:t>
      </w:r>
      <w:r>
        <w:rPr>
          <w:sz w:val="21"/>
        </w:rPr>
        <w:t>支付违约金，并赔偿因其违约造成的损失，逾期超过</w:t>
      </w:r>
      <w:r>
        <w:rPr>
          <w:sz w:val="21"/>
        </w:rPr>
        <w:t>5天的，</w:t>
      </w:r>
      <w:r>
        <w:rPr>
          <w:sz w:val="21"/>
        </w:rPr>
        <w:t>甲方</w:t>
      </w:r>
      <w:r>
        <w:rPr>
          <w:sz w:val="21"/>
        </w:rPr>
        <w:t>有权解除合同，要求</w:t>
      </w:r>
      <w:r>
        <w:rPr>
          <w:sz w:val="21"/>
        </w:rPr>
        <w:t>乙方</w:t>
      </w:r>
      <w:r>
        <w:rPr>
          <w:sz w:val="21"/>
        </w:rPr>
        <w:t>支付合同价款总额</w:t>
      </w:r>
      <w:r>
        <w:rPr>
          <w:sz w:val="21"/>
        </w:rPr>
        <w:t>10%的违约金及承担由其造成的经济损失。</w:t>
      </w:r>
    </w:p>
    <w:p>
      <w:pPr>
        <w:pStyle w:val="null3"/>
        <w:ind w:firstLine="480"/>
        <w:jc w:val="both"/>
      </w:pPr>
      <w:r>
        <w:rPr>
          <w:sz w:val="21"/>
        </w:rPr>
        <w:t>四、</w:t>
      </w:r>
      <w:r>
        <w:rPr>
          <w:sz w:val="21"/>
        </w:rPr>
        <w:t>樟木头镇政务服务中心综合服务采购项目服务人员要求</w:t>
      </w:r>
    </w:p>
    <w:tbl>
      <w:tblPr>
        <w:tblW w:w="0" w:type="auto"/>
        <w:tblBorders>
          <w:top w:val="none" w:color="000000" w:sz="4"/>
          <w:left w:val="none" w:color="000000" w:sz="4"/>
          <w:bottom w:val="none" w:color="000000" w:sz="4"/>
          <w:right w:val="none" w:color="000000" w:sz="4"/>
          <w:insideH w:val="none"/>
          <w:insideV w:val="none"/>
        </w:tblBorders>
      </w:tblPr>
      <w:tblGrid>
        <w:gridCol w:w="1384"/>
        <w:gridCol w:w="1384"/>
        <w:gridCol w:w="1384"/>
        <w:gridCol w:w="1384"/>
        <w:gridCol w:w="1384"/>
        <w:gridCol w:w="1384"/>
      </w:tblGrid>
      <w:tr>
        <w:tc>
          <w:tcPr>
            <w:tcW w:type="dxa" w:w="1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类别</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人数</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职责要求</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素质要求</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供应商服务</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综</w:t>
            </w:r>
          </w:p>
          <w:p>
            <w:pPr>
              <w:pStyle w:val="null3"/>
              <w:jc w:val="center"/>
            </w:pPr>
            <w:r>
              <w:rPr>
                <w:sz w:val="21"/>
              </w:rPr>
              <w:t>合</w:t>
            </w:r>
          </w:p>
          <w:p>
            <w:pPr>
              <w:pStyle w:val="null3"/>
              <w:jc w:val="center"/>
            </w:pPr>
            <w:r>
              <w:rPr>
                <w:sz w:val="21"/>
              </w:rPr>
              <w:t>窗</w:t>
            </w:r>
          </w:p>
          <w:p>
            <w:pPr>
              <w:pStyle w:val="null3"/>
              <w:jc w:val="center"/>
            </w:pPr>
            <w:r>
              <w:rPr>
                <w:sz w:val="21"/>
              </w:rPr>
              <w:t>口</w:t>
            </w:r>
          </w:p>
          <w:p>
            <w:pPr>
              <w:pStyle w:val="null3"/>
              <w:jc w:val="center"/>
            </w:pPr>
            <w:r>
              <w:rPr>
                <w:sz w:val="21"/>
              </w:rPr>
              <w:t>服</w:t>
            </w:r>
          </w:p>
          <w:p>
            <w:pPr>
              <w:pStyle w:val="null3"/>
              <w:jc w:val="center"/>
            </w:pPr>
            <w:r>
              <w:rPr>
                <w:sz w:val="21"/>
              </w:rPr>
              <w:t>务</w:t>
            </w:r>
          </w:p>
          <w:p>
            <w:pPr>
              <w:pStyle w:val="null3"/>
              <w:jc w:val="center"/>
            </w:pPr>
            <w:r>
              <w:rPr>
                <w:sz w:val="21"/>
              </w:rPr>
              <w:t>和</w:t>
            </w:r>
            <w:r>
              <w:rPr>
                <w:sz w:val="21"/>
              </w:rPr>
              <w:t>12345</w:t>
            </w:r>
            <w:r>
              <w:rPr>
                <w:sz w:val="21"/>
              </w:rPr>
              <w:t>政</w:t>
            </w:r>
          </w:p>
          <w:p>
            <w:pPr>
              <w:pStyle w:val="null3"/>
              <w:jc w:val="center"/>
            </w:pPr>
            <w:r>
              <w:rPr>
                <w:sz w:val="21"/>
              </w:rPr>
              <w:t>务</w:t>
            </w:r>
          </w:p>
          <w:p>
            <w:pPr>
              <w:pStyle w:val="null3"/>
              <w:jc w:val="center"/>
            </w:pPr>
            <w:r>
              <w:rPr>
                <w:sz w:val="21"/>
              </w:rPr>
              <w:t>热</w:t>
            </w:r>
          </w:p>
          <w:p>
            <w:pPr>
              <w:pStyle w:val="null3"/>
              <w:jc w:val="center"/>
            </w:pPr>
            <w:r>
              <w:rPr>
                <w:sz w:val="21"/>
              </w:rPr>
              <w:t>线</w:t>
            </w:r>
          </w:p>
          <w:p>
            <w:pPr>
              <w:pStyle w:val="null3"/>
              <w:jc w:val="center"/>
            </w:pPr>
            <w:r>
              <w:rPr>
                <w:sz w:val="21"/>
              </w:rPr>
              <w:t>服</w:t>
            </w:r>
          </w:p>
          <w:p>
            <w:pPr>
              <w:pStyle w:val="null3"/>
              <w:jc w:val="center"/>
            </w:pPr>
            <w:r>
              <w:rPr>
                <w:sz w:val="21"/>
              </w:rPr>
              <w:t>务</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1）综合业务受理服务：提供大厅政务服务事项的业务收件（证）、经办等综合业务受理工作；</w:t>
            </w:r>
          </w:p>
          <w:p>
            <w:pPr>
              <w:pStyle w:val="null3"/>
              <w:jc w:val="both"/>
            </w:pPr>
            <w:r>
              <w:rPr>
                <w:sz w:val="21"/>
              </w:rPr>
              <w:t>（</w:t>
            </w:r>
            <w:r>
              <w:rPr>
                <w:sz w:val="21"/>
              </w:rPr>
              <w:t>2）物料流转服务：负责各物料流转点的物料流转工作，做好通办政务服务事项的物料流转等工作；</w:t>
            </w:r>
          </w:p>
          <w:p>
            <w:pPr>
              <w:pStyle w:val="null3"/>
              <w:jc w:val="both"/>
            </w:pPr>
            <w:r>
              <w:rPr>
                <w:sz w:val="21"/>
              </w:rPr>
              <w:t>（</w:t>
            </w:r>
            <w:r>
              <w:rPr>
                <w:sz w:val="21"/>
              </w:rPr>
              <w:t>3）综合出件（证）服务：按政务服务标准要求及取件要求，负责发放综合办事窗口办理结果；</w:t>
            </w:r>
          </w:p>
          <w:p>
            <w:pPr>
              <w:pStyle w:val="null3"/>
              <w:jc w:val="both"/>
            </w:pPr>
            <w:r>
              <w:rPr>
                <w:sz w:val="21"/>
              </w:rPr>
              <w:t>（</w:t>
            </w:r>
            <w:r>
              <w:rPr>
                <w:sz w:val="21"/>
              </w:rPr>
              <w:t>4）业务导办服务：负责对进入政务服务中心的市民进行资料填写和设备使用指导，根据市民的办事需求进行业务引导，耐心解答市民的咨询；</w:t>
            </w:r>
          </w:p>
          <w:p>
            <w:pPr>
              <w:pStyle w:val="null3"/>
              <w:jc w:val="both"/>
            </w:pPr>
            <w:r>
              <w:rPr>
                <w:sz w:val="21"/>
              </w:rPr>
              <w:t>（</w:t>
            </w:r>
            <w:r>
              <w:rPr>
                <w:sz w:val="21"/>
              </w:rPr>
              <w:t>5）协助政务服务中心有关文件办理工作；</w:t>
            </w:r>
          </w:p>
          <w:p>
            <w:pPr>
              <w:pStyle w:val="null3"/>
              <w:jc w:val="both"/>
            </w:pPr>
            <w:r>
              <w:rPr>
                <w:sz w:val="21"/>
              </w:rPr>
              <w:t>（</w:t>
            </w:r>
            <w:r>
              <w:rPr>
                <w:sz w:val="21"/>
              </w:rPr>
              <w:t>6）协助政务服务中心做好信息设备和网络设备的日常管理、调试、维护，建立完善的设备档案，定期进行保养维护；</w:t>
            </w:r>
          </w:p>
          <w:p>
            <w:pPr>
              <w:pStyle w:val="null3"/>
              <w:jc w:val="both"/>
            </w:pPr>
            <w:r>
              <w:rPr>
                <w:sz w:val="21"/>
              </w:rPr>
              <w:t>（</w:t>
            </w:r>
            <w:r>
              <w:rPr>
                <w:sz w:val="21"/>
              </w:rPr>
              <w:t>7）负责政务服务中心信息化建设应用系统的运行、维护和管理；</w:t>
            </w:r>
          </w:p>
          <w:p>
            <w:pPr>
              <w:pStyle w:val="null3"/>
              <w:jc w:val="both"/>
            </w:pPr>
            <w:r>
              <w:rPr>
                <w:sz w:val="21"/>
              </w:rPr>
              <w:t>（</w:t>
            </w:r>
            <w:r>
              <w:rPr>
                <w:sz w:val="21"/>
              </w:rPr>
              <w:t>8</w:t>
            </w:r>
            <w:r>
              <w:rPr>
                <w:sz w:val="21"/>
              </w:rPr>
              <w:t>）</w:t>
            </w:r>
            <w:r>
              <w:rPr>
                <w:sz w:val="21"/>
              </w:rPr>
              <w:t>负责</w:t>
            </w:r>
            <w:r>
              <w:rPr>
                <w:sz w:val="21"/>
              </w:rPr>
              <w:t>12345政务服务热线工单转办、协调、回复、数据汇总、宣传等工作，跟进各类政务服务诉求的解决情况等。</w:t>
            </w:r>
          </w:p>
          <w:p>
            <w:pPr>
              <w:pStyle w:val="null3"/>
              <w:jc w:val="both"/>
            </w:pPr>
            <w:r>
              <w:rPr>
                <w:sz w:val="21"/>
              </w:rPr>
              <w:t>（</w:t>
            </w:r>
            <w:r>
              <w:rPr>
                <w:sz w:val="21"/>
              </w:rPr>
              <w:t>9</w:t>
            </w:r>
            <w:r>
              <w:rPr>
                <w:sz w:val="21"/>
              </w:rPr>
              <w:t>）</w:t>
            </w:r>
            <w:r>
              <w:rPr>
                <w:sz w:val="21"/>
              </w:rPr>
              <w:t>樟木头镇政务服务中心交办的与</w:t>
            </w:r>
            <w:r>
              <w:rPr>
                <w:sz w:val="21"/>
              </w:rPr>
              <w:t>12345政务服务热线业务有关的其他工作。</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1）拥有真实合法的身份证明，良好的道德品质，具有良好的服务意识；</w:t>
            </w:r>
          </w:p>
          <w:p>
            <w:pPr>
              <w:pStyle w:val="null3"/>
              <w:jc w:val="both"/>
            </w:pPr>
            <w:r>
              <w:rPr>
                <w:sz w:val="21"/>
              </w:rPr>
              <w:t>（</w:t>
            </w:r>
            <w:r>
              <w:rPr>
                <w:sz w:val="21"/>
              </w:rPr>
              <w:t>2）身体健康、心理成熟、品行端正，无违法犯罪记录；</w:t>
            </w:r>
          </w:p>
          <w:p>
            <w:pPr>
              <w:pStyle w:val="null3"/>
              <w:jc w:val="both"/>
            </w:pPr>
            <w:r>
              <w:rPr>
                <w:sz w:val="21"/>
              </w:rPr>
              <w:t>（</w:t>
            </w:r>
            <w:r>
              <w:rPr>
                <w:sz w:val="21"/>
              </w:rPr>
              <w:t>3）年龄为40周岁以下；</w:t>
            </w:r>
          </w:p>
          <w:p>
            <w:pPr>
              <w:pStyle w:val="null3"/>
              <w:jc w:val="both"/>
            </w:pPr>
            <w:r>
              <w:rPr>
                <w:sz w:val="21"/>
              </w:rPr>
              <w:t>（</w:t>
            </w:r>
            <w:r>
              <w:rPr>
                <w:sz w:val="21"/>
              </w:rPr>
              <w:t>4）本科及以上学历（应届生亦可）；</w:t>
            </w:r>
          </w:p>
          <w:p>
            <w:pPr>
              <w:pStyle w:val="null3"/>
              <w:jc w:val="both"/>
            </w:pPr>
            <w:r>
              <w:rPr>
                <w:sz w:val="21"/>
              </w:rPr>
              <w:t>（</w:t>
            </w:r>
            <w:r>
              <w:rPr>
                <w:sz w:val="21"/>
              </w:rPr>
              <w:t>5）使用文明规范用语、吐字清晰，普通话标准，具备良好的沟通和交流能力，热爱公众服务工作；</w:t>
            </w:r>
          </w:p>
          <w:p>
            <w:pPr>
              <w:pStyle w:val="null3"/>
              <w:jc w:val="both"/>
            </w:pPr>
            <w:r>
              <w:rPr>
                <w:sz w:val="21"/>
              </w:rPr>
              <w:t>（</w:t>
            </w:r>
            <w:r>
              <w:rPr>
                <w:sz w:val="21"/>
              </w:rPr>
              <w:t>6）具有良好的沟通能力、文书能力，协调能力，及较强的保密意识，服从工作安排；</w:t>
            </w:r>
          </w:p>
          <w:p>
            <w:pPr>
              <w:pStyle w:val="null3"/>
              <w:jc w:val="both"/>
            </w:pPr>
            <w:r>
              <w:rPr>
                <w:sz w:val="21"/>
              </w:rPr>
              <w:t>（</w:t>
            </w:r>
            <w:r>
              <w:rPr>
                <w:sz w:val="21"/>
              </w:rPr>
              <w:t>7）熟练使用办公软件。</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1）供应商按照政务中心</w:t>
            </w:r>
            <w:r>
              <w:rPr>
                <w:sz w:val="21"/>
              </w:rPr>
              <w:t>要求</w:t>
            </w:r>
            <w:r>
              <w:rPr>
                <w:sz w:val="21"/>
              </w:rPr>
              <w:t>派驻服务人员到政务服务中心负责政务综合窗口服务工作。</w:t>
            </w:r>
          </w:p>
          <w:p>
            <w:pPr>
              <w:pStyle w:val="null3"/>
              <w:jc w:val="both"/>
            </w:pPr>
            <w:r>
              <w:rPr>
                <w:sz w:val="21"/>
              </w:rPr>
              <w:t>（</w:t>
            </w:r>
            <w:r>
              <w:rPr>
                <w:sz w:val="21"/>
              </w:rPr>
              <w:t>2）供应商负责服务人员职业能力管理提升建设，持续跟进服务人员工作动态，包括入离职管理、培训管理、薪酬管理、绩效管理、服务表现跟踪、突发事件处理情况等，配合樟木头镇政务服务中心做好政务服务事项专业培训等。</w:t>
            </w:r>
          </w:p>
          <w:p>
            <w:pPr>
              <w:pStyle w:val="null3"/>
              <w:jc w:val="both"/>
            </w:pPr>
            <w:r>
              <w:rPr>
                <w:sz w:val="21"/>
              </w:rPr>
              <w:t>（</w:t>
            </w:r>
            <w:r>
              <w:rPr>
                <w:sz w:val="21"/>
              </w:rPr>
              <w:t>3）服务人员派驻到政务服务中心前，供应商组织服务人员开展职业素养培训和公共职业培训，并组织服务人员参与政务中心开展的业务知识培训；一年至少3次组织服务人员开展技能提升培训或活动。</w:t>
            </w:r>
          </w:p>
          <w:p>
            <w:pPr>
              <w:pStyle w:val="null3"/>
              <w:jc w:val="both"/>
            </w:pPr>
            <w:r>
              <w:rPr>
                <w:sz w:val="21"/>
              </w:rPr>
              <w:t>（</w:t>
            </w:r>
            <w:r>
              <w:rPr>
                <w:sz w:val="21"/>
              </w:rPr>
              <w:t>4）提供完善的支撑服务，对服务人员建立科学合理的薪酬设计、激励机制、绩效考核机制、激励机制、退出机制等。主要如下：</w:t>
            </w:r>
          </w:p>
          <w:p>
            <w:pPr>
              <w:pStyle w:val="null3"/>
              <w:jc w:val="both"/>
            </w:pPr>
            <w:r>
              <w:rPr>
                <w:sz w:val="21"/>
              </w:rPr>
              <w:t>（</w:t>
            </w:r>
            <w:r>
              <w:rPr>
                <w:sz w:val="21"/>
              </w:rPr>
              <w:t>4-1）薪酬设计及激励机制制定。根据服务性质，合理设计完善的薪酬方案及激励机制。</w:t>
            </w:r>
          </w:p>
          <w:p>
            <w:pPr>
              <w:pStyle w:val="null3"/>
              <w:jc w:val="both"/>
            </w:pPr>
            <w:r>
              <w:rPr>
                <w:sz w:val="21"/>
              </w:rPr>
              <w:t>（</w:t>
            </w:r>
            <w:r>
              <w:rPr>
                <w:sz w:val="21"/>
              </w:rPr>
              <w:t>4-2）绩效考核机制。根据服务人员职责及要求，结合</w:t>
            </w:r>
            <w:r>
              <w:rPr>
                <w:sz w:val="21"/>
              </w:rPr>
              <w:t>甲方</w:t>
            </w:r>
            <w:r>
              <w:rPr>
                <w:sz w:val="21"/>
              </w:rPr>
              <w:t>服务要求，制定绩效考核机制，由</w:t>
            </w:r>
            <w:r>
              <w:rPr>
                <w:sz w:val="21"/>
              </w:rPr>
              <w:t>乙方</w:t>
            </w:r>
            <w:r>
              <w:rPr>
                <w:sz w:val="21"/>
              </w:rPr>
              <w:t>主导，</w:t>
            </w:r>
            <w:r>
              <w:rPr>
                <w:sz w:val="21"/>
              </w:rPr>
              <w:t>甲方</w:t>
            </w:r>
            <w:r>
              <w:rPr>
                <w:sz w:val="21"/>
              </w:rPr>
              <w:t>参与。</w:t>
            </w:r>
          </w:p>
          <w:p>
            <w:pPr>
              <w:pStyle w:val="null3"/>
              <w:jc w:val="both"/>
            </w:pPr>
            <w:r>
              <w:rPr>
                <w:sz w:val="21"/>
              </w:rPr>
              <w:t>（</w:t>
            </w:r>
            <w:r>
              <w:rPr>
                <w:sz w:val="21"/>
              </w:rPr>
              <w:t>4-3）退出机制。服务人员主动离职，供应商需提前通知政务中心，并按规定补充人员；因服务不达标、市民严重投诉、</w:t>
            </w:r>
            <w:r>
              <w:rPr>
                <w:sz w:val="21"/>
              </w:rPr>
              <w:t>违反</w:t>
            </w:r>
            <w:r>
              <w:rPr>
                <w:sz w:val="21"/>
              </w:rPr>
              <w:t>相关规章制度等，政务中心有权退回供应商，由供应商按规定时间替换人员。</w:t>
            </w:r>
          </w:p>
          <w:p>
            <w:pPr>
              <w:pStyle w:val="null3"/>
              <w:jc w:val="both"/>
            </w:pPr>
            <w:r>
              <w:rPr>
                <w:sz w:val="21"/>
              </w:rPr>
              <w:t>（</w:t>
            </w:r>
            <w:r>
              <w:rPr>
                <w:sz w:val="21"/>
              </w:rPr>
              <w:t>5）供应商协助</w:t>
            </w:r>
            <w:r>
              <w:rPr>
                <w:sz w:val="21"/>
              </w:rPr>
              <w:t>甲方</w:t>
            </w:r>
            <w:r>
              <w:rPr>
                <w:sz w:val="21"/>
              </w:rPr>
              <w:t>的关于大厅运营、服务支撑等其他工作。</w:t>
            </w:r>
          </w:p>
        </w:tc>
      </w:tr>
    </w:tbl>
    <w:p>
      <w:pPr>
        <w:pStyle w:val="null3"/>
        <w:ind w:firstLine="480"/>
        <w:jc w:val="both"/>
      </w:pPr>
      <w:r>
        <w:rPr>
          <w:sz w:val="21"/>
        </w:rPr>
        <w:t>第四条</w:t>
      </w:r>
      <w:r>
        <w:rPr>
          <w:sz w:val="21"/>
        </w:rPr>
        <w:t>价格</w:t>
      </w:r>
    </w:p>
    <w:p>
      <w:pPr>
        <w:pStyle w:val="null3"/>
        <w:ind w:firstLine="420"/>
        <w:jc w:val="both"/>
      </w:pPr>
      <w:r>
        <w:rPr>
          <w:sz w:val="21"/>
        </w:rPr>
        <w:t>合同总价：（人民币）大写（</w:t>
      </w:r>
      <w:r>
        <w:rPr>
          <w:sz w:val="21"/>
        </w:rPr>
        <w:t>¥）；其中包括</w:t>
      </w:r>
    </w:p>
    <w:p>
      <w:pPr>
        <w:pStyle w:val="null3"/>
        <w:jc w:val="both"/>
      </w:pPr>
      <w:r>
        <w:rPr>
          <w:sz w:val="21"/>
        </w:rPr>
        <w:t>人力资源运营成本：</w:t>
      </w:r>
      <w:r>
        <w:rPr>
          <w:sz w:val="21"/>
          <w:u w:val="single"/>
        </w:rPr>
        <w:t>（人民币）大写（</w:t>
      </w:r>
      <w:r>
        <w:rPr>
          <w:sz w:val="21"/>
          <w:u w:val="single"/>
        </w:rPr>
        <w:t>¥）</w:t>
      </w:r>
      <w:r>
        <w:rPr>
          <w:sz w:val="21"/>
        </w:rPr>
        <w:t>；</w:t>
      </w:r>
    </w:p>
    <w:p>
      <w:pPr>
        <w:pStyle w:val="null3"/>
        <w:jc w:val="both"/>
      </w:pPr>
      <w:r>
        <w:rPr>
          <w:sz w:val="21"/>
        </w:rPr>
        <w:t>服务费：</w:t>
      </w:r>
      <w:r>
        <w:rPr>
          <w:sz w:val="21"/>
          <w:u w:val="single"/>
        </w:rPr>
        <w:t>（人民币）大写（</w:t>
      </w:r>
      <w:r>
        <w:rPr>
          <w:sz w:val="21"/>
          <w:u w:val="single"/>
        </w:rPr>
        <w:t>¥）</w:t>
      </w:r>
      <w:r>
        <w:rPr>
          <w:sz w:val="21"/>
        </w:rPr>
        <w:t>。</w:t>
      </w:r>
    </w:p>
    <w:p>
      <w:pPr>
        <w:pStyle w:val="null3"/>
        <w:ind w:firstLine="315"/>
        <w:jc w:val="both"/>
      </w:pPr>
      <w:r>
        <w:rPr>
          <w:sz w:val="21"/>
        </w:rPr>
        <w:t>2、合同总价包含人力资源运营成本（含人员薪资福利、单位需承担的社保和公积金费用、残保金、办公经费、工会费、团建活动费等费用）和服务费（含人员招聘、公共培训、经济赔付等费用）两部分。</w:t>
      </w:r>
    </w:p>
    <w:p>
      <w:pPr>
        <w:pStyle w:val="null3"/>
        <w:ind w:firstLine="480"/>
        <w:jc w:val="both"/>
      </w:pPr>
      <w:r>
        <w:rPr>
          <w:sz w:val="21"/>
        </w:rPr>
        <w:t>第五条</w:t>
      </w:r>
      <w:r>
        <w:rPr>
          <w:sz w:val="21"/>
        </w:rPr>
        <w:t>服务期限及地点</w:t>
      </w:r>
    </w:p>
    <w:p>
      <w:pPr>
        <w:pStyle w:val="null3"/>
        <w:ind w:firstLine="480"/>
        <w:jc w:val="both"/>
      </w:pPr>
      <w:r>
        <w:rPr>
          <w:sz w:val="21"/>
        </w:rPr>
        <w:t>1、服务期：    年     月     日至      年    月     日。</w:t>
      </w:r>
    </w:p>
    <w:p>
      <w:pPr>
        <w:pStyle w:val="null3"/>
        <w:ind w:firstLine="480"/>
        <w:jc w:val="both"/>
      </w:pPr>
      <w:r>
        <w:rPr>
          <w:sz w:val="21"/>
        </w:rPr>
        <w:t>2、服务地点： 或甲方指定地点。</w:t>
      </w:r>
    </w:p>
    <w:p>
      <w:pPr>
        <w:pStyle w:val="null3"/>
        <w:ind w:firstLine="480"/>
        <w:jc w:val="both"/>
      </w:pPr>
      <w:r>
        <w:rPr>
          <w:sz w:val="21"/>
        </w:rPr>
        <w:t>第六条</w:t>
      </w:r>
      <w:r>
        <w:rPr>
          <w:sz w:val="21"/>
        </w:rPr>
        <w:t>付款方式</w:t>
      </w:r>
    </w:p>
    <w:p>
      <w:pPr>
        <w:pStyle w:val="null3"/>
        <w:ind w:firstLine="480"/>
        <w:jc w:val="both"/>
      </w:pPr>
      <w:r>
        <w:rPr>
          <w:sz w:val="21"/>
        </w:rPr>
        <w:t>本项目</w:t>
      </w:r>
      <w:r>
        <w:rPr>
          <w:sz w:val="21"/>
        </w:rPr>
        <w:t>前三期</w:t>
      </w:r>
      <w:r>
        <w:rPr>
          <w:sz w:val="21"/>
        </w:rPr>
        <w:t>每半年首月按付款依据向</w:t>
      </w:r>
      <w:r>
        <w:rPr>
          <w:sz w:val="21"/>
        </w:rPr>
        <w:t>乙方</w:t>
      </w:r>
      <w:r>
        <w:rPr>
          <w:sz w:val="21"/>
        </w:rPr>
        <w:t>支付合同款</w:t>
      </w:r>
      <w:r>
        <w:rPr>
          <w:sz w:val="21"/>
        </w:rPr>
        <w:t>，</w:t>
      </w:r>
      <w:r>
        <w:rPr>
          <w:sz w:val="21"/>
        </w:rPr>
        <w:t>最后一期于项目服务期限到期后的次月</w:t>
      </w:r>
      <w:r>
        <w:rPr>
          <w:sz w:val="21"/>
        </w:rPr>
        <w:t>按付款依据向</w:t>
      </w:r>
      <w:r>
        <w:rPr>
          <w:sz w:val="21"/>
        </w:rPr>
        <w:t>乙方</w:t>
      </w:r>
      <w:r>
        <w:rPr>
          <w:sz w:val="21"/>
        </w:rPr>
        <w:t>支付合同款，合同款包含人力资源运营成本和服务费两部分。本项目共分</w:t>
      </w:r>
      <w:r>
        <w:rPr>
          <w:sz w:val="21"/>
        </w:rPr>
        <w:t>4期支付：</w:t>
      </w:r>
    </w:p>
    <w:p>
      <w:pPr>
        <w:pStyle w:val="null3"/>
        <w:ind w:firstLine="480"/>
        <w:jc w:val="both"/>
      </w:pPr>
      <w:r>
        <w:rPr>
          <w:sz w:val="21"/>
        </w:rPr>
        <w:t>第一期由</w:t>
      </w:r>
      <w:r>
        <w:rPr>
          <w:sz w:val="21"/>
        </w:rPr>
        <w:t>甲方</w:t>
      </w:r>
      <w:r>
        <w:rPr>
          <w:sz w:val="21"/>
        </w:rPr>
        <w:t>在合同签订之日起</w:t>
      </w:r>
      <w:r>
        <w:rPr>
          <w:sz w:val="21"/>
        </w:rPr>
        <w:t>5个工作日内向</w:t>
      </w:r>
      <w:r>
        <w:rPr>
          <w:sz w:val="21"/>
        </w:rPr>
        <w:t>乙方</w:t>
      </w:r>
      <w:r>
        <w:rPr>
          <w:sz w:val="21"/>
        </w:rPr>
        <w:t>预付合同当年计划支付总金额的应付人力资源运营成本的</w:t>
      </w:r>
      <w:r>
        <w:rPr>
          <w:sz w:val="21"/>
        </w:rPr>
        <w:t>50%和应付服务费的50%；</w:t>
      </w:r>
    </w:p>
    <w:p>
      <w:pPr>
        <w:pStyle w:val="null3"/>
        <w:ind w:firstLine="480"/>
        <w:jc w:val="both"/>
      </w:pPr>
      <w:r>
        <w:rPr>
          <w:sz w:val="21"/>
        </w:rPr>
        <w:t>第二</w:t>
      </w:r>
      <w:r>
        <w:rPr>
          <w:sz w:val="21"/>
        </w:rPr>
        <w:t>、</w:t>
      </w:r>
      <w:r>
        <w:rPr>
          <w:sz w:val="21"/>
        </w:rPr>
        <w:t>三</w:t>
      </w:r>
      <w:r>
        <w:rPr>
          <w:sz w:val="21"/>
        </w:rPr>
        <w:t>期（第二</w:t>
      </w:r>
      <w:r>
        <w:rPr>
          <w:sz w:val="21"/>
        </w:rPr>
        <w:t>、</w:t>
      </w:r>
      <w:r>
        <w:rPr>
          <w:sz w:val="21"/>
        </w:rPr>
        <w:t>三</w:t>
      </w:r>
      <w:r>
        <w:rPr>
          <w:sz w:val="21"/>
        </w:rPr>
        <w:t>个半年），每期由</w:t>
      </w:r>
      <w:r>
        <w:rPr>
          <w:sz w:val="21"/>
        </w:rPr>
        <w:t>甲方</w:t>
      </w:r>
      <w:r>
        <w:rPr>
          <w:sz w:val="21"/>
        </w:rPr>
        <w:t>支付总合同应付人力资源运营成本的</w:t>
      </w:r>
      <w:r>
        <w:rPr>
          <w:sz w:val="21"/>
        </w:rPr>
        <w:t>25%和当期服务费，其中当期服务费须按上期运营服务考核结果进行核算支付，当期服务费=合同应付服务费的25%*</w:t>
      </w:r>
      <w:r>
        <w:rPr>
          <w:sz w:val="21"/>
        </w:rPr>
        <w:t>上期</w:t>
      </w:r>
      <w:r>
        <w:rPr>
          <w:sz w:val="21"/>
        </w:rPr>
        <w:t>运营服务考核评分表中考核系数作为结算依据进行结算支付（运营服务考核详看附表一）</w:t>
      </w:r>
      <w:r>
        <w:rPr>
          <w:sz w:val="21"/>
        </w:rPr>
        <w:t>；</w:t>
      </w:r>
    </w:p>
    <w:p>
      <w:pPr>
        <w:pStyle w:val="null3"/>
        <w:ind w:firstLine="480"/>
        <w:jc w:val="both"/>
      </w:pPr>
      <w:r>
        <w:rPr>
          <w:sz w:val="21"/>
        </w:rPr>
        <w:t>第</w:t>
      </w:r>
      <w:r>
        <w:rPr>
          <w:sz w:val="21"/>
        </w:rPr>
        <w:t>四</w:t>
      </w:r>
      <w:r>
        <w:rPr>
          <w:sz w:val="21"/>
        </w:rPr>
        <w:t>期（第</w:t>
      </w:r>
      <w:r>
        <w:rPr>
          <w:sz w:val="21"/>
        </w:rPr>
        <w:t>四</w:t>
      </w:r>
      <w:r>
        <w:rPr>
          <w:sz w:val="21"/>
        </w:rPr>
        <w:t>个半年），由</w:t>
      </w:r>
      <w:r>
        <w:rPr>
          <w:sz w:val="21"/>
        </w:rPr>
        <w:t>甲方</w:t>
      </w:r>
      <w:r>
        <w:rPr>
          <w:sz w:val="21"/>
        </w:rPr>
        <w:t>支付总合同应付人力资源运营成本的</w:t>
      </w:r>
      <w:r>
        <w:rPr>
          <w:sz w:val="21"/>
        </w:rPr>
        <w:t>25%和当期服务费，其中当期服务费须按上期</w:t>
      </w:r>
      <w:r>
        <w:rPr>
          <w:sz w:val="21"/>
        </w:rPr>
        <w:t>和当期</w:t>
      </w:r>
      <w:r>
        <w:rPr>
          <w:sz w:val="21"/>
        </w:rPr>
        <w:t>运营服务考核结果进行核算支付，当期服务费</w:t>
      </w:r>
      <w:r>
        <w:rPr>
          <w:sz w:val="21"/>
        </w:rPr>
        <w:t>=合同应付服务费的25%*</w:t>
      </w:r>
      <w:r>
        <w:rPr>
          <w:sz w:val="21"/>
        </w:rPr>
        <w:t>上期</w:t>
      </w:r>
      <w:r>
        <w:rPr>
          <w:sz w:val="21"/>
        </w:rPr>
        <w:t>运营服务考核评分表中考核系数</w:t>
      </w:r>
      <w:r>
        <w:rPr>
          <w:sz w:val="21"/>
        </w:rPr>
        <w:t>*</w:t>
      </w:r>
      <w:r>
        <w:rPr>
          <w:sz w:val="21"/>
        </w:rPr>
        <w:t>当期</w:t>
      </w:r>
      <w:r>
        <w:rPr>
          <w:sz w:val="21"/>
        </w:rPr>
        <w:t>运营服务考核评分表中考核系数作为结算依据进行结算支付（运营服务考核详看附表一）。</w:t>
      </w:r>
    </w:p>
    <w:p>
      <w:pPr>
        <w:pStyle w:val="null3"/>
        <w:ind w:firstLine="480"/>
        <w:jc w:val="both"/>
      </w:pPr>
      <w:r>
        <w:rPr>
          <w:sz w:val="21"/>
        </w:rPr>
        <w:t>乙方</w:t>
      </w:r>
      <w:r>
        <w:rPr>
          <w:sz w:val="21"/>
        </w:rPr>
        <w:t>须在</w:t>
      </w:r>
      <w:r>
        <w:rPr>
          <w:sz w:val="21"/>
        </w:rPr>
        <w:t>甲方</w:t>
      </w:r>
      <w:r>
        <w:rPr>
          <w:sz w:val="21"/>
        </w:rPr>
        <w:t>办理支付手续前</w:t>
      </w:r>
      <w:r>
        <w:rPr>
          <w:sz w:val="21"/>
        </w:rPr>
        <w:t>5个工作日内提供等额的正式发票和相关请款材料给</w:t>
      </w:r>
      <w:r>
        <w:rPr>
          <w:sz w:val="21"/>
        </w:rPr>
        <w:t>甲方</w:t>
      </w:r>
      <w:r>
        <w:rPr>
          <w:sz w:val="21"/>
        </w:rPr>
        <w:t>，</w:t>
      </w:r>
      <w:r>
        <w:rPr>
          <w:sz w:val="21"/>
        </w:rPr>
        <w:t>甲方</w:t>
      </w:r>
      <w:r>
        <w:rPr>
          <w:sz w:val="21"/>
        </w:rPr>
        <w:t>在收到发票和相关材料后报送财政部门审核，</w:t>
      </w:r>
      <w:r>
        <w:rPr>
          <w:sz w:val="21"/>
        </w:rPr>
        <w:t>15日内向</w:t>
      </w:r>
      <w:r>
        <w:rPr>
          <w:sz w:val="21"/>
        </w:rPr>
        <w:t>乙方</w:t>
      </w:r>
      <w:r>
        <w:rPr>
          <w:sz w:val="21"/>
        </w:rPr>
        <w:t>支付当期结算费用。因</w:t>
      </w:r>
      <w:r>
        <w:rPr>
          <w:sz w:val="21"/>
        </w:rPr>
        <w:t>甲方</w:t>
      </w:r>
      <w:r>
        <w:rPr>
          <w:sz w:val="21"/>
        </w:rPr>
        <w:t>使用的是财政资金，上述规定的付款时间为</w:t>
      </w:r>
      <w:r>
        <w:rPr>
          <w:sz w:val="21"/>
        </w:rPr>
        <w:t>甲方</w:t>
      </w:r>
      <w:r>
        <w:rPr>
          <w:sz w:val="21"/>
        </w:rPr>
        <w:t>向财政部门提出办理支付申请手续的时间（不含财政部门审核的时间），在规定时间内提出支付申请手续后即视为</w:t>
      </w:r>
      <w:r>
        <w:rPr>
          <w:sz w:val="21"/>
        </w:rPr>
        <w:t>甲方</w:t>
      </w:r>
      <w:r>
        <w:rPr>
          <w:sz w:val="21"/>
        </w:rPr>
        <w:t>已按期支付，</w:t>
      </w:r>
      <w:r>
        <w:rPr>
          <w:sz w:val="21"/>
        </w:rPr>
        <w:t>甲方</w:t>
      </w:r>
      <w:r>
        <w:rPr>
          <w:sz w:val="21"/>
        </w:rPr>
        <w:t>不因此承担违约责任，</w:t>
      </w:r>
      <w:r>
        <w:rPr>
          <w:sz w:val="21"/>
        </w:rPr>
        <w:t>乙方</w:t>
      </w:r>
      <w:r>
        <w:rPr>
          <w:sz w:val="21"/>
        </w:rPr>
        <w:t>不得以此为由而不履行本项目规定的义务。</w:t>
      </w:r>
    </w:p>
    <w:p>
      <w:pPr>
        <w:pStyle w:val="null3"/>
        <w:ind w:firstLine="480"/>
        <w:jc w:val="both"/>
      </w:pPr>
      <w:r>
        <w:rPr>
          <w:sz w:val="21"/>
        </w:rPr>
        <w:t>乙方收款银行账号如下：</w:t>
      </w:r>
    </w:p>
    <w:p>
      <w:pPr>
        <w:pStyle w:val="null3"/>
        <w:ind w:firstLine="480"/>
        <w:jc w:val="both"/>
      </w:pPr>
      <w:r>
        <w:rPr>
          <w:sz w:val="21"/>
        </w:rPr>
        <w:t>开户名称：</w:t>
      </w:r>
    </w:p>
    <w:p>
      <w:pPr>
        <w:pStyle w:val="null3"/>
        <w:ind w:firstLine="480"/>
        <w:jc w:val="both"/>
      </w:pPr>
      <w:r>
        <w:rPr>
          <w:sz w:val="21"/>
        </w:rPr>
        <w:t>开户银行：</w:t>
      </w:r>
    </w:p>
    <w:p>
      <w:pPr>
        <w:pStyle w:val="null3"/>
        <w:ind w:firstLine="480"/>
        <w:jc w:val="both"/>
      </w:pPr>
      <w:r>
        <w:rPr>
          <w:sz w:val="21"/>
        </w:rPr>
        <w:t>银行账号：</w:t>
      </w:r>
    </w:p>
    <w:p>
      <w:pPr>
        <w:pStyle w:val="null3"/>
        <w:ind w:firstLine="480"/>
        <w:jc w:val="both"/>
      </w:pPr>
      <w:r>
        <w:rPr>
          <w:sz w:val="21"/>
        </w:rPr>
        <w:t>5、乙方如需变更本合同规定的收款账户的，必须提前5个工作日以书面形式通知甲方， 否则引起的一切责任由乙方承担。</w:t>
      </w:r>
    </w:p>
    <w:p>
      <w:pPr>
        <w:pStyle w:val="null3"/>
        <w:ind w:firstLine="480"/>
        <w:jc w:val="both"/>
      </w:pPr>
      <w:r>
        <w:rPr>
          <w:sz w:val="21"/>
        </w:rPr>
        <w:t>第七条考核评分办法及计算承包费用方式</w:t>
      </w:r>
    </w:p>
    <w:p>
      <w:pPr>
        <w:pStyle w:val="null3"/>
        <w:ind w:firstLine="480"/>
        <w:jc w:val="both"/>
      </w:pPr>
      <w:r>
        <w:rPr>
          <w:sz w:val="21"/>
        </w:rPr>
        <w:t>1、考核标准：评分考核满分为100分；</w:t>
      </w:r>
    </w:p>
    <w:p>
      <w:pPr>
        <w:pStyle w:val="null3"/>
        <w:ind w:firstLine="480"/>
        <w:jc w:val="both"/>
      </w:pPr>
      <w:r>
        <w:rPr>
          <w:sz w:val="21"/>
        </w:rPr>
        <w:t>2、考核分＝∑（100－合计检查扣分）；</w:t>
      </w:r>
    </w:p>
    <w:p>
      <w:pPr>
        <w:pStyle w:val="null3"/>
        <w:ind w:firstLine="480"/>
        <w:jc w:val="both"/>
      </w:pPr>
      <w:r>
        <w:rPr>
          <w:sz w:val="21"/>
        </w:rPr>
        <w:t>3、实际支付服务费按上期运营服务考核结果进行核算，考核得分90分(含)以上的，甲方全额支付当期服务费;考核得分80-90分的，甲方按当期服务费*80%进行支付；考核得分低于80分(不含)，甲方按当期服务费*60%进行支付；</w:t>
      </w:r>
    </w:p>
    <w:p>
      <w:pPr>
        <w:pStyle w:val="null3"/>
        <w:ind w:firstLine="480"/>
        <w:jc w:val="both"/>
      </w:pPr>
      <w:r>
        <w:rPr>
          <w:sz w:val="21"/>
        </w:rPr>
        <w:t>4、甲方应于每月10日前对乙方进行考核并出具考核结果，逾期未出考核结果则视为乙方当月的工作合格。</w:t>
      </w:r>
    </w:p>
    <w:p>
      <w:pPr>
        <w:pStyle w:val="null3"/>
        <w:ind w:firstLine="480"/>
        <w:jc w:val="both"/>
      </w:pPr>
      <w:r>
        <w:rPr>
          <w:sz w:val="21"/>
        </w:rPr>
        <w:t>5、详见《附件一考核评分暂行标准》</w:t>
      </w:r>
    </w:p>
    <w:p>
      <w:pPr>
        <w:pStyle w:val="null3"/>
        <w:ind w:firstLine="480"/>
        <w:jc w:val="both"/>
      </w:pPr>
      <w:r>
        <w:rPr>
          <w:sz w:val="21"/>
        </w:rPr>
        <w:t>第八条</w:t>
      </w:r>
      <w:r>
        <w:rPr>
          <w:sz w:val="21"/>
        </w:rPr>
        <w:t>验收方式</w:t>
      </w:r>
    </w:p>
    <w:p>
      <w:pPr>
        <w:pStyle w:val="null3"/>
        <w:ind w:firstLine="480"/>
        <w:jc w:val="both"/>
      </w:pPr>
      <w:r>
        <w:rPr>
          <w:sz w:val="21"/>
        </w:rPr>
        <w:t>1、验收应在甲乙双方共同参加下进行，依据招标文件及本合同的有关规定制定的方案进行验收，并按国家有关规定、规范进行。</w:t>
      </w:r>
    </w:p>
    <w:p>
      <w:pPr>
        <w:pStyle w:val="null3"/>
        <w:ind w:firstLine="480"/>
        <w:jc w:val="both"/>
      </w:pPr>
      <w:r>
        <w:rPr>
          <w:sz w:val="21"/>
        </w:rPr>
        <w:t>2、甲方组织项目验收小组按国家有关规定、规范进行验收，必要时邀请相关专业人员或机构参与验收。</w:t>
      </w:r>
    </w:p>
    <w:p>
      <w:pPr>
        <w:pStyle w:val="null3"/>
        <w:ind w:firstLine="480"/>
        <w:jc w:val="both"/>
      </w:pPr>
      <w:r>
        <w:rPr>
          <w:sz w:val="21"/>
        </w:rPr>
        <w:t>3、对验收不合格的部分，乙方应在甲方规定时间内及时整改完善直至合格。</w:t>
      </w:r>
    </w:p>
    <w:p>
      <w:pPr>
        <w:pStyle w:val="null3"/>
        <w:ind w:firstLine="480"/>
        <w:jc w:val="both"/>
      </w:pPr>
      <w:r>
        <w:rPr>
          <w:sz w:val="21"/>
        </w:rPr>
        <w:t>第九条</w:t>
      </w:r>
      <w:r>
        <w:rPr>
          <w:sz w:val="21"/>
        </w:rPr>
        <w:t>税和关税</w:t>
      </w:r>
    </w:p>
    <w:p>
      <w:pPr>
        <w:pStyle w:val="null3"/>
        <w:ind w:firstLine="480"/>
        <w:jc w:val="both"/>
      </w:pPr>
      <w:r>
        <w:rPr>
          <w:sz w:val="21"/>
        </w:rPr>
        <w:t>1、中国政府根据现行税法对甲方征收的与本合同有关的一切税费均应由甲方承担。</w:t>
      </w:r>
    </w:p>
    <w:p>
      <w:pPr>
        <w:pStyle w:val="null3"/>
        <w:ind w:firstLine="480"/>
        <w:jc w:val="both"/>
      </w:pPr>
      <w:r>
        <w:rPr>
          <w:sz w:val="21"/>
        </w:rPr>
        <w:t>2、中国政府根据现行税法规定对乙方或其雇员征收的与本合同有关的一切税费应由乙方承担。</w:t>
      </w:r>
    </w:p>
    <w:p>
      <w:pPr>
        <w:pStyle w:val="null3"/>
        <w:ind w:firstLine="480"/>
        <w:jc w:val="both"/>
      </w:pPr>
      <w:r>
        <w:rPr>
          <w:sz w:val="21"/>
        </w:rPr>
        <w:t>3、在中国境外发生的与本合同执行有关的一切税费均应由乙方承担。</w:t>
      </w:r>
    </w:p>
    <w:p>
      <w:pPr>
        <w:pStyle w:val="null3"/>
        <w:ind w:firstLine="480"/>
        <w:jc w:val="both"/>
      </w:pPr>
      <w:r>
        <w:rPr>
          <w:sz w:val="21"/>
        </w:rPr>
        <w:t>第十条</w:t>
      </w:r>
      <w:r>
        <w:rPr>
          <w:sz w:val="21"/>
        </w:rPr>
        <w:t>其它约定</w:t>
      </w:r>
    </w:p>
    <w:p>
      <w:pPr>
        <w:pStyle w:val="null3"/>
        <w:ind w:firstLine="480"/>
        <w:jc w:val="both"/>
      </w:pPr>
      <w:r>
        <w:rPr>
          <w:sz w:val="21"/>
        </w:rPr>
        <w:t>1、乙方不得将项目非法分包或转包给任何单位和个人。否则，采购单位有权即刻终止合同，并要求乙方赔偿相应损失。</w:t>
      </w:r>
    </w:p>
    <w:p>
      <w:pPr>
        <w:pStyle w:val="null3"/>
        <w:ind w:firstLine="480"/>
        <w:jc w:val="both"/>
      </w:pPr>
      <w:r>
        <w:rPr>
          <w:sz w:val="21"/>
        </w:rPr>
        <w:t>第十一条</w:t>
      </w:r>
      <w:r>
        <w:rPr>
          <w:sz w:val="21"/>
        </w:rPr>
        <w:t>违约责任</w:t>
      </w:r>
    </w:p>
    <w:p>
      <w:pPr>
        <w:pStyle w:val="null3"/>
        <w:ind w:firstLine="480"/>
        <w:jc w:val="both"/>
      </w:pPr>
      <w:r>
        <w:rPr>
          <w:sz w:val="21"/>
        </w:rPr>
        <w:t>1、合同双方任何一方不履行合同条款或不按合同约定履行条款的其它情况，均属违约，由违约方承担违约责任，赔偿因其违约造成的损失，并支付合同价款总额10%的违约金。</w:t>
      </w:r>
    </w:p>
    <w:p>
      <w:pPr>
        <w:pStyle w:val="null3"/>
        <w:ind w:firstLine="431"/>
        <w:jc w:val="both"/>
      </w:pPr>
      <w:r>
        <w:rPr>
          <w:sz w:val="21"/>
        </w:rPr>
        <w:t>2、未经甲方书面同意，乙方不得将承包项目发包或转包，否则视为乙方违约，甲方可以上报监督管理部门后解除本合同，造成重大影响的，甲方将依法追究乙方责任。</w:t>
      </w:r>
    </w:p>
    <w:p>
      <w:pPr>
        <w:pStyle w:val="null3"/>
        <w:ind w:firstLine="431"/>
        <w:jc w:val="both"/>
      </w:pPr>
      <w:r>
        <w:rPr>
          <w:sz w:val="21"/>
        </w:rPr>
        <w:t>3、未经甲方书面同意，乙方不得随意更换服务人员，否则视为乙方违约，甲方可以上报监督管理部门后解除本合同。</w:t>
      </w:r>
    </w:p>
    <w:p>
      <w:pPr>
        <w:pStyle w:val="null3"/>
        <w:ind w:firstLine="431"/>
        <w:jc w:val="both"/>
      </w:pPr>
      <w:r>
        <w:rPr>
          <w:sz w:val="21"/>
        </w:rPr>
        <w:t>4、乙方在服务期内因经营不善或其它原因导致无法继续正常向甲方提供服务并支付服务人员相关费用，甲方及相关服务人员将通过法律途径追究乙方责任。</w:t>
      </w:r>
    </w:p>
    <w:p>
      <w:pPr>
        <w:pStyle w:val="null3"/>
        <w:ind w:firstLine="431"/>
        <w:jc w:val="both"/>
      </w:pPr>
      <w:r>
        <w:rPr>
          <w:sz w:val="21"/>
        </w:rPr>
        <w:t>5、由于乙方的原因，导致甲方和乙方双方签订的合同终止，乙方因此而遭受的损失，将由乙方独立承担，甲方对此不负任何责任，也不作任何赔偿。</w:t>
      </w:r>
    </w:p>
    <w:p>
      <w:pPr>
        <w:pStyle w:val="null3"/>
        <w:ind w:firstLine="431"/>
        <w:jc w:val="both"/>
      </w:pPr>
      <w:r>
        <w:rPr>
          <w:sz w:val="21"/>
        </w:rPr>
        <w:t>6、服务期届满前，乙方未经甲方同意而擅自终止/解除本合同或撤走派往甲方处提供服务的人员的，本项目项下未付之款项不予支付，且乙方应按本项目合同总价的0.1%向甲方支付违约金。</w:t>
      </w:r>
    </w:p>
    <w:p>
      <w:pPr>
        <w:pStyle w:val="null3"/>
        <w:ind w:firstLine="480"/>
        <w:jc w:val="both"/>
      </w:pPr>
      <w:r>
        <w:rPr>
          <w:sz w:val="21"/>
        </w:rPr>
        <w:t>7、如因乙方的违约行为导致甲方遭受损失（包括但不限于甲方为本合同履行而发生的支出、诉讼费/仲裁费、财产保全费、财产保全担保费、公证费、评估费、鉴定费、拍卖费、查询费、律师费、差旅费、调查取证费、财务费用、向第三人支付的赔偿款/违约金/费用、向政府部门支付的罚款等）的，除支付违约金外，乙方还应当予以赔偿。</w:t>
      </w:r>
    </w:p>
    <w:p>
      <w:pPr>
        <w:pStyle w:val="null3"/>
        <w:ind w:firstLine="480"/>
        <w:jc w:val="both"/>
      </w:pPr>
      <w:r>
        <w:rPr>
          <w:sz w:val="21"/>
        </w:rPr>
        <w:t>8、其它违约责任按《中华人民共和国民法典》处理。</w:t>
      </w:r>
    </w:p>
    <w:p>
      <w:pPr>
        <w:pStyle w:val="null3"/>
        <w:ind w:firstLine="480"/>
        <w:jc w:val="both"/>
      </w:pPr>
      <w:r>
        <w:rPr>
          <w:sz w:val="21"/>
        </w:rPr>
        <w:t>第十二条</w:t>
      </w:r>
      <w:r>
        <w:rPr>
          <w:sz w:val="21"/>
        </w:rPr>
        <w:t>双方责任</w:t>
      </w:r>
    </w:p>
    <w:p>
      <w:pPr>
        <w:pStyle w:val="null3"/>
        <w:ind w:firstLine="480"/>
        <w:jc w:val="both"/>
      </w:pPr>
      <w:r>
        <w:rPr>
          <w:sz w:val="21"/>
        </w:rPr>
        <w:t>（一）甲方责任</w:t>
      </w:r>
    </w:p>
    <w:p>
      <w:pPr>
        <w:pStyle w:val="null3"/>
        <w:ind w:firstLine="480"/>
        <w:jc w:val="both"/>
      </w:pPr>
      <w:r>
        <w:rPr>
          <w:sz w:val="21"/>
        </w:rPr>
        <w:t>1、根据作业规范，对乙方的工作质量进行监督、考评，并指导乙方的工作；但不得影响乙方正常工作。</w:t>
      </w:r>
    </w:p>
    <w:p>
      <w:pPr>
        <w:pStyle w:val="null3"/>
        <w:ind w:firstLine="480"/>
        <w:jc w:val="both"/>
      </w:pPr>
      <w:r>
        <w:rPr>
          <w:sz w:val="21"/>
        </w:rPr>
        <w:t>2、按考评标准，对乙方的工作质量进行考核评分，并根据考核评分按比例支付承包费用的规定，定期支付乙方每月的承包费用或实施其它处理。</w:t>
      </w:r>
    </w:p>
    <w:p>
      <w:pPr>
        <w:pStyle w:val="null3"/>
        <w:ind w:firstLine="480"/>
        <w:jc w:val="both"/>
      </w:pPr>
      <w:r>
        <w:rPr>
          <w:sz w:val="21"/>
        </w:rPr>
        <w:t>（二）乙方责任</w:t>
      </w:r>
    </w:p>
    <w:p>
      <w:pPr>
        <w:pStyle w:val="null3"/>
        <w:ind w:firstLine="480"/>
        <w:jc w:val="both"/>
      </w:pPr>
      <w:r>
        <w:rPr>
          <w:sz w:val="21"/>
        </w:rPr>
        <w:t>1、根据工作范围和作业规范，按质、按量完成工作任务。</w:t>
      </w:r>
    </w:p>
    <w:p>
      <w:pPr>
        <w:pStyle w:val="null3"/>
        <w:ind w:firstLine="480"/>
        <w:jc w:val="both"/>
      </w:pPr>
      <w:r>
        <w:rPr>
          <w:sz w:val="21"/>
        </w:rPr>
        <w:t>2、无条件接受甲方对工作质量的监督、考核和工作指导；以及因服务工作出现问题受媒体曝光、群众投诉和省、市督查、明察暗访等，需要临时加强服务工作的，由乙方无条件负责处置，保证工作顺利开展并验收过关。</w:t>
      </w:r>
    </w:p>
    <w:p>
      <w:pPr>
        <w:pStyle w:val="null3"/>
        <w:ind w:firstLine="480"/>
        <w:jc w:val="both"/>
      </w:pPr>
      <w:r>
        <w:rPr>
          <w:sz w:val="21"/>
        </w:rPr>
        <w:t>3、必须确保乙方及其工作人员遵守甲方有关管理规定，并按有关安全规定进行工作；如有违纪违法、发生工伤意外事故和其他安全责任事故等，由乙方负全部责任，均与甲方无关。</w:t>
      </w:r>
    </w:p>
    <w:p>
      <w:pPr>
        <w:pStyle w:val="null3"/>
        <w:ind w:firstLine="480"/>
        <w:jc w:val="both"/>
      </w:pPr>
      <w:r>
        <w:rPr>
          <w:sz w:val="21"/>
        </w:rPr>
        <w:t>4、乙方除合同约定的价款外，不得另行收取任何费用。</w:t>
      </w:r>
    </w:p>
    <w:p>
      <w:pPr>
        <w:pStyle w:val="null3"/>
        <w:ind w:firstLine="480"/>
        <w:jc w:val="both"/>
      </w:pPr>
      <w:r>
        <w:rPr>
          <w:sz w:val="21"/>
        </w:rPr>
        <w:t>第十三条</w:t>
      </w:r>
      <w:r>
        <w:rPr>
          <w:sz w:val="21"/>
        </w:rPr>
        <w:t>争议的解决</w:t>
      </w:r>
    </w:p>
    <w:p>
      <w:pPr>
        <w:pStyle w:val="null3"/>
        <w:ind w:firstLine="480"/>
        <w:jc w:val="both"/>
      </w:pPr>
      <w:r>
        <w:rPr>
          <w:sz w:val="21"/>
        </w:rPr>
        <w:t>合同执行过程中发生的任何争议，甲乙双方应首先通过友好协商解决，如经协商后仍不能达成协议时，任何一方可以向甲方住所地有管辖权的人民法院提出诉讼。</w:t>
      </w:r>
    </w:p>
    <w:p>
      <w:pPr>
        <w:pStyle w:val="null3"/>
        <w:ind w:firstLine="480"/>
        <w:jc w:val="both"/>
      </w:pPr>
      <w:r>
        <w:rPr>
          <w:sz w:val="21"/>
        </w:rPr>
        <w:t>第十四条</w:t>
      </w:r>
      <w:r>
        <w:rPr>
          <w:sz w:val="21"/>
        </w:rPr>
        <w:t>合同生效</w:t>
      </w:r>
    </w:p>
    <w:p>
      <w:pPr>
        <w:pStyle w:val="null3"/>
        <w:ind w:firstLine="480"/>
        <w:jc w:val="both"/>
      </w:pPr>
      <w:r>
        <w:rPr>
          <w:sz w:val="21"/>
        </w:rPr>
        <w:t>1.本合同由双方法定代表人或委托代理人签字盖章后立即生效，具有同等法律效力。</w:t>
      </w:r>
    </w:p>
    <w:p>
      <w:pPr>
        <w:pStyle w:val="null3"/>
        <w:ind w:firstLine="480"/>
        <w:jc w:val="both"/>
      </w:pPr>
      <w:r>
        <w:rPr>
          <w:sz w:val="21"/>
        </w:rPr>
        <w:t>2.本合同一式    份，其中甲方    份、乙方    份，招标代理机构 壹 份，财政分局 壹 份。</w:t>
      </w:r>
    </w:p>
    <w:p>
      <w:pPr>
        <w:pStyle w:val="null3"/>
        <w:ind w:firstLine="480"/>
        <w:jc w:val="both"/>
      </w:pPr>
      <w:r>
        <w:rPr>
          <w:sz w:val="21"/>
        </w:rPr>
        <w:t>第十五条</w:t>
      </w:r>
      <w:r>
        <w:rPr>
          <w:sz w:val="21"/>
        </w:rPr>
        <w:t>其它</w:t>
      </w:r>
    </w:p>
    <w:p>
      <w:pPr>
        <w:pStyle w:val="null3"/>
        <w:ind w:firstLine="480"/>
        <w:jc w:val="both"/>
      </w:pPr>
      <w:r>
        <w:rPr>
          <w:sz w:val="21"/>
        </w:rPr>
        <w:t>1.本合同未尽事宜，双方可签订补充合同，补充合同与所有附件均为合同的有效组成部分，与本合同具有同等法律效力。</w:t>
      </w:r>
    </w:p>
    <w:p>
      <w:pPr>
        <w:pStyle w:val="null3"/>
        <w:ind w:firstLine="480"/>
        <w:jc w:val="both"/>
      </w:pPr>
      <w:r>
        <w:rPr>
          <w:sz w:val="21"/>
        </w:rPr>
        <w:t>2.在执行本合同的过程中，所有经甲乙双方签署确认的文件（包括会议纪要、补充协议、往来信函、合同附件等）即成为本合同的有效组成部分，其生效日期为双方签字盖章或确认之日期。</w:t>
      </w:r>
    </w:p>
    <w:p>
      <w:pPr>
        <w:pStyle w:val="null3"/>
        <w:ind w:firstLine="480"/>
        <w:jc w:val="both"/>
      </w:pPr>
      <w:r>
        <w:rPr>
          <w:sz w:val="21"/>
        </w:rPr>
        <w:t>3.本合同尾部列明之当事人联系方式和联系信息适用于双方工作联系往来、法律文书及争议解决时人民法院及/或仲裁机构的法律文书送达，人民法院及/或仲裁机构的诉讼文书（含裁判文书）向本合同任何一方的上述地址和/或工商登记公示地址送达的，视为有效送达。一方变更联系方式和联系信息的，应当在变更后  3  日内书面通知对方，对方实际收到变更通知前的送达仍为有效送达。</w:t>
      </w:r>
    </w:p>
    <w:p>
      <w:pPr>
        <w:pStyle w:val="null3"/>
        <w:ind w:firstLine="480"/>
        <w:jc w:val="both"/>
      </w:pPr>
      <w:r>
        <w:rPr>
          <w:sz w:val="21"/>
        </w:rPr>
        <w:t>本合同合计</w:t>
      </w:r>
      <w:r>
        <w:rPr>
          <w:sz w:val="21"/>
        </w:rPr>
        <w:t xml:space="preserve">   </w:t>
      </w:r>
      <w:r>
        <w:rPr>
          <w:sz w:val="21"/>
        </w:rPr>
        <w:t>页</w:t>
      </w:r>
      <w:r>
        <w:rPr>
          <w:sz w:val="21"/>
        </w:rPr>
        <w:t>A4纸张，缺页之合同为无效合同。</w:t>
      </w:r>
    </w:p>
    <w:p>
      <w:pPr>
        <w:pStyle w:val="null3"/>
        <w:ind w:firstLine="480"/>
        <w:jc w:val="both"/>
      </w:pPr>
      <w:r>
        <w:rPr>
          <w:sz w:val="21"/>
        </w:rPr>
        <w:t>甲方（盖章）：</w:t>
      </w:r>
      <w:r>
        <w:rPr>
          <w:sz w:val="21"/>
        </w:rPr>
        <w:t xml:space="preserve">                     </w:t>
      </w:r>
      <w:r>
        <w:rPr>
          <w:sz w:val="21"/>
        </w:rPr>
        <w:t>乙方（盖章）：</w:t>
      </w:r>
    </w:p>
    <w:p>
      <w:pPr>
        <w:pStyle w:val="null3"/>
        <w:ind w:firstLine="480"/>
        <w:jc w:val="both"/>
      </w:pPr>
      <w:r>
        <w:rPr>
          <w:sz w:val="21"/>
        </w:rPr>
        <w:t>樟木头镇政务服务中心</w:t>
      </w:r>
    </w:p>
    <w:p>
      <w:pPr>
        <w:pStyle w:val="null3"/>
        <w:ind w:firstLine="480"/>
        <w:jc w:val="both"/>
      </w:pPr>
      <w:r>
        <w:rPr>
          <w:sz w:val="21"/>
        </w:rPr>
        <w:t>法定代表</w:t>
      </w:r>
      <w:r>
        <w:rPr>
          <w:sz w:val="21"/>
        </w:rPr>
        <w:t>(签字)：                   法定代表(签字)：</w:t>
      </w:r>
    </w:p>
    <w:p>
      <w:pPr>
        <w:pStyle w:val="null3"/>
        <w:ind w:firstLine="480"/>
        <w:jc w:val="both"/>
      </w:pPr>
      <w:r>
        <w:rPr>
          <w:sz w:val="21"/>
        </w:rPr>
        <w:t>地址：</w:t>
      </w:r>
      <w:r>
        <w:rPr>
          <w:sz w:val="21"/>
        </w:rPr>
        <w:t xml:space="preserve">                             </w:t>
      </w:r>
      <w:r>
        <w:rPr>
          <w:sz w:val="21"/>
        </w:rPr>
        <w:t>地址：</w:t>
      </w:r>
    </w:p>
    <w:p>
      <w:pPr>
        <w:pStyle w:val="null3"/>
        <w:ind w:firstLine="480"/>
        <w:jc w:val="both"/>
      </w:pPr>
      <w:r>
        <w:rPr>
          <w:sz w:val="21"/>
        </w:rPr>
        <w:t>电话：</w:t>
      </w:r>
      <w:r>
        <w:rPr>
          <w:sz w:val="21"/>
        </w:rPr>
        <w:t xml:space="preserve">                             </w:t>
      </w:r>
      <w:r>
        <w:rPr>
          <w:sz w:val="21"/>
        </w:rPr>
        <w:t>电话：</w:t>
      </w:r>
    </w:p>
    <w:p>
      <w:pPr>
        <w:pStyle w:val="null3"/>
        <w:ind w:firstLine="480"/>
        <w:jc w:val="both"/>
      </w:pPr>
      <w:r>
        <w:rPr>
          <w:sz w:val="21"/>
        </w:rPr>
        <w:t>传真：</w:t>
      </w:r>
      <w:r>
        <w:rPr>
          <w:sz w:val="21"/>
        </w:rPr>
        <w:t xml:space="preserve">                             </w:t>
      </w:r>
      <w:r>
        <w:rPr>
          <w:sz w:val="21"/>
        </w:rPr>
        <w:t>传真：</w:t>
      </w:r>
    </w:p>
    <w:p>
      <w:pPr>
        <w:pStyle w:val="null3"/>
        <w:ind w:firstLine="480"/>
        <w:jc w:val="both"/>
      </w:pPr>
      <w:r>
        <w:rPr>
          <w:sz w:val="21"/>
        </w:rPr>
        <w:t>开户银行：</w:t>
      </w:r>
      <w:r>
        <w:rPr>
          <w:sz w:val="21"/>
        </w:rPr>
        <w:t xml:space="preserve">                         </w:t>
      </w:r>
      <w:r>
        <w:rPr>
          <w:sz w:val="21"/>
        </w:rPr>
        <w:t>开户银行：</w:t>
      </w:r>
    </w:p>
    <w:p>
      <w:pPr>
        <w:pStyle w:val="null3"/>
        <w:ind w:firstLine="480"/>
        <w:jc w:val="both"/>
      </w:pPr>
      <w:r>
        <w:rPr>
          <w:sz w:val="21"/>
        </w:rPr>
        <w:t>账号：</w:t>
      </w:r>
      <w:r>
        <w:rPr>
          <w:sz w:val="21"/>
        </w:rPr>
        <w:t xml:space="preserve">                              </w:t>
      </w:r>
      <w:r>
        <w:rPr>
          <w:sz w:val="21"/>
        </w:rPr>
        <w:t>账号：</w:t>
      </w:r>
    </w:p>
    <w:p>
      <w:pPr>
        <w:pStyle w:val="null3"/>
        <w:ind w:firstLine="480"/>
        <w:jc w:val="both"/>
      </w:pPr>
      <w:r>
        <w:rPr>
          <w:sz w:val="21"/>
        </w:rPr>
        <w:t>签约时间：</w:t>
      </w:r>
    </w:p>
    <w:p>
      <w:pPr>
        <w:pStyle w:val="null3"/>
        <w:ind w:firstLine="480"/>
        <w:jc w:val="both"/>
      </w:pPr>
      <w:r>
        <w:rPr>
          <w:sz w:val="21"/>
        </w:rPr>
        <w:t>签约地点：</w:t>
      </w:r>
    </w:p>
    <w:p>
      <w:pPr>
        <w:pStyle w:val="null3"/>
        <w:ind w:firstLine="480"/>
        <w:jc w:val="both"/>
      </w:pPr>
      <w:r>
        <w:rPr>
          <w:sz w:val="21"/>
        </w:rPr>
        <w:t>备注：以上合同内容仅供参考，具体合同条款由中标供应商与甲方协商决定。</w:t>
      </w:r>
    </w:p>
    <w:p>
      <w:pPr>
        <w:pStyle w:val="null3"/>
        <w:jc w:val="both"/>
      </w:pPr>
      <w:r>
        <w:rPr>
          <w:sz w:val="21"/>
          <w:b/>
        </w:rPr>
        <w:t>附件一、运营服务考核评分表、服务费计算系数表</w:t>
      </w:r>
    </w:p>
    <w:p>
      <w:pPr>
        <w:pStyle w:val="null3"/>
        <w:jc w:val="left"/>
      </w:pPr>
      <w:r>
        <w:rPr>
          <w:sz w:val="21"/>
          <w:b/>
        </w:rPr>
        <w:t>1.运营服务考核评分表</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2769"/>
        <w:gridCol w:w="2769"/>
        <w:gridCol w:w="2769"/>
      </w:tblGrid>
      <w:tr>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考核事项</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考核指标</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服务队伍满编率</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月度平均岗位满编率高于等于</w:t>
            </w:r>
            <w:r>
              <w:rPr>
                <w:sz w:val="21"/>
              </w:rPr>
              <w:t>90%，得满分，每低一个百分点，扣2分，扣完为止。</w:t>
            </w:r>
          </w:p>
          <w:p>
            <w:pPr>
              <w:pStyle w:val="null3"/>
              <w:ind w:firstLine="420"/>
              <w:jc w:val="both"/>
            </w:pPr>
            <w:r>
              <w:rPr>
                <w:sz w:val="21"/>
              </w:rPr>
              <w:t>合同签署之后</w:t>
            </w:r>
            <w:r>
              <w:rPr>
                <w:sz w:val="21"/>
              </w:rPr>
              <w:t>15天招聘到岗率低于90%的，每低一个百分点，扣1分，扣完为止。</w:t>
            </w:r>
          </w:p>
          <w:p>
            <w:pPr>
              <w:pStyle w:val="null3"/>
              <w:ind w:firstLine="420"/>
              <w:jc w:val="both"/>
            </w:pPr>
            <w:r>
              <w:rPr>
                <w:sz w:val="21"/>
              </w:rPr>
              <w:t>出现人员到岗严重不足</w:t>
            </w:r>
            <w:r>
              <w:rPr>
                <w:sz w:val="21"/>
              </w:rPr>
              <w:t>(低于总人数的比例80%)影响大厅正常运行的，樟木头镇政务服务中心可更换供应商。</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20分</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人员离职率</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月度平均离职率低于</w:t>
            </w:r>
            <w:r>
              <w:rPr>
                <w:sz w:val="21"/>
              </w:rPr>
              <w:t>10%，得满分，每高一个百分点，扣5分，扣完为止</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服务人员资质</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根据樟木头镇政务服务中心服务队伍要求，服务人员资质符合要求达不到</w:t>
            </w:r>
            <w:r>
              <w:rPr>
                <w:sz w:val="21"/>
              </w:rPr>
              <w:t>80%，每人扣2分，扣完为止。</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6分</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服务人员薪酬</w:t>
            </w:r>
            <w:r>
              <w:rPr>
                <w:sz w:val="21"/>
              </w:rPr>
              <w:t>、</w:t>
            </w:r>
            <w:r>
              <w:rPr>
                <w:sz w:val="21"/>
              </w:rPr>
              <w:t>社保</w:t>
            </w:r>
            <w:r>
              <w:rPr>
                <w:sz w:val="21"/>
              </w:rPr>
              <w:t>和公积金</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每月</w:t>
            </w:r>
            <w:r>
              <w:rPr>
                <w:sz w:val="21"/>
              </w:rPr>
              <w:t>20日前发放工资，每拖延一天扣2分（法定节假日顺延发放工资除外）；</w:t>
            </w:r>
          </w:p>
          <w:p>
            <w:pPr>
              <w:pStyle w:val="null3"/>
              <w:ind w:firstLine="420"/>
              <w:jc w:val="both"/>
            </w:pPr>
            <w:r>
              <w:rPr>
                <w:sz w:val="21"/>
              </w:rPr>
              <w:t>工资发放出现少发的，根据主观性判断扣分，非有意截留的，每出现</w:t>
            </w:r>
            <w:r>
              <w:rPr>
                <w:sz w:val="21"/>
              </w:rPr>
              <w:t>1例扣1分，扣完为止。如果是有意截留工资的，当月总评分为0分。</w:t>
            </w:r>
          </w:p>
          <w:p>
            <w:pPr>
              <w:pStyle w:val="null3"/>
              <w:ind w:firstLine="420"/>
              <w:jc w:val="both"/>
            </w:pPr>
            <w:r>
              <w:rPr>
                <w:sz w:val="21"/>
              </w:rPr>
              <w:t>成交供应商应提交相关证明</w:t>
            </w:r>
            <w:r>
              <w:rPr>
                <w:sz w:val="21"/>
              </w:rPr>
              <w:t>(已按时发放工资证明文件资料)随时供采购人核对。</w:t>
            </w:r>
          </w:p>
          <w:p>
            <w:pPr>
              <w:pStyle w:val="null3"/>
              <w:ind w:firstLine="420"/>
              <w:jc w:val="both"/>
            </w:pPr>
            <w:r>
              <w:rPr>
                <w:sz w:val="21"/>
              </w:rPr>
              <w:t>社保公积金出现漏缴错缴的，每</w:t>
            </w:r>
            <w:r>
              <w:rPr>
                <w:sz w:val="21"/>
              </w:rPr>
              <w:t>1例扣1分，扣完为止。</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服务人员培训</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当半年未提供并实施相应的具有针对性、可行性的服务人员培训机制，扣</w:t>
            </w:r>
            <w:r>
              <w:rPr>
                <w:sz w:val="21"/>
              </w:rPr>
              <w:t>2分，扣完为止。</w:t>
            </w:r>
          </w:p>
          <w:p>
            <w:pPr>
              <w:pStyle w:val="null3"/>
              <w:ind w:firstLine="420"/>
              <w:jc w:val="both"/>
            </w:pPr>
            <w:r>
              <w:rPr>
                <w:sz w:val="21"/>
              </w:rPr>
              <w:t>当半年服务人员培训机制缺乏针对性、可行性，涉及当半年服务人员服务的问题解决不够全面、具体，扣</w:t>
            </w:r>
            <w:r>
              <w:rPr>
                <w:sz w:val="21"/>
              </w:rPr>
              <w:t>1分，扣完为止。</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12分</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服务人员检查监督</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成交供应商对服务人员服务质量管理检查监督不力，每季度不按频率进行现场检查监督管理记录，扣</w:t>
            </w:r>
            <w:r>
              <w:rPr>
                <w:sz w:val="21"/>
              </w:rPr>
              <w:t>2分，扣完为止。</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12分</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服务队伍管理</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服务人员工作失误造成影响的，根据情况扣分，最低</w:t>
            </w:r>
            <w:r>
              <w:rPr>
                <w:sz w:val="21"/>
              </w:rPr>
              <w:t>1分，扣完为止。</w:t>
            </w:r>
          </w:p>
          <w:p>
            <w:pPr>
              <w:pStyle w:val="null3"/>
              <w:ind w:firstLine="420"/>
              <w:jc w:val="both"/>
            </w:pPr>
            <w:r>
              <w:rPr>
                <w:sz w:val="21"/>
              </w:rPr>
              <w:t>服务人员在服务期间受到市民投诉或差评（除恶意评价外），每</w:t>
            </w:r>
            <w:r>
              <w:rPr>
                <w:sz w:val="21"/>
              </w:rPr>
              <w:t>1例扣1分，扣完为止。</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20分</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其他管理</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樟木头镇政务服务中心根据日常运营需求，对成交</w:t>
            </w:r>
            <w:r>
              <w:rPr>
                <w:sz w:val="21"/>
              </w:rPr>
              <w:t>供应商</w:t>
            </w:r>
            <w:r>
              <w:rPr>
                <w:sz w:val="21"/>
              </w:rPr>
              <w:t>提出的要求，根据供应商配合，进行评分。</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r>
    </w:tbl>
    <w:p>
      <w:pPr>
        <w:pStyle w:val="null3"/>
        <w:jc w:val="both"/>
      </w:pPr>
      <w:r>
        <w:rPr>
          <w:sz w:val="21"/>
          <w:b/>
        </w:rPr>
        <w:t>2.服务费计算系数表</w:t>
      </w:r>
    </w:p>
    <w:p>
      <w:pPr>
        <w:pStyle w:val="null3"/>
        <w:ind w:firstLine="420"/>
        <w:jc w:val="both"/>
      </w:pPr>
      <w:r>
        <w:rPr>
          <w:sz w:val="21"/>
        </w:rPr>
        <w:t>根据半年度考核评分结果，按照下表对应的考核系数结算支付，半年度服务费结算公式为：半年度实际服务费</w:t>
      </w:r>
      <w:r>
        <w:rPr>
          <w:sz w:val="21"/>
        </w:rPr>
        <w:t>=半年度应付服务费*考核系数</w:t>
      </w:r>
    </w:p>
    <w:tbl>
      <w:tblPr>
        <w:tblW w:w="0" w:type="auto"/>
        <w:tblBorders>
          <w:top w:val="none" w:color="000000" w:sz="4"/>
          <w:left w:val="none" w:color="000000" w:sz="4"/>
          <w:bottom w:val="none" w:color="000000" w:sz="4"/>
          <w:right w:val="none" w:color="000000" w:sz="4"/>
          <w:insideH w:val="none"/>
          <w:insideV w:val="none"/>
        </w:tblBorders>
      </w:tblPr>
      <w:tblGrid>
        <w:gridCol w:w="4236"/>
        <w:gridCol w:w="4070"/>
      </w:tblGrid>
      <w:tr>
        <w:tc>
          <w:tcPr>
            <w:tcW w:type="dxa" w:w="4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考核得分</w:t>
            </w:r>
          </w:p>
        </w:tc>
        <w:tc>
          <w:tcPr>
            <w:tcW w:type="dxa" w:w="40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考核系数</w:t>
            </w:r>
          </w:p>
        </w:tc>
      </w:tr>
      <w:tr>
        <w:tc>
          <w:tcPr>
            <w:tcW w:type="dxa" w:w="4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大于等于</w:t>
            </w:r>
            <w:r>
              <w:rPr>
                <w:sz w:val="21"/>
              </w:rPr>
              <w:t>90分</w:t>
            </w:r>
          </w:p>
        </w:tc>
        <w:tc>
          <w:tcPr>
            <w:tcW w:type="dxa" w:w="4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4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80分至90分</w:t>
            </w:r>
          </w:p>
        </w:tc>
        <w:tc>
          <w:tcPr>
            <w:tcW w:type="dxa" w:w="4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低于</w:t>
            </w:r>
            <w:r>
              <w:rPr>
                <w:sz w:val="21"/>
              </w:rPr>
              <w:t>80分</w:t>
            </w:r>
          </w:p>
        </w:tc>
        <w:tc>
          <w:tcPr>
            <w:tcW w:type="dxa" w:w="4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bl>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441900020-2025-00452</w:t>
      </w:r>
    </w:p>
    <w:p>
      <w:pPr>
        <w:pStyle w:val="null3"/>
        <w:jc w:val="center"/>
        <w:outlineLvl w:val="3"/>
      </w:pPr>
      <w:r>
        <w:rPr>
          <w:sz w:val="24"/>
          <w:b/>
        </w:rPr>
        <w:t>采购项目编号：</w:t>
      </w:r>
      <w:r>
        <w:rPr>
          <w:sz w:val="24"/>
          <w:b/>
        </w:rPr>
        <w:t>441900020-2025-00452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樟木头镇政务服务中心综合服务采购项目</w:t>
      </w:r>
      <w:r>
        <w:rPr>
          <w:u w:val="single"/>
        </w:rPr>
        <w:t>”</w:t>
      </w:r>
      <w:r>
        <w:rPr/>
        <w:t>项目的招标[采购项目编号为：</w:t>
      </w:r>
      <w:r>
        <w:rPr>
          <w:u w:val="single"/>
        </w:rPr>
        <w:t>441900020-2025-00452</w:t>
      </w:r>
      <w:r>
        <w:rPr/>
        <w:t>]，我方愿参与投标。</w:t>
      </w:r>
    </w:p>
    <w:p>
      <w:pPr>
        <w:pStyle w:val="null3"/>
        <w:ind w:firstLine="480"/>
      </w:pPr>
      <w:r>
        <w:rPr/>
        <w:t>我方确认收到贵方提供的</w:t>
      </w:r>
      <w:r>
        <w:rPr>
          <w:u w:val="single"/>
        </w:rPr>
        <w:t>“</w:t>
      </w:r>
      <w:r>
        <w:rPr>
          <w:u w:val="single"/>
        </w:rPr>
        <w:t>樟木头镇政务服务中心综合服务采购项目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樟木头镇政务服务中心综合服务采购项目</w:t>
      </w:r>
      <w:r>
        <w:rPr/>
        <w:t>”项目采购[采购项目编号为</w:t>
      </w:r>
      <w:r>
        <w:rPr/>
        <w:t>441900020-2025-00452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东莞市樟木头镇政务服务中心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樟木头镇政务服务中心综合服务采购项目</w:t>
      </w:r>
      <w:r>
        <w:rPr/>
        <w:t>招标中获中标（采购项目编号：</w:t>
      </w:r>
      <w:r>
        <w:rPr/>
        <w:t>441900020-2025-00452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樟木头镇政务服务中心综合服务采购项目</w:t>
      </w:r>
      <w:r>
        <w:rPr/>
        <w:t>”项目（采购项目编号：</w:t>
      </w:r>
      <w:r>
        <w:rPr/>
        <w:t>441900020-2025-00452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