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441901-2025-03410</w:t>
      </w:r>
    </w:p>
    <w:p>
      <w:pPr>
        <w:pStyle w:val="null3"/>
        <w:jc w:val="center"/>
        <w:outlineLvl w:val="3"/>
      </w:pPr>
      <w:r>
        <w:rPr>
          <w:sz w:val="24"/>
          <w:b/>
        </w:rPr>
        <w:t>采购项目编号：</w:t>
      </w:r>
      <w:r>
        <w:rPr>
          <w:sz w:val="24"/>
          <w:b/>
        </w:rPr>
        <w:t>441901-2025-03410</w:t>
      </w:r>
    </w:p>
    <w:p>
      <w:pPr>
        <w:pStyle w:val="null3"/>
        <w:jc w:val="center"/>
        <w:outlineLvl w:val="3"/>
      </w:pPr>
      <w:r>
        <w:rPr>
          <w:sz w:val="24"/>
          <w:b/>
        </w:rPr>
        <w:t>项目名称：</w:t>
      </w:r>
      <w:r>
        <w:rPr>
          <w:sz w:val="24"/>
          <w:b/>
        </w:rPr>
        <w:t>东莞市滨江体育公园管理所网球中心匹克球场地项目</w:t>
      </w:r>
    </w:p>
    <w:p>
      <w:pPr>
        <w:pStyle w:val="null3"/>
        <w:jc w:val="center"/>
        <w:outlineLvl w:val="3"/>
      </w:pPr>
      <w:r>
        <w:rPr>
          <w:sz w:val="24"/>
          <w:b/>
        </w:rPr>
        <w:t>采购人：</w:t>
      </w:r>
      <w:r>
        <w:rPr>
          <w:sz w:val="24"/>
          <w:b/>
        </w:rPr>
        <w:t>东莞市滨江体育公园管理所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东莞市滨江体育公园管理所</w:t>
      </w:r>
      <w:r>
        <w:rPr/>
        <w:t>的委托，采用</w:t>
      </w:r>
      <w:r>
        <w:rPr/>
        <w:t>竞争性磋商</w:t>
      </w:r>
      <w:r>
        <w:rPr/>
        <w:t>方式组织采购</w:t>
      </w:r>
      <w:r>
        <w:rPr/>
        <w:t>东莞市滨江体育公园管理所网球中心匹克球场地项目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东莞市滨江体育公园管理所网球中心匹克球场地项目</w:t>
      </w:r>
    </w:p>
    <w:p>
      <w:pPr>
        <w:pStyle w:val="null3"/>
        <w:ind w:firstLine="480"/>
      </w:pPr>
      <w:r>
        <w:rPr/>
        <w:t>采购计划编号：</w:t>
      </w:r>
      <w:r>
        <w:rPr/>
        <w:t>441901-2025-03410</w:t>
      </w:r>
    </w:p>
    <w:p>
      <w:pPr>
        <w:pStyle w:val="null3"/>
        <w:ind w:firstLine="480"/>
      </w:pPr>
      <w:r>
        <w:rPr/>
        <w:t>采购项目编号：</w:t>
      </w:r>
      <w:r>
        <w:rPr/>
        <w:t>441901-2025-03410</w:t>
      </w:r>
    </w:p>
    <w:p>
      <w:pPr>
        <w:pStyle w:val="null3"/>
        <w:ind w:firstLine="480"/>
      </w:pPr>
      <w:r>
        <w:rPr/>
        <w:t>采购方式：</w:t>
      </w:r>
      <w:r>
        <w:rPr/>
        <w:t>竞争性磋商</w:t>
      </w:r>
    </w:p>
    <w:p>
      <w:pPr>
        <w:pStyle w:val="null3"/>
        <w:ind w:firstLine="480"/>
      </w:pPr>
      <w:r>
        <w:rPr/>
        <w:t>预算金额：</w:t>
      </w:r>
      <w:r>
        <w:rPr/>
        <w:t>1,081,058.74</w:t>
      </w:r>
      <w:r>
        <w:rPr/>
        <w:t>元</w:t>
      </w:r>
    </w:p>
    <w:p>
      <w:pPr>
        <w:pStyle w:val="null3"/>
        <w:outlineLvl w:val="3"/>
      </w:pPr>
      <w:r>
        <w:rPr>
          <w:sz w:val="24"/>
          <w:b/>
        </w:rPr>
        <w:t>2.项目内容及需求情况（采购项目技术规格、参数及要求）</w:t>
      </w:r>
    </w:p>
    <w:p>
      <w:pPr>
        <w:pStyle w:val="null3"/>
      </w:pPr>
      <w:r>
        <w:rPr/>
        <w:t>采购包1(东莞市滨江体育公园管理所网球中心匹克球场地项目):</w:t>
      </w:r>
    </w:p>
    <w:p>
      <w:pPr>
        <w:pStyle w:val="null3"/>
      </w:pPr>
      <w:r>
        <w:rPr/>
        <w:t>采购包预算金额：1,081,058.74元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东莞市滨江体育公园管理所网球中心匹克球场地项目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1,081,058.74</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合同履行期限：合同签订之日起45天内完成施工。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采购包1（东莞市滨江体育公园管理所网球中心匹克球场地项目）：</w:t>
      </w: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采购包1（东莞市滨江体育公园管理所网球中心匹克球场地项目）：</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3)供应商须具有有效期内市政公用工程专业承包资质乙级（或以上）资质【或更换资质证书前有效期内市政公用工程施工总承包三级（或以上）资质】。</w:t>
      </w:r>
    </w:p>
    <w:p>
      <w:pPr>
        <w:pStyle w:val="null3"/>
      </w:pPr>
      <w:r>
        <w:rPr/>
        <w:t>4)供应商须具有有效期内的安全生产许可证书。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东莞市滨江体育公园管理所</w:t>
      </w:r>
    </w:p>
    <w:p>
      <w:pPr>
        <w:pStyle w:val="null3"/>
        <w:ind w:firstLine="480"/>
      </w:pPr>
      <w:r>
        <w:rPr/>
        <w:t>地址：</w:t>
      </w:r>
      <w:r>
        <w:rPr/>
        <w:t>东莞市万江街道东江大道万江段8号</w:t>
      </w:r>
    </w:p>
    <w:p>
      <w:pPr>
        <w:pStyle w:val="null3"/>
        <w:ind w:firstLine="480"/>
      </w:pPr>
      <w:r>
        <w:rPr/>
        <w:t>联系方式：</w:t>
      </w:r>
      <w:r>
        <w:rPr/>
        <w:t>0769-22711803</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东莞市滨江体育公园管理所网球中心匹克球场地项目</w:t>
      </w:r>
    </w:p>
    <w:p>
      <w:pPr>
        <w:pStyle w:val="null3"/>
      </w:pPr>
      <w:r>
        <w:rPr/>
        <w:t>采购包1（东莞市滨江体育公园管理所网球中心匹克球场地项目）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合同签订之日起45天内完成施工。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第1期为(付款方式)：支付比例100%，1、合同签订后，且收到乙方开具的发票后5个工作日内采购人向成交供应商支付合同总价的30%； 2、项目施工验收合格后，成交人提交相关结算资料给采购人，且收到乙方开具的发票后10个工作日内支付至结算价的98%，剩余的结算价的2%作为质量保证金，待质保期结束后无息支付。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（1）报价采取打包报价的方式，报价包括材料、工具、人工、管理费、利润、税金、风险、招标代理费用等一切因素所有应该和可能发生的费用因素。 （2）本项目预算包含绿色施工安全防护措施费，绿色施工安全防护措施费按给定固定金额进行填报，不作下浮。</w:t>
            </w:r>
          </w:p>
          <w:p>
            <w:pPr>
              <w:pStyle w:val="null3"/>
            </w:pPr>
            <w:r>
              <w:rPr/>
              <w:t>2，其他要求： （1）本项目工程质保期:自工程验收合格后起1年。 （2）供应商应充分结合本招标文件上下文了解项目招标需求、采购文件未尽事宜，将在合同签订或项目执行过程中双方协商确定，供应商须无条件满足采购单位的合理要求。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东莞市滨江体育公园管理所网球中心匹克球场地项目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1,081,058.74</w:t>
            </w:r>
          </w:p>
        </w:tc>
        <w:tc>
          <w:tcPr>
            <w:tcW w:type="dxa" w:w="933"/>
          </w:tcPr>
          <w:p>
            <w:pPr>
              <w:pStyle w:val="null3"/>
              <w:jc w:val="right"/>
            </w:pPr>
            <w:r>
              <w:rPr/>
              <w:t>1,081,058.74</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东莞市滨江体育公园管理所网球中心匹克球场地项目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一、总体要求</w:t>
            </w:r>
          </w:p>
          <w:p>
            <w:pPr>
              <w:pStyle w:val="null3"/>
              <w:ind w:firstLine="420"/>
              <w:jc w:val="left"/>
            </w:pPr>
            <w:r>
              <w:rPr>
                <w:sz w:val="21"/>
              </w:rPr>
              <w:t>1</w:t>
            </w:r>
            <w:r>
              <w:rPr>
                <w:sz w:val="21"/>
              </w:rPr>
              <w:t>、</w:t>
            </w:r>
            <w:r>
              <w:rPr>
                <w:sz w:val="21"/>
              </w:rPr>
              <w:t>全部工程质量应符合本</w:t>
            </w:r>
            <w:r>
              <w:rPr>
                <w:sz w:val="21"/>
              </w:rPr>
              <w:t>技术需求书</w:t>
            </w:r>
            <w:r>
              <w:rPr>
                <w:sz w:val="21"/>
              </w:rPr>
              <w:t>的规定。如果本</w:t>
            </w:r>
            <w:r>
              <w:rPr>
                <w:sz w:val="21"/>
              </w:rPr>
              <w:t>技术需求书</w:t>
            </w:r>
            <w:r>
              <w:rPr>
                <w:sz w:val="21"/>
              </w:rPr>
              <w:t>未明确规定时，又无现行标准</w:t>
            </w:r>
            <w:r>
              <w:rPr>
                <w:sz w:val="21"/>
              </w:rPr>
              <w:t>,则应符合通常为人们所公认的技术标准。</w:t>
            </w:r>
          </w:p>
          <w:p>
            <w:pPr>
              <w:pStyle w:val="null3"/>
              <w:ind w:firstLine="420"/>
              <w:jc w:val="left"/>
            </w:pPr>
            <w:r>
              <w:rPr>
                <w:sz w:val="21"/>
              </w:rPr>
              <w:t>2、</w:t>
            </w:r>
            <w:r>
              <w:rPr>
                <w:sz w:val="21"/>
              </w:rPr>
              <w:t>无论本</w:t>
            </w:r>
            <w:r>
              <w:rPr>
                <w:sz w:val="21"/>
              </w:rPr>
              <w:t>技术需求书</w:t>
            </w:r>
            <w:r>
              <w:rPr>
                <w:sz w:val="21"/>
              </w:rPr>
              <w:t>有无规定，</w:t>
            </w:r>
            <w:r>
              <w:rPr>
                <w:sz w:val="21"/>
              </w:rPr>
              <w:t>供应商</w:t>
            </w:r>
            <w:r>
              <w:rPr>
                <w:sz w:val="21"/>
              </w:rPr>
              <w:t>都要提供施工用的材料、设备、工具、燃料、水、各种类型的支撑和锚具、办公室、仓库、车间、职员、劳力、临时设施、照明设备等；维护施工场地和建筑物的安全，提供急救设备和受过训练的急救人员，提供职工及民工的卫生设施和消防设备、工资、及其他工程费用，修复和清理施工现场，保持施工现场处于良好状态。</w:t>
            </w:r>
          </w:p>
          <w:p>
            <w:pPr>
              <w:pStyle w:val="null3"/>
              <w:ind w:firstLine="420"/>
              <w:jc w:val="left"/>
            </w:pPr>
            <w:r>
              <w:rPr>
                <w:sz w:val="21"/>
              </w:rPr>
              <w:t>3、</w:t>
            </w:r>
            <w:r>
              <w:rPr>
                <w:sz w:val="21"/>
              </w:rPr>
              <w:t>供应商</w:t>
            </w:r>
            <w:r>
              <w:rPr>
                <w:sz w:val="21"/>
              </w:rPr>
              <w:t>在报价和施工组织方案设计时应充分考虑技术条件的要求。</w:t>
            </w:r>
          </w:p>
          <w:p>
            <w:pPr>
              <w:pStyle w:val="null3"/>
              <w:ind w:firstLine="420"/>
              <w:jc w:val="left"/>
            </w:pPr>
            <w:r>
              <w:rPr>
                <w:sz w:val="21"/>
              </w:rPr>
              <w:t>4、</w:t>
            </w:r>
            <w:r>
              <w:rPr>
                <w:sz w:val="21"/>
              </w:rPr>
              <w:t>供应商</w:t>
            </w:r>
            <w:r>
              <w:rPr>
                <w:sz w:val="21"/>
              </w:rPr>
              <w:t>应负责办理施工所需证件、停水、停电、中断道路交通、爆破作业等的申请批准手续</w:t>
            </w:r>
            <w:r>
              <w:rPr>
                <w:sz w:val="21"/>
              </w:rPr>
              <w:t>,</w:t>
            </w:r>
            <w:r>
              <w:rPr>
                <w:sz w:val="21"/>
              </w:rPr>
              <w:t>采购人</w:t>
            </w:r>
            <w:r>
              <w:rPr>
                <w:sz w:val="21"/>
              </w:rPr>
              <w:t>在必要时予以配合。办证时占用外部场地、道路等行政事业性收费由</w:t>
            </w:r>
            <w:r>
              <w:rPr>
                <w:sz w:val="21"/>
              </w:rPr>
              <w:t>供应商</w:t>
            </w:r>
            <w:r>
              <w:rPr>
                <w:sz w:val="21"/>
              </w:rPr>
              <w:t>承担。</w:t>
            </w:r>
          </w:p>
          <w:p>
            <w:pPr>
              <w:pStyle w:val="null3"/>
              <w:ind w:firstLine="420"/>
              <w:jc w:val="left"/>
            </w:pPr>
            <w:r>
              <w:rPr>
                <w:sz w:val="21"/>
              </w:rPr>
              <w:t>5、</w:t>
            </w:r>
            <w:r>
              <w:rPr>
                <w:sz w:val="21"/>
              </w:rPr>
              <w:t>供应商</w:t>
            </w:r>
            <w:r>
              <w:rPr>
                <w:sz w:val="21"/>
              </w:rPr>
              <w:t>应对场区的施工条件、工程地质条件、周边环境、管线、交通疏解及设计文件有充分的认识及了解；并拟定相应的施工方案及采取的措施。</w:t>
            </w:r>
          </w:p>
          <w:p>
            <w:pPr>
              <w:pStyle w:val="null3"/>
              <w:ind w:firstLine="420"/>
              <w:jc w:val="left"/>
            </w:pPr>
            <w:r>
              <w:rPr>
                <w:sz w:val="21"/>
              </w:rPr>
              <w:t>6、供应商必须明确本工程的关键工期、关键工序以及工程中的难点、重点；并拟定相应的施工方案、施工工艺、技术措施以及确保关键工期实现的保证措施。</w:t>
            </w:r>
          </w:p>
          <w:p>
            <w:pPr>
              <w:pStyle w:val="null3"/>
              <w:jc w:val="both"/>
              <w:outlineLvl w:val="3"/>
            </w:pPr>
            <w:r>
              <w:rPr>
                <w:sz w:val="24"/>
                <w:b/>
              </w:rPr>
              <w:t>二、施工技术要求</w:t>
            </w:r>
          </w:p>
          <w:p>
            <w:pPr>
              <w:pStyle w:val="null3"/>
              <w:ind w:firstLine="420"/>
              <w:jc w:val="left"/>
            </w:pPr>
            <w:r>
              <w:rPr>
                <w:sz w:val="21"/>
              </w:rPr>
              <w:t>1、</w:t>
            </w:r>
            <w:r>
              <w:rPr>
                <w:sz w:val="21"/>
              </w:rPr>
              <w:t>供应商</w:t>
            </w:r>
            <w:r>
              <w:rPr>
                <w:sz w:val="21"/>
              </w:rPr>
              <w:t>应全面负责施工范围内现场施工管理，对施工场地内的用水、用电、施工现场的安全与卫生、场地内的施工协调等负全部的管理责任。</w:t>
            </w:r>
          </w:p>
          <w:p>
            <w:pPr>
              <w:pStyle w:val="null3"/>
              <w:ind w:firstLine="420"/>
              <w:jc w:val="left"/>
            </w:pPr>
            <w:r>
              <w:rPr>
                <w:sz w:val="21"/>
              </w:rPr>
              <w:t>2、</w:t>
            </w:r>
            <w:r>
              <w:rPr>
                <w:sz w:val="21"/>
              </w:rPr>
              <w:t>临时设施用地</w:t>
            </w:r>
          </w:p>
          <w:p>
            <w:pPr>
              <w:pStyle w:val="null3"/>
              <w:ind w:firstLine="420"/>
              <w:jc w:val="left"/>
            </w:pPr>
            <w:r>
              <w:rPr>
                <w:sz w:val="21"/>
              </w:rPr>
              <w:t>（</w:t>
            </w:r>
            <w:r>
              <w:rPr>
                <w:sz w:val="21"/>
              </w:rPr>
              <w:t>1</w:t>
            </w:r>
            <w:r>
              <w:rPr>
                <w:sz w:val="21"/>
              </w:rPr>
              <w:t>）</w:t>
            </w:r>
            <w:r>
              <w:rPr>
                <w:sz w:val="21"/>
              </w:rPr>
              <w:t>本工程施工场地，具体面积及布置情况以</w:t>
            </w:r>
            <w:r>
              <w:rPr>
                <w:sz w:val="21"/>
              </w:rPr>
              <w:t>采购人</w:t>
            </w:r>
            <w:r>
              <w:rPr>
                <w:sz w:val="21"/>
              </w:rPr>
              <w:t>提供的本工程用地为准。</w:t>
            </w:r>
          </w:p>
          <w:p>
            <w:pPr>
              <w:pStyle w:val="null3"/>
              <w:ind w:firstLine="420"/>
              <w:jc w:val="left"/>
            </w:pPr>
            <w:r>
              <w:rPr>
                <w:sz w:val="21"/>
              </w:rPr>
              <w:t>（</w:t>
            </w:r>
            <w:r>
              <w:rPr>
                <w:sz w:val="21"/>
              </w:rPr>
              <w:t>2</w:t>
            </w:r>
            <w:r>
              <w:rPr>
                <w:sz w:val="21"/>
              </w:rPr>
              <w:t>）采购人</w:t>
            </w:r>
            <w:r>
              <w:rPr>
                <w:sz w:val="21"/>
              </w:rPr>
              <w:t>提供的场地范围内的管线迁改由</w:t>
            </w:r>
            <w:r>
              <w:rPr>
                <w:sz w:val="21"/>
              </w:rPr>
              <w:t>供应商</w:t>
            </w:r>
            <w:r>
              <w:rPr>
                <w:sz w:val="21"/>
              </w:rPr>
              <w:t>完成。</w:t>
            </w:r>
          </w:p>
          <w:p>
            <w:pPr>
              <w:pStyle w:val="null3"/>
              <w:ind w:firstLine="420"/>
              <w:jc w:val="left"/>
            </w:pPr>
            <w:r>
              <w:rPr>
                <w:sz w:val="21"/>
              </w:rPr>
              <w:t>（</w:t>
            </w:r>
            <w:r>
              <w:rPr>
                <w:sz w:val="21"/>
              </w:rPr>
              <w:t>3</w:t>
            </w:r>
            <w:r>
              <w:rPr>
                <w:sz w:val="21"/>
              </w:rPr>
              <w:t>）供应商</w:t>
            </w:r>
            <w:r>
              <w:rPr>
                <w:sz w:val="21"/>
              </w:rPr>
              <w:t>完成施工后，应按照</w:t>
            </w:r>
            <w:r>
              <w:rPr>
                <w:sz w:val="21"/>
              </w:rPr>
              <w:t>采购人</w:t>
            </w:r>
            <w:r>
              <w:rPr>
                <w:sz w:val="21"/>
              </w:rPr>
              <w:t>的要求恢复场地，如</w:t>
            </w:r>
            <w:r>
              <w:rPr>
                <w:sz w:val="21"/>
              </w:rPr>
              <w:t>采购人</w:t>
            </w:r>
            <w:r>
              <w:rPr>
                <w:sz w:val="21"/>
              </w:rPr>
              <w:t>无特别的要求，</w:t>
            </w:r>
            <w:r>
              <w:rPr>
                <w:sz w:val="21"/>
              </w:rPr>
              <w:t>供应商</w:t>
            </w:r>
            <w:r>
              <w:rPr>
                <w:sz w:val="21"/>
              </w:rPr>
              <w:t>应原样恢复场地。</w:t>
            </w:r>
          </w:p>
          <w:p>
            <w:pPr>
              <w:pStyle w:val="null3"/>
              <w:ind w:firstLine="420"/>
              <w:jc w:val="left"/>
            </w:pPr>
            <w:r>
              <w:rPr>
                <w:sz w:val="21"/>
              </w:rPr>
              <w:t>3、</w:t>
            </w:r>
            <w:r>
              <w:rPr>
                <w:sz w:val="21"/>
              </w:rPr>
              <w:t>临时设施条件与要求</w:t>
            </w:r>
            <w:r>
              <w:rPr>
                <w:sz w:val="21"/>
              </w:rPr>
              <w:t>：</w:t>
            </w:r>
          </w:p>
          <w:p>
            <w:pPr>
              <w:pStyle w:val="null3"/>
              <w:ind w:firstLine="420"/>
              <w:jc w:val="left"/>
            </w:pPr>
            <w:r>
              <w:rPr>
                <w:sz w:val="21"/>
              </w:rPr>
              <w:t>（</w:t>
            </w:r>
            <w:r>
              <w:rPr>
                <w:sz w:val="21"/>
              </w:rPr>
              <w:t>1</w:t>
            </w:r>
            <w:r>
              <w:rPr>
                <w:sz w:val="21"/>
              </w:rPr>
              <w:t>）供应商</w:t>
            </w:r>
            <w:r>
              <w:rPr>
                <w:sz w:val="21"/>
              </w:rPr>
              <w:t>接管施工场地后，</w:t>
            </w:r>
            <w:r>
              <w:rPr>
                <w:sz w:val="21"/>
              </w:rPr>
              <w:t>采购人</w:t>
            </w:r>
            <w:r>
              <w:rPr>
                <w:sz w:val="21"/>
              </w:rPr>
              <w:t>向</w:t>
            </w:r>
            <w:r>
              <w:rPr>
                <w:sz w:val="21"/>
              </w:rPr>
              <w:t>供应商</w:t>
            </w:r>
            <w:r>
              <w:rPr>
                <w:sz w:val="21"/>
              </w:rPr>
              <w:t>说明施工水、电设施情况，</w:t>
            </w:r>
            <w:r>
              <w:rPr>
                <w:sz w:val="21"/>
              </w:rPr>
              <w:t>供应商</w:t>
            </w:r>
            <w:r>
              <w:rPr>
                <w:sz w:val="21"/>
              </w:rPr>
              <w:t>按有关合同条款规定自行报装施工用水、施工用电。施工期间</w:t>
            </w:r>
            <w:r>
              <w:rPr>
                <w:sz w:val="21"/>
              </w:rPr>
              <w:t>供应商</w:t>
            </w:r>
            <w:r>
              <w:rPr>
                <w:sz w:val="21"/>
              </w:rPr>
              <w:t>应对这些设施进行保养、维护，以保证其正常使用，工程完工后应负责拆除或移交后续施工单位。如果</w:t>
            </w:r>
            <w:r>
              <w:rPr>
                <w:sz w:val="21"/>
              </w:rPr>
              <w:t>采购人</w:t>
            </w:r>
            <w:r>
              <w:rPr>
                <w:sz w:val="21"/>
              </w:rPr>
              <w:t>要求，</w:t>
            </w:r>
            <w:r>
              <w:rPr>
                <w:sz w:val="21"/>
              </w:rPr>
              <w:t>供应商</w:t>
            </w:r>
            <w:r>
              <w:rPr>
                <w:sz w:val="21"/>
              </w:rPr>
              <w:t>负责的供水、照明设施在此合同实施期间为其它</w:t>
            </w:r>
            <w:r>
              <w:rPr>
                <w:sz w:val="21"/>
              </w:rPr>
              <w:t>供应商</w:t>
            </w:r>
            <w:r>
              <w:rPr>
                <w:sz w:val="21"/>
              </w:rPr>
              <w:t>提供分表接口，水表、电表及以后的管线由使用单位承担和安装。</w:t>
            </w:r>
          </w:p>
          <w:p>
            <w:pPr>
              <w:pStyle w:val="null3"/>
              <w:ind w:firstLine="420"/>
              <w:jc w:val="left"/>
            </w:pPr>
            <w:r>
              <w:rPr>
                <w:sz w:val="21"/>
              </w:rPr>
              <w:t>（</w:t>
            </w:r>
            <w:r>
              <w:rPr>
                <w:sz w:val="21"/>
              </w:rPr>
              <w:t>2</w:t>
            </w:r>
            <w:r>
              <w:rPr>
                <w:sz w:val="21"/>
              </w:rPr>
              <w:t>）供应商</w:t>
            </w:r>
            <w:r>
              <w:rPr>
                <w:sz w:val="21"/>
              </w:rPr>
              <w:t>应遵守</w:t>
            </w:r>
            <w:r>
              <w:rPr>
                <w:sz w:val="21"/>
              </w:rPr>
              <w:t>采购人</w:t>
            </w:r>
            <w:r>
              <w:rPr>
                <w:sz w:val="21"/>
              </w:rPr>
              <w:t>下达的有关文件，有责任及有义务作好与其他</w:t>
            </w:r>
            <w:r>
              <w:rPr>
                <w:sz w:val="21"/>
              </w:rPr>
              <w:t>供应商</w:t>
            </w:r>
            <w:r>
              <w:rPr>
                <w:sz w:val="21"/>
              </w:rPr>
              <w:t>的施工协调工作，按</w:t>
            </w:r>
            <w:r>
              <w:rPr>
                <w:sz w:val="21"/>
              </w:rPr>
              <w:t>采购人</w:t>
            </w:r>
            <w:r>
              <w:rPr>
                <w:sz w:val="21"/>
              </w:rPr>
              <w:t>的指令及有关水电管理办法向施工场地内施工的其他</w:t>
            </w:r>
            <w:r>
              <w:rPr>
                <w:sz w:val="21"/>
              </w:rPr>
              <w:t>供应商</w:t>
            </w:r>
            <w:r>
              <w:rPr>
                <w:sz w:val="21"/>
              </w:rPr>
              <w:t>提供水源和电源接口并计收水电费。</w:t>
            </w:r>
          </w:p>
          <w:p>
            <w:pPr>
              <w:pStyle w:val="null3"/>
              <w:ind w:firstLine="420"/>
              <w:jc w:val="left"/>
            </w:pPr>
            <w:r>
              <w:rPr>
                <w:sz w:val="21"/>
              </w:rPr>
              <w:t>4</w:t>
            </w:r>
            <w:r>
              <w:rPr>
                <w:sz w:val="21"/>
              </w:rPr>
              <w:t>、</w:t>
            </w:r>
            <w:r>
              <w:rPr>
                <w:sz w:val="21"/>
              </w:rPr>
              <w:t>施工用电</w:t>
            </w:r>
            <w:r>
              <w:rPr>
                <w:sz w:val="21"/>
              </w:rPr>
              <w:t>：</w:t>
            </w:r>
            <w:r>
              <w:rPr>
                <w:sz w:val="21"/>
              </w:rPr>
              <w:t>施工用电由</w:t>
            </w:r>
            <w:r>
              <w:rPr>
                <w:sz w:val="21"/>
              </w:rPr>
              <w:t>供应商</w:t>
            </w:r>
            <w:r>
              <w:rPr>
                <w:sz w:val="21"/>
              </w:rPr>
              <w:t>自行报装，</w:t>
            </w:r>
            <w:r>
              <w:rPr>
                <w:sz w:val="21"/>
              </w:rPr>
              <w:t>供应商</w:t>
            </w:r>
            <w:r>
              <w:rPr>
                <w:sz w:val="21"/>
              </w:rPr>
              <w:t>负责从附近接电点接驳至工地，并承担相关费用。</w:t>
            </w:r>
          </w:p>
          <w:p>
            <w:pPr>
              <w:pStyle w:val="null3"/>
              <w:ind w:firstLine="420"/>
              <w:jc w:val="left"/>
            </w:pPr>
            <w:r>
              <w:rPr>
                <w:sz w:val="21"/>
              </w:rPr>
              <w:t>5</w:t>
            </w:r>
            <w:r>
              <w:rPr>
                <w:sz w:val="21"/>
              </w:rPr>
              <w:t>、</w:t>
            </w:r>
            <w:r>
              <w:rPr>
                <w:sz w:val="21"/>
              </w:rPr>
              <w:t>施工用水</w:t>
            </w:r>
            <w:r>
              <w:rPr>
                <w:sz w:val="21"/>
              </w:rPr>
              <w:t>：</w:t>
            </w:r>
            <w:r>
              <w:rPr>
                <w:sz w:val="21"/>
              </w:rPr>
              <w:t>施工用水由</w:t>
            </w:r>
            <w:r>
              <w:rPr>
                <w:sz w:val="21"/>
              </w:rPr>
              <w:t>供应商</w:t>
            </w:r>
            <w:r>
              <w:rPr>
                <w:sz w:val="21"/>
              </w:rPr>
              <w:t>从附近市政管网中接驳至工地，含供水管、管沟、水表等，是完成全部相关项目工程所需的全部费用，包括修建、维护、拆除等全部工作。</w:t>
            </w:r>
          </w:p>
          <w:p>
            <w:pPr>
              <w:pStyle w:val="null3"/>
              <w:ind w:firstLine="420"/>
              <w:jc w:val="left"/>
            </w:pPr>
            <w:r>
              <w:rPr>
                <w:sz w:val="21"/>
              </w:rPr>
              <w:t>6</w:t>
            </w:r>
            <w:r>
              <w:rPr>
                <w:sz w:val="21"/>
              </w:rPr>
              <w:t>、</w:t>
            </w:r>
            <w:r>
              <w:rPr>
                <w:sz w:val="21"/>
              </w:rPr>
              <w:t>施工排水</w:t>
            </w:r>
          </w:p>
          <w:p>
            <w:pPr>
              <w:pStyle w:val="null3"/>
              <w:ind w:firstLine="420"/>
              <w:jc w:val="left"/>
            </w:pPr>
            <w:r>
              <w:rPr>
                <w:sz w:val="21"/>
              </w:rPr>
              <w:t>（</w:t>
            </w:r>
            <w:r>
              <w:rPr>
                <w:sz w:val="21"/>
              </w:rPr>
              <w:t>1</w:t>
            </w:r>
            <w:r>
              <w:rPr>
                <w:sz w:val="21"/>
              </w:rPr>
              <w:t>）供应商</w:t>
            </w:r>
            <w:r>
              <w:rPr>
                <w:sz w:val="21"/>
              </w:rPr>
              <w:t>进场后，应布设好场地内的排水系统，确保场区内的施工、生活污水、雨水能顺利的疏排。</w:t>
            </w:r>
          </w:p>
          <w:p>
            <w:pPr>
              <w:pStyle w:val="null3"/>
              <w:ind w:firstLine="420"/>
              <w:jc w:val="left"/>
            </w:pPr>
            <w:r>
              <w:rPr>
                <w:sz w:val="21"/>
              </w:rPr>
              <w:t>（</w:t>
            </w:r>
            <w:r>
              <w:rPr>
                <w:sz w:val="21"/>
              </w:rPr>
              <w:t>2</w:t>
            </w:r>
            <w:r>
              <w:rPr>
                <w:sz w:val="21"/>
              </w:rPr>
              <w:t>）供应商</w:t>
            </w:r>
            <w:r>
              <w:rPr>
                <w:sz w:val="21"/>
              </w:rPr>
              <w:t>在施工期间应根据当地地形、最高水位、雨季水量采取充分的防洪措施，确保场地和人员的安全。</w:t>
            </w:r>
          </w:p>
          <w:p>
            <w:pPr>
              <w:pStyle w:val="null3"/>
              <w:ind w:firstLine="420"/>
              <w:jc w:val="left"/>
            </w:pPr>
            <w:r>
              <w:rPr>
                <w:sz w:val="21"/>
              </w:rPr>
              <w:t>7</w:t>
            </w:r>
            <w:r>
              <w:rPr>
                <w:sz w:val="21"/>
              </w:rPr>
              <w:t>、</w:t>
            </w:r>
            <w:r>
              <w:rPr>
                <w:sz w:val="21"/>
              </w:rPr>
              <w:t>临时设施及场地硬化</w:t>
            </w:r>
            <w:r>
              <w:rPr>
                <w:sz w:val="21"/>
              </w:rPr>
              <w:t>：供应商</w:t>
            </w:r>
            <w:r>
              <w:rPr>
                <w:sz w:val="21"/>
              </w:rPr>
              <w:t>应根据场地条件、施工安排、场内运输组织作好临时设施、临时排水及道路的布置</w:t>
            </w:r>
            <w:r>
              <w:rPr>
                <w:sz w:val="21"/>
              </w:rPr>
              <w:t>,向有关部门办理报建手续。</w:t>
            </w:r>
          </w:p>
          <w:p>
            <w:pPr>
              <w:pStyle w:val="null3"/>
              <w:ind w:firstLine="420"/>
              <w:jc w:val="left"/>
            </w:pPr>
            <w:r>
              <w:rPr>
                <w:sz w:val="21"/>
              </w:rPr>
              <w:t>8</w:t>
            </w:r>
            <w:r>
              <w:rPr>
                <w:sz w:val="21"/>
              </w:rPr>
              <w:t>、</w:t>
            </w:r>
            <w:r>
              <w:rPr>
                <w:sz w:val="21"/>
              </w:rPr>
              <w:t>施工围蔽要求</w:t>
            </w:r>
            <w:r>
              <w:rPr>
                <w:sz w:val="21"/>
              </w:rPr>
              <w:t>：</w:t>
            </w:r>
            <w:r>
              <w:rPr>
                <w:sz w:val="21"/>
              </w:rPr>
              <w:t>本工程生活办公区与施工场区的围蔽要求，按当地建设行政主管部门实施。</w:t>
            </w:r>
          </w:p>
          <w:p>
            <w:pPr>
              <w:pStyle w:val="null3"/>
              <w:ind w:firstLine="420"/>
              <w:jc w:val="left"/>
            </w:pPr>
            <w:r>
              <w:rPr>
                <w:sz w:val="21"/>
              </w:rPr>
              <w:t>9</w:t>
            </w:r>
            <w:r>
              <w:rPr>
                <w:sz w:val="21"/>
              </w:rPr>
              <w:t>、供应商</w:t>
            </w:r>
            <w:r>
              <w:rPr>
                <w:sz w:val="21"/>
              </w:rPr>
              <w:t>的施工机械</w:t>
            </w:r>
          </w:p>
          <w:p>
            <w:pPr>
              <w:pStyle w:val="null3"/>
              <w:ind w:firstLine="420"/>
              <w:jc w:val="left"/>
            </w:pPr>
            <w:r>
              <w:rPr>
                <w:sz w:val="21"/>
              </w:rPr>
              <w:t>（</w:t>
            </w:r>
            <w:r>
              <w:rPr>
                <w:sz w:val="21"/>
              </w:rPr>
              <w:t>1</w:t>
            </w:r>
            <w:r>
              <w:rPr>
                <w:sz w:val="21"/>
              </w:rPr>
              <w:t>）</w:t>
            </w:r>
            <w:r>
              <w:rPr>
                <w:sz w:val="21"/>
              </w:rPr>
              <w:t>用于工程施工的一切施工机械，必须类型齐全、配套完整、并能满足施工质量和进度的要求，其机械状况应能满足工程及施工安全的要求，并能完成保证质量的作业。</w:t>
            </w:r>
          </w:p>
          <w:p>
            <w:pPr>
              <w:pStyle w:val="null3"/>
              <w:ind w:firstLine="420"/>
              <w:jc w:val="left"/>
            </w:pPr>
            <w:r>
              <w:rPr>
                <w:sz w:val="21"/>
              </w:rPr>
              <w:t>（</w:t>
            </w:r>
            <w:r>
              <w:rPr>
                <w:sz w:val="21"/>
              </w:rPr>
              <w:t>2</w:t>
            </w:r>
            <w:r>
              <w:rPr>
                <w:sz w:val="21"/>
              </w:rPr>
              <w:t>）</w:t>
            </w:r>
            <w:r>
              <w:rPr>
                <w:sz w:val="21"/>
              </w:rPr>
              <w:t>施工机械的使用与操作，应不使邻近的结构物、公用设施、财产或其他道路受到损伤、损坏或造成污染。</w:t>
            </w:r>
          </w:p>
          <w:p>
            <w:pPr>
              <w:pStyle w:val="null3"/>
              <w:ind w:firstLine="420"/>
              <w:jc w:val="left"/>
            </w:pPr>
            <w:r>
              <w:rPr>
                <w:sz w:val="21"/>
              </w:rPr>
              <w:t>（</w:t>
            </w:r>
            <w:r>
              <w:rPr>
                <w:sz w:val="21"/>
              </w:rPr>
              <w:t>3</w:t>
            </w:r>
            <w:r>
              <w:rPr>
                <w:sz w:val="21"/>
              </w:rPr>
              <w:t>）供应商</w:t>
            </w:r>
            <w:r>
              <w:rPr>
                <w:sz w:val="21"/>
              </w:rPr>
              <w:t>在投标书中承诺的施工机械设备计划，必须严格执行。</w:t>
            </w:r>
          </w:p>
          <w:p>
            <w:pPr>
              <w:pStyle w:val="null3"/>
              <w:ind w:firstLine="420"/>
              <w:jc w:val="left"/>
            </w:pPr>
            <w:r>
              <w:rPr>
                <w:sz w:val="21"/>
              </w:rPr>
              <w:t>10</w:t>
            </w:r>
            <w:r>
              <w:rPr>
                <w:sz w:val="21"/>
              </w:rPr>
              <w:t>、建设或改造所需工具设施物料由</w:t>
            </w:r>
            <w:r>
              <w:rPr>
                <w:sz w:val="21"/>
              </w:rPr>
              <w:t>成交单位</w:t>
            </w:r>
            <w:r>
              <w:rPr>
                <w:sz w:val="21"/>
              </w:rPr>
              <w:t>自备、自费运到现场，完工后自费搬走。</w:t>
            </w:r>
          </w:p>
          <w:p>
            <w:pPr>
              <w:pStyle w:val="null3"/>
              <w:ind w:firstLine="420"/>
              <w:jc w:val="left"/>
            </w:pPr>
            <w:r>
              <w:rPr>
                <w:sz w:val="21"/>
              </w:rPr>
              <w:t>11</w:t>
            </w:r>
            <w:r>
              <w:rPr>
                <w:sz w:val="21"/>
              </w:rPr>
              <w:t>、调试：按国家相关验收规范进行，分阶段进行调试。</w:t>
            </w:r>
          </w:p>
          <w:p>
            <w:pPr>
              <w:pStyle w:val="null3"/>
              <w:ind w:firstLine="420"/>
              <w:jc w:val="left"/>
            </w:pPr>
            <w:r>
              <w:rPr>
                <w:sz w:val="21"/>
              </w:rPr>
              <w:t>12</w:t>
            </w:r>
            <w:r>
              <w:rPr>
                <w:sz w:val="21"/>
              </w:rPr>
              <w:t>、项目的实施工作全部由</w:t>
            </w:r>
            <w:r>
              <w:rPr>
                <w:sz w:val="21"/>
              </w:rPr>
              <w:t>成交单位</w:t>
            </w:r>
            <w:r>
              <w:rPr>
                <w:sz w:val="21"/>
              </w:rPr>
              <w:t>负责，但必须在采购人的指定人员的参与下进行。投标文件中须给出的具体建设或改造和验收方法，在实际实施前必须先经采购人同意方可进行。调试的原始记录须经各方签字后作为验收的文件之一。</w:t>
            </w:r>
          </w:p>
          <w:p>
            <w:pPr>
              <w:pStyle w:val="null3"/>
              <w:jc w:val="both"/>
              <w:outlineLvl w:val="3"/>
            </w:pPr>
            <w:r>
              <w:rPr>
                <w:sz w:val="24"/>
                <w:b/>
              </w:rPr>
              <w:t>三、质保要求</w:t>
            </w:r>
          </w:p>
          <w:p>
            <w:pPr>
              <w:pStyle w:val="null3"/>
              <w:ind w:firstLine="420"/>
              <w:jc w:val="left"/>
            </w:pPr>
            <w:r>
              <w:rPr>
                <w:sz w:val="21"/>
              </w:rPr>
              <w:t>1、</w:t>
            </w:r>
            <w:r>
              <w:rPr>
                <w:sz w:val="21"/>
              </w:rPr>
              <w:t>施工</w:t>
            </w:r>
            <w:r>
              <w:rPr>
                <w:sz w:val="21"/>
              </w:rPr>
              <w:t>完毕</w:t>
            </w:r>
            <w:r>
              <w:rPr>
                <w:sz w:val="21"/>
              </w:rPr>
              <w:t>后</w:t>
            </w:r>
            <w:r>
              <w:rPr>
                <w:sz w:val="21"/>
              </w:rPr>
              <w:t>，并经采购人验收合格之日起进入质保期。</w:t>
            </w:r>
          </w:p>
          <w:p>
            <w:pPr>
              <w:pStyle w:val="null3"/>
              <w:ind w:firstLine="420"/>
              <w:jc w:val="left"/>
            </w:pPr>
            <w:r>
              <w:rPr>
                <w:sz w:val="21"/>
              </w:rPr>
              <w:t>2、在质保期内由</w:t>
            </w:r>
            <w:r>
              <w:rPr>
                <w:sz w:val="21"/>
              </w:rPr>
              <w:t>成交单位</w:t>
            </w:r>
            <w:r>
              <w:rPr>
                <w:sz w:val="21"/>
              </w:rPr>
              <w:t>负责对设施进行维护保养，排除故障，无偿提供非操作不当及非外部原因造成的部件、配件的更换。质保期内，所有维修服务均为上门服务，由此产生的费用均不再收取（质保期内，由</w:t>
            </w:r>
            <w:r>
              <w:rPr>
                <w:sz w:val="21"/>
              </w:rPr>
              <w:t>成交单位</w:t>
            </w:r>
            <w:r>
              <w:rPr>
                <w:sz w:val="21"/>
              </w:rPr>
              <w:t>免费提供必要的备品备件及服务）。</w:t>
            </w:r>
          </w:p>
          <w:p>
            <w:pPr>
              <w:pStyle w:val="null3"/>
              <w:ind w:firstLine="420"/>
              <w:jc w:val="left"/>
            </w:pPr>
            <w:r>
              <w:rPr>
                <w:sz w:val="21"/>
              </w:rPr>
              <w:t>3、故障保修响应时间为：4小时内响应到用户现场。如果故障在检修8小时后仍无法排除，供应商应在24小时内提供不低于故障产品规格型号档次的备用产品供用户使用，直至故障产品修复。对于重大紧急故障，</w:t>
            </w:r>
            <w:r>
              <w:rPr>
                <w:sz w:val="21"/>
              </w:rPr>
              <w:t>成交单位</w:t>
            </w:r>
            <w:r>
              <w:rPr>
                <w:sz w:val="21"/>
              </w:rPr>
              <w:t>技术人员在</w:t>
            </w:r>
            <w:r>
              <w:rPr>
                <w:sz w:val="21"/>
              </w:rPr>
              <w:t>2小时内到达最终用户现场免费服务。</w:t>
            </w:r>
          </w:p>
          <w:p>
            <w:pPr>
              <w:pStyle w:val="null3"/>
              <w:ind w:firstLine="420"/>
              <w:jc w:val="left"/>
            </w:pPr>
            <w:r>
              <w:rPr>
                <w:sz w:val="21"/>
              </w:rPr>
              <w:t>4、质保期内，</w:t>
            </w:r>
            <w:r>
              <w:rPr>
                <w:sz w:val="21"/>
              </w:rPr>
              <w:t>成交单位</w:t>
            </w:r>
            <w:r>
              <w:rPr>
                <w:sz w:val="21"/>
              </w:rPr>
              <w:t>须每月派人上门按照国家现行的有关维修保养规范进行系统、全面的维修和保养，检查各系统的各功能和情况是否正常使用，发现问题及时处理，每次检测均要书面记录，并经双方签字认可，留作存档备查。</w:t>
            </w:r>
          </w:p>
          <w:p>
            <w:pPr>
              <w:pStyle w:val="null3"/>
              <w:ind w:firstLine="420"/>
              <w:jc w:val="left"/>
            </w:pPr>
            <w:r>
              <w:rPr>
                <w:sz w:val="21"/>
              </w:rPr>
              <w:t>5、该</w:t>
            </w:r>
            <w:r>
              <w:rPr>
                <w:sz w:val="21"/>
              </w:rPr>
              <w:t>设施</w:t>
            </w:r>
            <w:r>
              <w:rPr>
                <w:sz w:val="21"/>
              </w:rPr>
              <w:t>在后期使用过程中，应加强对该</w:t>
            </w:r>
            <w:r>
              <w:rPr>
                <w:sz w:val="21"/>
              </w:rPr>
              <w:t>设施</w:t>
            </w:r>
            <w:r>
              <w:rPr>
                <w:sz w:val="21"/>
              </w:rPr>
              <w:t>的日常保养及观察工作（至少每年一次）。对在日常使用中出现的异常情况，及时进行处理。</w:t>
            </w:r>
          </w:p>
          <w:p>
            <w:pPr>
              <w:pStyle w:val="null3"/>
              <w:ind w:firstLine="420"/>
              <w:jc w:val="left"/>
            </w:pPr>
            <w:r>
              <w:rPr>
                <w:sz w:val="21"/>
              </w:rPr>
              <w:t>6</w:t>
            </w:r>
            <w:r>
              <w:rPr>
                <w:sz w:val="21"/>
              </w:rPr>
              <w:t>、质量保证期间由本次施工范围内发生的质量问题，由中标人负责免费更换和维修。超出质保期或不在本次整改范围内的，中标人应以优惠价格供应材料及零配件。</w:t>
            </w:r>
          </w:p>
          <w:p>
            <w:pPr>
              <w:pStyle w:val="null3"/>
              <w:ind w:firstLine="420"/>
              <w:jc w:val="left"/>
            </w:pPr>
            <w:r>
              <w:rPr>
                <w:sz w:val="21"/>
              </w:rPr>
              <w:t>7、</w:t>
            </w:r>
            <w:r>
              <w:rPr>
                <w:sz w:val="21"/>
              </w:rPr>
              <w:t>提供最近的质保服务地址、电话及工作人员名单，并说明质保服务的范围和承诺。其中包括产品服务保修年限、保修期内发生故障到达现场时间等。</w:t>
            </w:r>
          </w:p>
          <w:p>
            <w:pPr>
              <w:pStyle w:val="null3"/>
              <w:jc w:val="both"/>
              <w:outlineLvl w:val="3"/>
            </w:pPr>
            <w:r>
              <w:rPr>
                <w:sz w:val="24"/>
                <w:b/>
              </w:rPr>
              <w:t>四、其它</w:t>
            </w:r>
          </w:p>
          <w:p>
            <w:pPr>
              <w:pStyle w:val="null3"/>
              <w:ind w:firstLine="420"/>
              <w:jc w:val="left"/>
            </w:pPr>
            <w:r>
              <w:rPr>
                <w:sz w:val="21"/>
              </w:rPr>
              <w:t>1、</w:t>
            </w:r>
            <w:r>
              <w:rPr>
                <w:sz w:val="21"/>
              </w:rPr>
              <w:t>供应商应根据采购要求，在投标文件中提供切实可行的实施服务方案。</w:t>
            </w:r>
          </w:p>
          <w:p>
            <w:pPr>
              <w:pStyle w:val="null3"/>
              <w:ind w:firstLine="420"/>
              <w:jc w:val="left"/>
            </w:pPr>
            <w:r>
              <w:rPr>
                <w:sz w:val="21"/>
              </w:rPr>
              <w:t>2、成交单位在供货</w:t>
            </w:r>
            <w:r>
              <w:rPr>
                <w:sz w:val="21"/>
              </w:rPr>
              <w:t>施工</w:t>
            </w:r>
            <w:r>
              <w:rPr>
                <w:sz w:val="21"/>
              </w:rPr>
              <w:t>过程中必须采取足够的安全措施，确保施工的安全，并自行负责相关安全责任。</w:t>
            </w:r>
          </w:p>
          <w:p>
            <w:pPr>
              <w:pStyle w:val="null3"/>
              <w:ind w:firstLine="420"/>
              <w:jc w:val="left"/>
            </w:pPr>
            <w:r>
              <w:rPr>
                <w:sz w:val="21"/>
              </w:rPr>
              <w:t>3、成交单位在</w:t>
            </w:r>
            <w:r>
              <w:rPr>
                <w:sz w:val="21"/>
              </w:rPr>
              <w:t>施工</w:t>
            </w:r>
            <w:r>
              <w:rPr>
                <w:sz w:val="21"/>
              </w:rPr>
              <w:t>过程中，如需对场地作局部破损，必须在供货</w:t>
            </w:r>
            <w:r>
              <w:rPr>
                <w:sz w:val="21"/>
              </w:rPr>
              <w:t>施工</w:t>
            </w:r>
            <w:r>
              <w:rPr>
                <w:sz w:val="21"/>
              </w:rPr>
              <w:t>实施前取得采购人的书面同意，并承诺负责恢复原状，采购人不另行支付任何费用。</w:t>
            </w:r>
          </w:p>
          <w:p>
            <w:pPr>
              <w:pStyle w:val="null3"/>
              <w:ind w:firstLine="420"/>
              <w:jc w:val="left"/>
            </w:pPr>
            <w:r>
              <w:rPr>
                <w:sz w:val="21"/>
              </w:rPr>
              <w:t>4、在施工期间，由于非施工单位原因，</w:t>
            </w:r>
            <w:r>
              <w:rPr>
                <w:sz w:val="21"/>
              </w:rPr>
              <w:t>材料价格</w:t>
            </w:r>
            <w:r>
              <w:rPr>
                <w:sz w:val="21"/>
              </w:rPr>
              <w:t>增长超出允许的范围内，在结算时，可以调整材料的差价，调整方式由双方协商。</w:t>
            </w:r>
          </w:p>
          <w:p>
            <w:pPr>
              <w:pStyle w:val="null3"/>
              <w:ind w:firstLine="420"/>
              <w:jc w:val="left"/>
            </w:pPr>
            <w:r>
              <w:rPr>
                <w:sz w:val="21"/>
              </w:rPr>
              <w:t>5、项目过程中所产生的废弃材料（如废弃土方等）须由成交单位按</w:t>
            </w:r>
            <w:r>
              <w:rPr>
                <w:sz w:val="21"/>
              </w:rPr>
              <w:t>施工</w:t>
            </w:r>
            <w:r>
              <w:rPr>
                <w:sz w:val="21"/>
              </w:rPr>
              <w:t>相关规定自行安排处理，采购人将不再另外支付相关费用。</w:t>
            </w:r>
          </w:p>
          <w:p>
            <w:pPr>
              <w:pStyle w:val="null3"/>
              <w:ind w:firstLine="420"/>
              <w:jc w:val="left"/>
            </w:pPr>
            <w:r>
              <w:rPr>
                <w:sz w:val="21"/>
              </w:rPr>
              <w:t>6、维护过程中，成交单位必须合理安排工作时段，施工过程中做好行人行车安全防范提示等工作，施工过程中所产生的一切负面影响将由成交单位承担。</w:t>
            </w:r>
          </w:p>
          <w:p>
            <w:pPr>
              <w:pStyle w:val="null3"/>
              <w:ind w:firstLine="420"/>
              <w:jc w:val="left"/>
            </w:pPr>
            <w:r>
              <w:rPr>
                <w:sz w:val="21"/>
              </w:rPr>
              <w:t>7、项目未尽事宜将在采购合同中另行约定，成交单位应同意采购单位基于为顺利完成本项目所提出的各项合理要求。</w:t>
            </w:r>
          </w:p>
          <w:p>
            <w:pPr>
              <w:pStyle w:val="null3"/>
              <w:ind w:firstLine="420"/>
              <w:jc w:val="left"/>
            </w:pPr>
            <w:r>
              <w:rPr>
                <w:sz w:val="21"/>
              </w:rPr>
              <w:t>8、项目清单为本次采购最低要求，各供应商可以自行优化供货计划，为本项目设计最优投标方案。</w:t>
            </w:r>
          </w:p>
          <w:p>
            <w:pPr>
              <w:pStyle w:val="null3"/>
              <w:ind w:firstLine="420"/>
              <w:jc w:val="left"/>
            </w:pPr>
            <w:r>
              <w:rPr>
                <w:sz w:val="21"/>
              </w:rPr>
              <w:t>9、</w:t>
            </w:r>
            <w:r>
              <w:rPr>
                <w:sz w:val="21"/>
              </w:rPr>
              <w:t>如需施工备案，</w:t>
            </w:r>
            <w:r>
              <w:rPr>
                <w:sz w:val="21"/>
              </w:rPr>
              <w:t>成交后成交单位须到当地主管部门进行项目施工备案。</w:t>
            </w:r>
          </w:p>
          <w:p>
            <w:pPr>
              <w:pStyle w:val="null3"/>
              <w:ind w:firstLine="420"/>
              <w:jc w:val="both"/>
            </w:pPr>
            <w:r>
              <w:rPr>
                <w:sz w:val="21"/>
              </w:rPr>
              <w:t>10、由于成交单位的原因，导致双方签订的合同终止，成交单位因此而遭受的损失，将由成交单位独立承担，建设方对此不负任何责任，也不作任何赔偿。</w:t>
            </w:r>
          </w:p>
          <w:p>
            <w:pPr>
              <w:pStyle w:val="null3"/>
              <w:jc w:val="both"/>
              <w:outlineLvl w:val="3"/>
            </w:pPr>
            <w:r>
              <w:rPr>
                <w:sz w:val="24"/>
                <w:b/>
              </w:rPr>
              <w:t>五</w:t>
            </w:r>
            <w:r>
              <w:rPr>
                <w:sz w:val="24"/>
                <w:b/>
              </w:rPr>
              <w:t>、项目清单及图纸（详见采购公告附件）</w:t>
            </w:r>
          </w:p>
          <w:p>
            <w:pPr>
              <w:pStyle w:val="null3"/>
              <w:ind w:firstLine="420"/>
              <w:jc w:val="both"/>
            </w:pPr>
            <w:r>
              <w:rPr>
                <w:sz w:val="21"/>
              </w:rPr>
              <w:t>1、具体实施以图纸为准，采购人有变更需求的，需按采购人最终通知的图纸为准。</w:t>
            </w:r>
          </w:p>
          <w:p>
            <w:pPr>
              <w:pStyle w:val="null3"/>
              <w:jc w:val="both"/>
            </w:pPr>
            <w:r>
              <w:rPr>
                <w:sz w:val="21"/>
              </w:rPr>
              <w:t>2、图纸与清单不一致时，以图纸为准。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东莞市滨江体育公园管理所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市滨江体育公园管理所网球中心匹克球场地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采购包1（东莞市滨江体育公园管理所网球中心匹克球场地项目）：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采购包1（东莞市滨江体育公园管理所网球中心匹克球场地项目）：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供应商须具有有效期内市政公用工程专业承包资质乙级（或以上）资质【或更换资质证书前有效期内市政公用工程施工总承包三级（或以上）资质】。</w:t>
            </w:r>
          </w:p>
        </w:tc>
      </w:tr>
      <w:tr>
        <w:tc>
          <w:tcPr>
            <w:tcW w:type="dxa" w:w="890"/>
          </w:tcPr>
          <w:p>
            <w:pPr>
              <w:pStyle w:val="null3"/>
            </w:pPr>
            <w:r>
              <w:rPr/>
              <w:t>9</w:t>
            </w:r>
          </w:p>
        </w:tc>
        <w:tc>
          <w:tcPr>
            <w:tcW w:type="dxa" w:w="3178"/>
          </w:tcPr>
          <w:p>
            <w:pPr>
              <w:pStyle w:val="null3"/>
            </w:pPr>
            <w:r>
              <w:rPr/>
              <w:t>特殊资质</w:t>
            </w:r>
          </w:p>
        </w:tc>
        <w:tc>
          <w:tcPr>
            <w:tcW w:type="dxa" w:w="4238"/>
          </w:tcPr>
          <w:p>
            <w:pPr>
              <w:pStyle w:val="null3"/>
            </w:pPr>
            <w:r>
              <w:rPr/>
              <w:t>供应商须具有有效期内的安全生产许可证书。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采购包1（东莞市滨江体育公园管理所网球中心匹克球场地项目）：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采购包1(东莞市滨江体育公园管理所网球中心匹克球场地项目):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(15.0分)</w:t>
            </w:r>
          </w:p>
        </w:tc>
        <w:tc>
          <w:tcPr>
            <w:tcW w:type="dxa" w:w="5076"/>
          </w:tcPr>
          <w:p>
            <w:pPr>
              <w:pStyle w:val="null3"/>
              <w:jc w:val="left"/>
            </w:pPr>
            <w:r>
              <w:rPr/>
              <w:t>根据供应商所提供的项目实施方案（包括但不限于前期准备、施工组织实施、施工现场管控制度等）进行评审： （1）前期准备工作方案符合项目性质和用户需求，施工组织实施有明确的计划和步骤，施工现场管控制度完善、完全符合施工现场要求，并能根据项目性质或用户需求提出非常科学的合理化建议的，得15分； （2）前期准备工作方案基本符合项目性质和用户需求，施工组织实施有具体可行的步骤，施工现场管控制度较完善、基本符合施工现场要求的，能根据项目性质或用户需求提出合理化建议的，得10分； （3）前期准备工作方案有考虑项目性质和用户需求，施工组织实施有基本的步骤，施工现场管控制度具有一定的可行性、有考虑施工现场要求的，得5分； （4）前期准备工作方案对项目性质和用户需求缺失，施工组织实施不完整，施工现场管控制度有缺漏的、未考虑施工现场要求的，得1分； （5）未提供对应方案不得分。</w:t>
            </w:r>
          </w:p>
        </w:tc>
      </w:tr>
      <w:tr>
        <w:tc>
          <w:tcPr>
            <w:tcW w:type="dxa" w:w="922"/>
            <w:gridSpan w:val="2"/>
            <w:vMerge/>
          </w:tcPr>
          <w:p/>
        </w:tc>
        <w:tc>
          <w:tcPr>
            <w:tcW w:type="dxa" w:w="2307"/>
          </w:tcPr>
          <w:p>
            <w:pPr>
              <w:pStyle w:val="null3"/>
              <w:jc w:val="left"/>
            </w:pPr>
            <w:r>
              <w:rPr/>
              <w:t>安全保证措施 (10.0分)</w:t>
            </w:r>
          </w:p>
        </w:tc>
        <w:tc>
          <w:tcPr>
            <w:tcW w:type="dxa" w:w="5076"/>
          </w:tcPr>
          <w:p>
            <w:pPr>
              <w:pStyle w:val="null3"/>
              <w:jc w:val="left"/>
            </w:pPr>
            <w:r>
              <w:rPr/>
              <w:t>根据供应商对本工程实施所采取的安全保证措施（包括但不限于安全文明施工措施、施工防护措施、人员安全教育培训、安全体系方案）进行评审： （1）安全文明施工措施十分明确详细、具体可行，施工防护措施十分完善，有完整的人员安全教育培训制度，安全体系方案科学合理的，得10分； （2）安全文明施工措施基本明确，施工防护措施完善，有较完善的人员安全教育培训制度，安全体系方案基本合理的，得6分； （3）安全文明施工措施、施工防护措施具有一定可行性，人员安全教育培训制度、安全体系方案各项内容均具备的，得3分； （4）安全文明施工措施不可行，施工防护措施不完整，人员安全教育培训制度有缺失，安全体系方案不合理的，得1分； （5）未提供对应方案不得分。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根据供应商针对本项目制定的质量保证方案（包括但不仅限于质量目标、质量控制措施、质量保证体系及措施、质量保障管理及制度等内容)进行综合评审： (1）质量目标清晰明确，质量控制措施合理可行，质量保证体系系统科学﹑保证措施严谨规范，质量保障管理及制度科学合理具体，质量保证方案各项内容均具备，并能根据项目性质或用户需求提出合理可行的建议的，得15分； （2）质量目标明确，质量控制措施合理可行，质量保证体系及保证措施规范，质量保障管理及制度科学合理,质量保证方案各项内容均具备的，得10分； （3）质量目标明确，质量控制措施具有一定可行性，质量保证体系及保证措施规范，质量保障管理及制度基本合理,质量保证方案各项内容均具备的，得5分； ( 4）质量目标明确，但质量控制措施﹑质量保证体系及保证措施和质量保障管理及制度方案不合理不可行,质量保证方案部分内容有缺失的，得1分； (5）未提供对应方案不得分。</w:t>
            </w:r>
          </w:p>
        </w:tc>
      </w:tr>
      <w:tr>
        <w:tc>
          <w:tcPr>
            <w:tcW w:type="dxa" w:w="922"/>
            <w:gridSpan w:val="2"/>
            <w:vMerge/>
          </w:tcPr>
          <w:p/>
        </w:tc>
        <w:tc>
          <w:tcPr>
            <w:tcW w:type="dxa" w:w="2307"/>
          </w:tcPr>
          <w:p>
            <w:pPr>
              <w:pStyle w:val="null3"/>
              <w:jc w:val="left"/>
            </w:pPr>
            <w:r>
              <w:rPr/>
              <w:t>施工进度计划 (10.0分)</w:t>
            </w:r>
          </w:p>
        </w:tc>
        <w:tc>
          <w:tcPr>
            <w:tcW w:type="dxa" w:w="5076"/>
          </w:tcPr>
          <w:p>
            <w:pPr>
              <w:pStyle w:val="null3"/>
              <w:jc w:val="left"/>
            </w:pPr>
            <w:r>
              <w:rPr/>
              <w:t>根据供应商对本工程实施所采取的进度计划（包括但不限于进度目标、分期目标安排、进度计划、工期保障措施）进行评审： （1）进度目标及分期目标非常明确完整，科学合理的，进度计划安排合理可行，工期保障措施可行性强，有完善的工期保障制度的，得10分； （2）进度目标及分期目标明确，具有一定的合理性，进度计划安排基本合理，进度计划安排较合理可行，工期保障措施可行性较强，有较完善的工期保障制度的，得6分； （3）进度目标及分期目标、工期保障措施基本可行，工期保障制度单一的，得3分； （4）进度目标及分期目标不清晰，不合理的，进度计划安排不合理，无详细的工期保障制度的，得1分； （5）未提供对应方案不得分。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(10.0分)</w:t>
            </w:r>
          </w:p>
        </w:tc>
        <w:tc>
          <w:tcPr>
            <w:tcW w:type="dxa" w:w="5076"/>
          </w:tcPr>
          <w:p>
            <w:pPr>
              <w:pStyle w:val="null3"/>
              <w:jc w:val="left"/>
            </w:pPr>
            <w:r>
              <w:rPr/>
              <w:t>供应商具有市政工程类项目业绩的，每提供一个合同业绩得5分，本项最高得10分。 注：须提供合同复印件并加盖供应商公章，不符合以上要求的不得分。</w:t>
            </w:r>
          </w:p>
        </w:tc>
      </w:tr>
      <w:tr>
        <w:tc>
          <w:tcPr>
            <w:tcW w:type="dxa" w:w="922"/>
            <w:gridSpan w:val="2"/>
            <w:vMerge/>
          </w:tcPr>
          <w:p/>
        </w:tc>
        <w:tc>
          <w:tcPr>
            <w:tcW w:type="dxa" w:w="2307"/>
          </w:tcPr>
          <w:p>
            <w:pPr>
              <w:pStyle w:val="null3"/>
              <w:jc w:val="left"/>
            </w:pPr>
            <w:r>
              <w:rPr/>
              <w:t>团队力量 (10.0分)</w:t>
            </w:r>
          </w:p>
        </w:tc>
        <w:tc>
          <w:tcPr>
            <w:tcW w:type="dxa" w:w="5076"/>
          </w:tcPr>
          <w:p>
            <w:pPr>
              <w:pStyle w:val="null3"/>
              <w:jc w:val="left"/>
            </w:pPr>
            <w:r>
              <w:rPr/>
              <w:t>拟投入的本项目的技术人员： 具有工程类中级（或以上）职称的，每提供一人得5分，本项最高得10分。 注：须提供人员有效证书复印件及供应商为其购买的距开标前6个月内（不含开标当月）任意1个月社保证明资料复印件加盖供应商公章，不符合以上要求的不得分。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广东省政府采购</w:t>
      </w:r>
    </w:p>
    <w:p>
      <w:pPr>
        <w:pStyle w:val="null3"/>
        <w:jc w:val="both"/>
      </w:pPr>
      <w:r>
        <w:rPr>
          <w:sz w:val="48"/>
          <w:b/>
          <w:shd w:fill="FFFFFF" w:val="clear"/>
        </w:rPr>
        <w:t>合　同　书</w:t>
      </w:r>
    </w:p>
    <w:p>
      <w:pPr>
        <w:pStyle w:val="null3"/>
        <w:jc w:val="center"/>
      </w:pPr>
      <w:r>
        <w:rPr>
          <w:sz w:val="21"/>
          <w:shd w:fill="FFFFFF" w:val="clear"/>
        </w:rPr>
        <w:t xml:space="preserve"> </w:t>
      </w:r>
    </w:p>
    <w:p>
      <w:pPr>
        <w:pStyle w:val="null3"/>
        <w:jc w:val="center"/>
      </w:pPr>
      <w:r>
        <w:rPr>
          <w:sz w:val="28"/>
          <w:shd w:fill="FFFFFF" w:val="clear"/>
        </w:rPr>
        <w:t>采购计划编号：</w:t>
      </w:r>
      <w:r>
        <w:rPr>
          <w:sz w:val="21"/>
          <w:shd w:fill="FFFFFF" w:val="clear"/>
        </w:rPr>
        <w:t xml:space="preserve">                          </w:t>
      </w:r>
    </w:p>
    <w:p>
      <w:pPr>
        <w:pStyle w:val="null3"/>
        <w:jc w:val="both"/>
      </w:pPr>
      <w:r>
        <w:rPr>
          <w:sz w:val="28"/>
          <w:shd w:fill="FFFFFF" w:val="clear"/>
        </w:rPr>
        <w:t>项目编号：</w:t>
      </w:r>
      <w:r>
        <w:rPr>
          <w:sz w:val="21"/>
          <w:shd w:fill="FFFFFF" w:val="clear"/>
        </w:rPr>
        <w:t xml:space="preserve">                              </w:t>
      </w:r>
    </w:p>
    <w:p>
      <w:pPr>
        <w:pStyle w:val="null3"/>
        <w:jc w:val="both"/>
      </w:pPr>
      <w:r>
        <w:rPr>
          <w:sz w:val="28"/>
          <w:shd w:fill="FFFFFF" w:val="clear"/>
        </w:rPr>
        <w:t>项目名称：</w:t>
      </w:r>
      <w:r>
        <w:rPr>
          <w:sz w:val="21"/>
          <w:shd w:fill="FFFFFF" w:val="clear"/>
        </w:rPr>
        <w:t xml:space="preserve">                             </w:t>
      </w:r>
    </w:p>
    <w:p>
      <w:pPr>
        <w:pStyle w:val="null3"/>
        <w:jc w:val="both"/>
      </w:pPr>
      <w:r>
        <w:rPr>
          <w:sz w:val="21"/>
        </w:rPr>
        <w:t>甲方：</w:t>
      </w:r>
      <w:r>
        <w:rPr>
          <w:sz w:val="21"/>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rPr>
        <w:t>一、合同金额</w:t>
      </w:r>
    </w:p>
    <w:p>
      <w:pPr>
        <w:pStyle w:val="null3"/>
        <w:jc w:val="both"/>
      </w:pPr>
      <w:r>
        <w:rPr>
          <w:sz w:val="21"/>
        </w:rPr>
        <w:t>　　合同金额为（大写）：</w:t>
      </w:r>
      <w:r>
        <w:rPr>
          <w:sz w:val="21"/>
        </w:rPr>
        <w:t>_____________元（￥_________元）人民币。</w:t>
      </w:r>
    </w:p>
    <w:p>
      <w:pPr>
        <w:pStyle w:val="null3"/>
        <w:jc w:val="both"/>
      </w:pPr>
      <w:r>
        <w:rPr>
          <w:sz w:val="21"/>
        </w:rPr>
        <w:t>二、服务范围</w:t>
      </w:r>
    </w:p>
    <w:p>
      <w:pPr>
        <w:pStyle w:val="null3"/>
        <w:jc w:val="both"/>
      </w:pPr>
      <w:r>
        <w:rPr>
          <w:sz w:val="21"/>
        </w:rPr>
        <w:t>　　甲方聘请乙方提供以下服务：</w:t>
      </w:r>
    </w:p>
    <w:p>
      <w:pPr>
        <w:pStyle w:val="null3"/>
        <w:jc w:val="both"/>
      </w:pPr>
      <w:r>
        <w:rPr>
          <w:sz w:val="21"/>
        </w:rPr>
        <w:t>1．　　　　　　　　　　　。</w:t>
      </w:r>
    </w:p>
    <w:p>
      <w:pPr>
        <w:pStyle w:val="null3"/>
        <w:jc w:val="both"/>
      </w:pPr>
      <w:r>
        <w:rPr>
          <w:sz w:val="21"/>
        </w:rPr>
        <w:t>2．　　　　　　　　　　　</w:t>
      </w:r>
    </w:p>
    <w:p>
      <w:pPr>
        <w:pStyle w:val="null3"/>
        <w:jc w:val="both"/>
      </w:pPr>
      <w:r>
        <w:rPr>
          <w:sz w:val="21"/>
        </w:rPr>
        <w:t>……</w:t>
      </w:r>
    </w:p>
    <w:p>
      <w:pPr>
        <w:pStyle w:val="null3"/>
        <w:jc w:val="both"/>
      </w:pPr>
      <w:r>
        <w:rPr>
          <w:sz w:val="21"/>
        </w:rPr>
        <w:t>三、甲方乙方的权利和义务</w:t>
      </w:r>
    </w:p>
    <w:p>
      <w:pPr>
        <w:pStyle w:val="null3"/>
        <w:jc w:val="both"/>
      </w:pPr>
      <w:r>
        <w:rPr>
          <w:sz w:val="21"/>
        </w:rPr>
        <w:t>1.甲方的权利和义务</w:t>
      </w:r>
    </w:p>
    <w:p>
      <w:pPr>
        <w:pStyle w:val="null3"/>
        <w:jc w:val="both"/>
      </w:pPr>
      <w:r>
        <w:rPr>
          <w:sz w:val="21"/>
        </w:rPr>
        <w:t>2.乙方的权利和义务</w:t>
      </w:r>
    </w:p>
    <w:p>
      <w:pPr>
        <w:pStyle w:val="null3"/>
        <w:jc w:val="both"/>
      </w:pPr>
      <w:r>
        <w:rPr>
          <w:sz w:val="21"/>
        </w:rPr>
        <w:t>四、服务期间（项目完成期限）</w:t>
      </w:r>
    </w:p>
    <w:p>
      <w:pPr>
        <w:pStyle w:val="null3"/>
        <w:jc w:val="both"/>
      </w:pPr>
      <w:r>
        <w:rPr>
          <w:sz w:val="21"/>
        </w:rPr>
        <w:t>1.委托服务期间自______年______月至______年______月止。</w:t>
      </w:r>
    </w:p>
    <w:p>
      <w:pPr>
        <w:pStyle w:val="null3"/>
        <w:jc w:val="both"/>
      </w:pPr>
      <w:r>
        <w:rPr>
          <w:sz w:val="21"/>
        </w:rPr>
        <w:t>五、付款方式</w:t>
      </w:r>
    </w:p>
    <w:p>
      <w:pPr>
        <w:pStyle w:val="null3"/>
        <w:jc w:val="both"/>
      </w:pPr>
      <w:r>
        <w:rPr>
          <w:sz w:val="21"/>
        </w:rPr>
        <w:t>　　由甲方按下列程序在</w:t>
      </w:r>
      <w:r>
        <w:rPr>
          <w:sz w:val="21"/>
        </w:rPr>
        <w:t xml:space="preserve">        </w:t>
      </w:r>
      <w:r>
        <w:rPr>
          <w:sz w:val="21"/>
        </w:rPr>
        <w:t>内付款：</w:t>
      </w:r>
    </w:p>
    <w:p>
      <w:pPr>
        <w:pStyle w:val="null3"/>
        <w:jc w:val="both"/>
      </w:pPr>
      <w:r>
        <w:rPr>
          <w:sz w:val="21"/>
        </w:rPr>
        <w:t>1.在合同实施及服务人员到达服务地后__天内，甲方应将第一次付　　款总服务费的__(-%)付给乙方。</w:t>
      </w:r>
    </w:p>
    <w:p>
      <w:pPr>
        <w:pStyle w:val="null3"/>
        <w:jc w:val="both"/>
      </w:pPr>
      <w:r>
        <w:rPr>
          <w:sz w:val="21"/>
        </w:rPr>
        <w:t>2.第二次付款额应为总服务费的__(-%)，甲方应在乙方已经准备好，并递交了服务报告及其它相关文件，而这些报告和文件符合合同附件上的要求并被甲方验收后付给乙方。</w:t>
      </w:r>
    </w:p>
    <w:p>
      <w:pPr>
        <w:pStyle w:val="null3"/>
        <w:jc w:val="both"/>
      </w:pPr>
      <w:r>
        <w:rPr>
          <w:sz w:val="21"/>
        </w:rPr>
        <w:t>3.最后一次付款额应为总服务费的__(-%)，甲方应在乙方递交了服务总结报告和说明并完全履行合同完毕_________日内付给乙方。</w:t>
      </w:r>
    </w:p>
    <w:p>
      <w:pPr>
        <w:pStyle w:val="null3"/>
        <w:jc w:val="both"/>
      </w:pPr>
      <w:r>
        <w:rPr>
          <w:sz w:val="21"/>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jc w:val="both"/>
      </w:pPr>
      <w:r>
        <w:rPr>
          <w:sz w:val="21"/>
        </w:rPr>
        <w:t>六、知识产权归属</w:t>
      </w:r>
    </w:p>
    <w:p>
      <w:pPr>
        <w:pStyle w:val="null3"/>
        <w:jc w:val="both"/>
      </w:pPr>
      <w:r>
        <w:rPr>
          <w:sz w:val="21"/>
        </w:rPr>
        <w:t>七、保密</w:t>
      </w:r>
    </w:p>
    <w:p>
      <w:pPr>
        <w:pStyle w:val="null3"/>
        <w:jc w:val="both"/>
      </w:pPr>
      <w:r>
        <w:rPr>
          <w:sz w:val="21"/>
        </w:rPr>
        <w:t>八、违约责任与赔偿损失</w:t>
      </w:r>
    </w:p>
    <w:p>
      <w:pPr>
        <w:pStyle w:val="null3"/>
        <w:jc w:val="both"/>
      </w:pPr>
      <w:r>
        <w:rPr>
          <w:sz w:val="21"/>
        </w:rPr>
        <w:t>1.乙方提供的服务不符合本合同规定的，甲方有权拒收，并且乙方须向甲方方支付本合同总价5%的违约金。</w:t>
      </w:r>
    </w:p>
    <w:p>
      <w:pPr>
        <w:pStyle w:val="null3"/>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rPr>
        <w:t>3.甲方无正当理由拒收接受服务，到期拒付服务款项的，甲方向乙方偿付本合同总的5%的违约金。甲方人逾期付款，则每日按本合同总价的3‰向乙方偿付违约金。</w:t>
      </w:r>
    </w:p>
    <w:p>
      <w:pPr>
        <w:pStyle w:val="null3"/>
        <w:jc w:val="both"/>
      </w:pPr>
      <w:r>
        <w:rPr>
          <w:sz w:val="21"/>
        </w:rPr>
        <w:t xml:space="preserve">4.对于因甲方原因导致变更、中止或者终止政府采购合同的，甲方应当依照以下合同约定对供应商受到的损失予以赔偿或者补偿：        </w:t>
      </w:r>
    </w:p>
    <w:p>
      <w:pPr>
        <w:pStyle w:val="null3"/>
        <w:jc w:val="both"/>
      </w:pPr>
      <w:r>
        <w:rPr>
          <w:sz w:val="21"/>
        </w:rPr>
        <w:t>5.其它违约责任按《中华人民共和国民法典(合同编)》处理。</w:t>
      </w:r>
    </w:p>
    <w:p>
      <w:pPr>
        <w:pStyle w:val="null3"/>
        <w:jc w:val="both"/>
      </w:pPr>
      <w:r>
        <w:rPr>
          <w:sz w:val="21"/>
        </w:rPr>
        <w:t>九、争议的解决</w:t>
      </w:r>
    </w:p>
    <w:p>
      <w:pPr>
        <w:pStyle w:val="null3"/>
        <w:jc w:val="both"/>
      </w:pPr>
      <w:r>
        <w:rPr>
          <w:sz w:val="21"/>
        </w:rPr>
        <w:t>合同执行过程中发生的任何争议，如双方不能通过友好协商解决，按相关法律法规处理。</w:t>
      </w:r>
      <w:r>
        <w:rPr>
          <w:sz w:val="21"/>
        </w:rPr>
        <w:t xml:space="preserve">     </w:t>
      </w:r>
    </w:p>
    <w:p>
      <w:pPr>
        <w:pStyle w:val="null3"/>
        <w:jc w:val="both"/>
      </w:pPr>
      <w:r>
        <w:rPr>
          <w:sz w:val="21"/>
        </w:rPr>
        <w:t>十、不可抗力</w:t>
      </w:r>
    </w:p>
    <w:p>
      <w:pPr>
        <w:pStyle w:val="null3"/>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十一、税费</w:t>
      </w:r>
    </w:p>
    <w:p>
      <w:pPr>
        <w:pStyle w:val="null3"/>
        <w:jc w:val="both"/>
      </w:pPr>
      <w:r>
        <w:rPr>
          <w:sz w:val="21"/>
        </w:rPr>
        <w:t>　　在中国境内、外发生的与本合同执行有关的一切税费均由乙方负担。</w:t>
      </w:r>
    </w:p>
    <w:p>
      <w:pPr>
        <w:pStyle w:val="null3"/>
        <w:jc w:val="both"/>
      </w:pPr>
      <w:r>
        <w:rPr>
          <w:sz w:val="21"/>
        </w:rPr>
        <w:t>十二、其它</w:t>
      </w:r>
    </w:p>
    <w:p>
      <w:pPr>
        <w:pStyle w:val="null3"/>
        <w:jc w:val="both"/>
      </w:pPr>
      <w:r>
        <w:rPr>
          <w:sz w:val="21"/>
        </w:rPr>
        <w:t>1.本合同所有附件、招标文件、投标文件、中标通知书均为合同的有效组成部分，与本合同具有同等法律效力。</w:t>
      </w:r>
    </w:p>
    <w:p>
      <w:pPr>
        <w:pStyle w:val="null3"/>
        <w:jc w:val="both"/>
      </w:pPr>
      <w:r>
        <w:rPr>
          <w:sz w:val="21"/>
        </w:rPr>
        <w:t>2.在执行本合同的过程中，所有经双方签署确认的文件（包括会议纪要、补充协议、往来信函）即成为本合同的有效组成部分。</w:t>
      </w:r>
    </w:p>
    <w:p>
      <w:pPr>
        <w:pStyle w:val="null3"/>
        <w:jc w:val="both"/>
      </w:pPr>
      <w:r>
        <w:rPr>
          <w:sz w:val="21"/>
        </w:rPr>
        <w:t>3.如一方地址、电话、传真号码有变更，应在变更当日内书面通知对方，否则，应承担相应责任。</w:t>
      </w:r>
    </w:p>
    <w:p>
      <w:pPr>
        <w:pStyle w:val="null3"/>
        <w:jc w:val="both"/>
      </w:pPr>
      <w:r>
        <w:rPr>
          <w:sz w:val="21"/>
        </w:rPr>
        <w:t>4.除甲方事先书面同意外，乙方不得部分或全部转让其应履行的合同项下的义务。</w:t>
      </w:r>
    </w:p>
    <w:p>
      <w:pPr>
        <w:pStyle w:val="null3"/>
        <w:jc w:val="both"/>
      </w:pPr>
      <w:r>
        <w:rPr>
          <w:sz w:val="21"/>
        </w:rPr>
        <w:t>十三、合同生效</w:t>
      </w:r>
    </w:p>
    <w:p>
      <w:pPr>
        <w:pStyle w:val="null3"/>
        <w:jc w:val="both"/>
      </w:pPr>
      <w:r>
        <w:rPr>
          <w:sz w:val="21"/>
        </w:rPr>
        <w:t>1.本合同在甲乙双方法人代表或其授权代表签字盖章后生效。</w:t>
      </w:r>
    </w:p>
    <w:p>
      <w:pPr>
        <w:pStyle w:val="null3"/>
        <w:jc w:val="both"/>
      </w:pPr>
      <w:r>
        <w:rPr>
          <w:sz w:val="21"/>
        </w:rPr>
        <w:t>2.合同一式    份。</w:t>
      </w:r>
    </w:p>
    <w:p>
      <w:pPr>
        <w:pStyle w:val="null3"/>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441901-2025-03410</w:t>
      </w:r>
    </w:p>
    <w:p>
      <w:pPr>
        <w:pStyle w:val="null3"/>
        <w:jc w:val="center"/>
        <w:outlineLvl w:val="3"/>
      </w:pPr>
      <w:r>
        <w:rPr>
          <w:sz w:val="24"/>
          <w:b/>
        </w:rPr>
        <w:t>采购项目编号：</w:t>
      </w:r>
      <w:r>
        <w:rPr>
          <w:sz w:val="24"/>
          <w:b/>
        </w:rPr>
        <w:t>441901-2025-03410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东莞市滨江体育公园管理所网球中心匹克球场地项目</w:t>
      </w:r>
      <w:r>
        <w:rPr>
          <w:u w:val="single"/>
        </w:rPr>
        <w:t>”</w:t>
      </w:r>
      <w:r>
        <w:rPr/>
        <w:t>项目的竞争性磋商[采购项目编号为：</w:t>
      </w:r>
      <w:r>
        <w:rPr>
          <w:u w:val="single"/>
        </w:rPr>
        <w:t>441901-2025-03410</w:t>
      </w:r>
      <w:r>
        <w:rPr/>
        <w:t>]，我方愿参与响应。</w:t>
      </w:r>
    </w:p>
    <w:p>
      <w:pPr>
        <w:pStyle w:val="null3"/>
        <w:ind w:firstLine="480"/>
      </w:pPr>
      <w:r>
        <w:rPr/>
        <w:t>我方确认收到贵方提供的</w:t>
      </w:r>
      <w:r>
        <w:rPr>
          <w:u w:val="single"/>
        </w:rPr>
        <w:t>“</w:t>
      </w:r>
      <w:r>
        <w:rPr>
          <w:u w:val="single"/>
        </w:rPr>
        <w:t>东莞市滨江体育公园管理所网球中心匹克球场地项目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东莞市滨江体育公园管理所网球中心匹克球场地项目</w:t>
      </w:r>
      <w:r>
        <w:rPr/>
        <w:t>”项目采购[采购项目编号为</w:t>
      </w:r>
      <w:r>
        <w:rPr/>
        <w:t>441901-2025-03410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东莞市滨江体育公园管理所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东莞市滨江体育公园管理所网球中心匹克球场地项目</w:t>
      </w:r>
      <w:r>
        <w:rPr/>
        <w:t>（采购项目编号：</w:t>
      </w:r>
      <w:r>
        <w:rPr/>
        <w:t>441901-2025-03410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东莞市滨江体育公园管理所网球中心匹克球场地项目</w:t>
      </w:r>
      <w:r>
        <w:rPr/>
        <w:t>”项目（采购项目编号：</w:t>
      </w:r>
      <w:r>
        <w:rPr/>
        <w:t>441901-2025-03410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