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441900024-2023-00543</w:t>
      </w:r>
    </w:p>
    <w:p>
      <w:pPr>
        <w:jc w:val="center"/>
      </w:pPr>
      <w:r>
        <w:rPr>
          <w:b/>
          <w:sz w:val="24"/>
        </w:rPr>
        <w:t>采购项目编号：</w:t>
      </w:r>
      <w:r>
        <w:rPr>
          <w:b/>
          <w:sz w:val="24"/>
        </w:rPr>
        <w:t>441900024-2023-00543</w:t>
      </w:r>
    </w:p>
    <w:p>
      <w:pPr>
        <w:jc w:val="center"/>
      </w:pPr>
      <w:r>
        <w:rPr>
          <w:b/>
          <w:sz w:val="24"/>
        </w:rPr>
        <w:t>项目名称：</w:t>
      </w:r>
      <w:r>
        <w:rPr>
          <w:b/>
          <w:sz w:val="24"/>
        </w:rPr>
        <w:t>关于2023年塘厦镇新社区卫生服务中心医疗设备中医康复慢性病妇科科室类采购的项目</w:t>
      </w:r>
    </w:p>
    <w:p>
      <w:pPr>
        <w:jc w:val="center"/>
      </w:pPr>
      <w:r>
        <w:rPr>
          <w:b/>
          <w:sz w:val="24"/>
        </w:rPr>
        <w:t>采购人：</w:t>
      </w:r>
      <w:r>
        <w:rPr>
          <w:b/>
          <w:sz w:val="24"/>
        </w:rPr>
        <w:t>东莞市塘厦镇社区卫生服务中心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东莞市塘厦镇社区卫生服务中心</w:t>
      </w:r>
      <w:r>
        <w:rPr/>
        <w:t>的委托，采用</w:t>
      </w:r>
      <w:r>
        <w:rPr/>
        <w:t>公开招标</w:t>
      </w:r>
      <w:r>
        <w:rPr/>
        <w:t>方式组织采购</w:t>
      </w:r>
      <w:r>
        <w:rPr/>
        <w:t>关于2023年塘厦镇新社区卫生服务中心医疗设备中医康复慢性病妇科科室类采购的项目</w:t>
      </w:r>
      <w:r>
        <w:rPr/>
        <w:t>。欢迎符合资格条件的国内供应商参加投标。</w:t>
      </w:r>
    </w:p>
    <w:p>
      <w:r>
        <w:rPr>
          <w:b/>
          <w:sz w:val="28"/>
        </w:rPr>
        <w:t>一.项目概述</w:t>
      </w:r>
    </w:p>
    <w:p>
      <w:r>
        <w:rPr>
          <w:b/>
          <w:sz w:val="24"/>
        </w:rPr>
        <w:t>1.名称与编号</w:t>
      </w:r>
    </w:p>
    <w:p>
      <w:pPr>
        <w:ind w:firstLine="480"/>
      </w:pPr>
      <w:r>
        <w:rPr/>
        <w:t>项目名称：</w:t>
      </w:r>
      <w:r>
        <w:rPr/>
        <w:t>关于2023年塘厦镇新社区卫生服务中心医疗设备中医康复慢性病妇科科室类采购的项目</w:t>
      </w:r>
    </w:p>
    <w:p>
      <w:pPr>
        <w:ind w:firstLine="480"/>
      </w:pPr>
      <w:r>
        <w:rPr/>
        <w:t>采购计划编号：</w:t>
      </w:r>
      <w:r>
        <w:rPr/>
        <w:t>441900024-2023-00543</w:t>
      </w:r>
    </w:p>
    <w:p>
      <w:pPr>
        <w:ind w:firstLine="480"/>
      </w:pPr>
      <w:r>
        <w:rPr/>
        <w:t>采购项目编号：</w:t>
      </w:r>
      <w:r>
        <w:rPr/>
        <w:t>441900024-2023-00543</w:t>
      </w:r>
    </w:p>
    <w:p>
      <w:pPr>
        <w:ind w:firstLine="480"/>
      </w:pPr>
      <w:r>
        <w:rPr/>
        <w:t>采购方式：</w:t>
      </w:r>
      <w:r>
        <w:rPr/>
        <w:t>公开招标</w:t>
      </w:r>
    </w:p>
    <w:p>
      <w:pPr>
        <w:ind w:firstLine="480"/>
      </w:pPr>
      <w:r>
        <w:rPr/>
        <w:t>预算金额：</w:t>
      </w:r>
      <w:r>
        <w:rPr/>
        <w:t>2,277,791.20</w:t>
      </w:r>
      <w:r>
        <w:rPr/>
        <w:t>元</w:t>
      </w:r>
    </w:p>
    <w:p>
      <w:r>
        <w:rPr>
          <w:b/>
          <w:sz w:val="24"/>
        </w:rPr>
        <w:t>2.项目内容及需求情况（采购项目技术规格、参数及要求）</w:t>
      </w:r>
    </w:p>
    <w:p>
      <w:pPr>
        <w:ind w:firstLine="480"/>
      </w:pPr>
    </w:p>
    <w:p/>
    <w:p>
      <w:r>
        <w:rPr/>
        <w:t>采购包1(2023年塘厦镇新社区卫生服务中心医疗设备中医康复慢性病妇科科室类采购项目):</w:t>
      </w:r>
    </w:p>
    <w:p>
      <w:r>
        <w:rPr/>
        <w:t>采购包预算金额：2,277,791.20元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医疗设备</w:t>
            </w:r>
          </w:p>
        </w:tc>
        <w:tc>
          <w:tcPr>
            <w:tcW w:type="dxa" w:w="2052"/>
          </w:tcPr>
          <w:p>
            <w:r>
              <w:rPr/>
              <w:t>关于2023年塘厦镇新社区卫生服务中心医疗设备中医康复慢性病妇科科室类采购的项目</w:t>
            </w:r>
          </w:p>
        </w:tc>
        <w:tc>
          <w:tcPr>
            <w:tcW w:type="dxa" w:w="977"/>
          </w:tcPr>
          <w:p>
            <w:r>
              <w:rPr/>
              <w:t>1.00(批)</w:t>
            </w:r>
          </w:p>
        </w:tc>
        <w:tc>
          <w:tcPr>
            <w:tcW w:type="dxa" w:w="977"/>
          </w:tcPr>
          <w:p>
            <w:r>
              <w:rPr/>
              <w:t>详见第二章</w:t>
            </w:r>
          </w:p>
        </w:tc>
        <w:tc>
          <w:tcPr>
            <w:tcW w:type="dxa" w:w="977"/>
          </w:tcPr>
          <w:p>
            <w:r>
              <w:rPr/>
              <w:t>2,277,791.20</w:t>
            </w:r>
          </w:p>
        </w:tc>
        <w:tc>
          <w:tcPr>
            <w:tcW w:type="dxa" w:w="977"/>
          </w:tcPr>
          <w:p>
            <w:r>
              <w:rPr/>
              <w:t>否</w:t>
            </w:r>
          </w:p>
        </w:tc>
      </w:tr>
    </w:tbl>
    <w:p/>
    <w:p>
      <w:r>
        <w:rPr/>
        <w:t>本采购包不接受联合体投标</w:t>
      </w:r>
    </w:p>
    <w:p/>
    <w:p>
      <w:r>
        <w:rPr/>
        <w:t>合同履行期限：2024年2月1日前完成货物的供货、安装及验收。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2）有依法缴纳税收和社会保障资金的良好记录：提供《资格条件承诺函》，可参考公告附件格式。</w:t>
      </w:r>
    </w:p>
    <w:p/>
    <w:p>
      <w:r>
        <w:rPr/>
        <w:t>3）具有良好的商业信誉和健全的财务会计制度：提供《资格条件承诺函》，可参考公告附件格式。</w:t>
      </w:r>
    </w:p>
    <w:p/>
    <w:p>
      <w:r>
        <w:rPr/>
        <w:t>4）履行合同所必需的设备和专业技术能力：提供《资格条件承诺函》，可参考公告附件格式。</w:t>
      </w:r>
    </w:p>
    <w:p/>
    <w:p>
      <w:r>
        <w:rPr/>
        <w:t>5）参加采购活动前3年内，在经营活动中没有重大违法记录：提供《资格条件承诺函》，可参考公告附件格式。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采购包1（2023年塘厦镇新社区卫生服务中心医疗设备中医康复慢性病妇科科室类采购项目）：</w:t>
      </w:r>
      <w:r>
        <w:rPr/>
        <w:t>要求获得采购合同的供应商将40.0%或以上分包给一家或多家中小企业或参与的供应商（联合体）提供的货物全部由符合政策要求的中小企业制造。</w:t>
      </w:r>
    </w:p>
    <w:p/>
    <w:p>
      <w:r>
        <w:rPr>
          <w:b/>
          <w:sz w:val="24"/>
        </w:rPr>
        <w:t>3.本项目特定的资格要求：</w:t>
      </w:r>
    </w:p>
    <w:p>
      <w:pPr>
        <w:ind w:firstLine="480"/>
      </w:pPr>
    </w:p>
    <w:p/>
    <w:p>
      <w:r>
        <w:rPr/>
        <w:t>采购包1（2023年塘厦镇新社区卫生服务中心医疗设备中医康复慢性病妇科科室类采购项目）：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投标人为代理商的，从事第三类医疗器械经营的应取得有效期内的《医疗器械经营许可证》或《医疗器械经营企业许可证》；从事第二类医疗器械经营的，需提供（或承诺中标后提供）有效的《第二类医疗器械经营备案凭证》； ②投标人为生产厂商的，从事第二类或第三类医疗器械生产的供应商，应取得药品监督管理部门颁发的在有效期内的《医疗器械生产许可证》或《医疗器械生产企业许可证》；从事第一类医疗器械生产的供应商，需提供（或承诺中标后提供）有效的《第一类医疗器械生产备案凭证》； ③投标货物若属于中国医疗器械注册管理范围内的，则应取得监督管理部门颁发的相应的《中华人民共和国医疗器械注册证》或《医疗器械产品注册登记表》。</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东莞市塘厦镇社区卫生服务中心</w:t>
      </w:r>
    </w:p>
    <w:p>
      <w:pPr>
        <w:ind w:firstLine="480"/>
      </w:pPr>
      <w:r>
        <w:rPr/>
        <w:t>地址：</w:t>
      </w:r>
      <w:r>
        <w:rPr/>
        <w:t>东莞市塘厦镇环市南路3号</w:t>
      </w:r>
    </w:p>
    <w:p>
      <w:pPr>
        <w:ind w:firstLine="480"/>
      </w:pPr>
      <w:r>
        <w:rPr/>
        <w:t>联系方式：</w:t>
      </w:r>
      <w:r>
        <w:rPr/>
        <w:t>0769-82999905</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本项目为关于</w:t>
      </w:r>
      <w:r>
        <w:rPr>
          <w:sz w:val="21"/>
        </w:rPr>
        <w:t>2023年塘厦镇新社区卫生服务中心医疗设备中医康复慢性病妇科科室类采购的项目。</w:t>
      </w:r>
    </w:p>
    <w:p/>
    <w:p>
      <w:pPr>
        <w:ind w:firstLine="480"/>
      </w:pPr>
    </w:p>
    <w:p/>
    <w:p>
      <w:r>
        <w:rPr/>
        <w:t>采购包1（2023年塘厦镇新社区卫生服务中心医疗设备中医康复慢性病妇科科室类采购项目）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2024年2月1日前完成货物的供货、安装及验收。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1期：支付比例100%,1期：支付比例30%,签订合同后支付合同金额的30%。 2期：支付比例70%,完成全部货物的供货、安装及验收后支付合同金额的70%。（由于甲方使用的为财政资金，因乙方未按要求请款及/或财政审批原因导致未能如期付款的，不以违约论。）</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报价要求，投标报价采取打包报价的方式，投标报价包括材料、工具、人工、管理费、利润、税金、风险、招标代理费用等一切因素所有应该和可能发生的费用因素。</w:t>
            </w:r>
          </w:p>
          <w:p/>
          <w:p>
            <w:r>
              <w:rPr/>
              <w:t>质保期，对设备提供不得少于一年的维修保养期（以采购人最后验收时间为准）。</w:t>
            </w:r>
          </w:p>
          <w:p/>
          <w:p>
            <w:r>
              <w:rPr/>
              <w:t>包装和运输，（1）供应商所供设备应为制造商原装出厂包装箱号与设备出厂批号一致。 （2）货物的包装均应有良好的防湿、防锈、防潮、防雨、防腐及防碰撞的措施，由于不适当的包装而造成的损失和由此产生的费用由供应商负责。 （3）本项目的全部货物运输、搬运及现场安装由供应商负责。货物在验收合格前的保管及保险由供应商负责，并负责其派出的现场服务人员人身意外保险。 （4）供应商必须在交货的同时，按本项目的技术规格、技术规范的要求向采购人提供安装调试，并将设备调试到最佳状态。未经采购人同意，不得更换合同内签订的货物。</w:t>
            </w:r>
          </w:p>
          <w:p/>
          <w:p>
            <w:r>
              <w:rPr/>
              <w:t>售后服务，（1）在质保期内，如设备非因采购人的人为原因而出现的质量问题由供应商负责 （2）质保期内非因人为原因而出现产品质量及安装问题，由供应商负责包修、包换或包退，并承担因此而产生的一切修理、调换或退货的实际费用。  （3）要求供应商在设备寿命期内以不高于投标价格及市场价格的价格保证备品备件、耗材等并长期提供技术咨询服务。  （4）供应商应提供①交货地点所在地的设备报修电话及联系人。②最近的质保服务地址、电话及工作人员名单，并详细说明质保服务的范围和承诺。其中包括产品服务保修年限、保修期内发生故障响应及到达现场时间等。 （5）对于涉及软件升级的设备，厂家应提供设备的软件免费升级。</w:t>
            </w:r>
          </w:p>
          <w:p/>
          <w:p>
            <w:r>
              <w:rPr/>
              <w:t>其他要求，投标人应充分结合本招标文件上下文了解项目招标需求、采购文件未尽事宜，将在合同签订或项目执行过程中双方协商确定，中标方须无条件满足采购方的合理要求。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医疗设备</w:t>
            </w:r>
          </w:p>
        </w:tc>
        <w:tc>
          <w:tcPr>
            <w:tcW w:type="dxa" w:w="831"/>
          </w:tcPr>
          <w:p>
            <w:pPr>
              <w:jc w:val="left"/>
            </w:pPr>
            <w:r>
              <w:rPr/>
              <w:t>关于2023年塘厦镇新社区卫生服务中心医疗设备中医康复慢性病妇科科室类采购的项目</w:t>
            </w:r>
          </w:p>
        </w:tc>
        <w:tc>
          <w:tcPr>
            <w:tcW w:type="dxa" w:w="831"/>
          </w:tcPr>
          <w:p>
            <w:pPr>
              <w:jc w:val="left"/>
            </w:pPr>
            <w:r>
              <w:rPr/>
              <w:t>批</w:t>
            </w:r>
          </w:p>
        </w:tc>
        <w:tc>
          <w:tcPr>
            <w:tcW w:type="dxa" w:w="831"/>
          </w:tcPr>
          <w:p>
            <w:pPr>
              <w:jc w:val="right"/>
            </w:pPr>
            <w:r>
              <w:rPr/>
              <w:t>1.00</w:t>
            </w:r>
          </w:p>
        </w:tc>
        <w:tc>
          <w:tcPr>
            <w:tcW w:type="dxa" w:w="831"/>
          </w:tcPr>
          <w:p>
            <w:pPr>
              <w:jc w:val="right"/>
            </w:pPr>
            <w:r>
              <w:rPr/>
              <w:t>2,277,791.20</w:t>
            </w:r>
          </w:p>
        </w:tc>
        <w:tc>
          <w:tcPr>
            <w:tcW w:type="dxa" w:w="831"/>
          </w:tcPr>
          <w:p>
            <w:pPr>
              <w:jc w:val="right"/>
            </w:pPr>
            <w:r>
              <w:rPr/>
              <w:t>2,277,791.20</w:t>
            </w:r>
          </w:p>
        </w:tc>
        <w:tc>
          <w:tcPr>
            <w:tcW w:type="dxa" w:w="831"/>
          </w:tcPr>
          <w:p>
            <w:r>
              <w:rPr/>
              <w:t>工业</w:t>
            </w:r>
          </w:p>
        </w:tc>
        <w:tc>
          <w:tcPr>
            <w:tcW w:type="dxa" w:w="831"/>
          </w:tcPr>
          <w:p>
            <w:r>
              <w:rPr/>
              <w:t>详见附表一</w:t>
            </w:r>
          </w:p>
        </w:tc>
      </w:tr>
    </w:tbl>
    <w:p/>
    <w:p>
      <w:r>
        <w:rPr>
          <w:b/>
        </w:rPr>
        <w:t>附表</w:t>
      </w:r>
      <w:r>
        <w:rPr>
          <w:b/>
        </w:rPr>
        <w:t>一</w:t>
      </w:r>
      <w:r>
        <w:rPr>
          <w:b/>
        </w:rPr>
        <w:t>：</w:t>
      </w:r>
      <w:r>
        <w:rPr>
          <w:b/>
        </w:rPr>
        <w:t>关于2023年塘厦镇新社区卫生服务中心医疗设备中医康复慢性病妇科科室类采购的项目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一、技术规格及要求</w:t>
            </w:r>
          </w:p>
          <w:p>
            <w:pPr>
              <w:ind w:firstLine="420"/>
              <w:jc w:val="both"/>
            </w:pPr>
            <w:r>
              <w:rPr>
                <w:sz w:val="21"/>
              </w:rPr>
              <w:t>采购清单所列质量标准及性能要求为本项目拟采购货物的基本要求，投标人可根据其所投产品的实际质量标准及性能进行响应，并不构成对投标人所投产品品牌及型号的限制。</w:t>
            </w:r>
          </w:p>
          <w:p>
            <w:pPr>
              <w:jc w:val="both"/>
            </w:pPr>
            <w:r>
              <w:rPr>
                <w:b/>
                <w:sz w:val="24"/>
              </w:rPr>
              <w:t>二、设备产地及标准</w:t>
            </w:r>
          </w:p>
          <w:p>
            <w:pPr>
              <w:ind w:firstLine="420"/>
              <w:jc w:val="both"/>
            </w:pPr>
            <w:r>
              <w:rPr>
                <w:sz w:val="21"/>
              </w:rPr>
              <w:t>1</w:t>
            </w:r>
            <w:r>
              <w:rPr>
                <w:sz w:val="21"/>
              </w:rPr>
              <w:t>、设备必须为全新的原装产品（含零部件、配件、随机工具等），表面无划伤、无碰撞。</w:t>
            </w:r>
          </w:p>
          <w:p>
            <w:pPr>
              <w:ind w:firstLine="420"/>
              <w:jc w:val="both"/>
            </w:pPr>
            <w:r>
              <w:rPr>
                <w:sz w:val="21"/>
              </w:rPr>
              <w:t>2</w:t>
            </w:r>
            <w:r>
              <w:rPr>
                <w:sz w:val="21"/>
              </w:rPr>
              <w:t>、标准</w:t>
            </w:r>
          </w:p>
          <w:p>
            <w:pPr>
              <w:ind w:firstLine="420"/>
              <w:jc w:val="both"/>
            </w:pPr>
            <w:r>
              <w:rPr>
                <w:sz w:val="21"/>
              </w:rPr>
              <w:t>投标人所投的设备及服务应符合用户需求的技术规格所述的标准：如果没有提及适用标准，则应符合中华人民共和国国家标准或行业标准；如果中华人民共和国没有相关标准的，则采用设备来源适用的官方标准。这些标准必须是有关机构发布的最新版本的标准。</w:t>
            </w:r>
          </w:p>
          <w:p>
            <w:pPr>
              <w:ind w:firstLine="420"/>
              <w:jc w:val="both"/>
            </w:pPr>
            <w:r>
              <w:rPr>
                <w:sz w:val="21"/>
              </w:rPr>
              <w:t>3</w:t>
            </w:r>
            <w:r>
              <w:rPr>
                <w:sz w:val="21"/>
              </w:rPr>
              <w:t>、中标人应将所供物品的用户手册、保修手册、有关资料及配件、随机工具等交付给采购人。</w:t>
            </w:r>
          </w:p>
          <w:p>
            <w:pPr>
              <w:jc w:val="both"/>
            </w:pPr>
          </w:p>
          <w:p>
            <w:pPr>
              <w:jc w:val="both"/>
            </w:pPr>
            <w:r>
              <w:rPr>
                <w:b/>
                <w:sz w:val="24"/>
              </w:rPr>
              <w:t>三、采购清单</w:t>
            </w:r>
          </w:p>
          <w:tbl>
            <w:tblPr>
              <w:tblBorders>
                <w:top w:val="none" w:color="000000" w:sz="4"/>
                <w:left w:val="none" w:color="000000" w:sz="4"/>
                <w:bottom w:val="none" w:color="000000" w:sz="4"/>
                <w:right w:val="none" w:color="000000" w:sz="4"/>
                <w:insideH w:val="none"/>
                <w:insideV w:val="none"/>
              </w:tblBorders>
            </w:tblPr>
            <w:tblGrid>
              <w:gridCol w:w="317"/>
              <w:gridCol w:w="555"/>
              <w:gridCol w:w="327"/>
              <w:gridCol w:w="505"/>
              <w:gridCol w:w="3585"/>
              <w:gridCol w:w="307"/>
            </w:tblGrid>
            <w:tr>
              <w:tc>
                <w:tcPr>
                  <w:tcW w:type="dxa" w:w="317"/>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555"/>
                  <w:tcBorders>
                    <w:top w:val="single" w:color="000000" w:sz="4"/>
                    <w:left w:val="single" w:color="000000" w:sz="4"/>
                    <w:bottom w:val="single" w:color="000000" w:sz="4"/>
                    <w:right w:val="single" w:color="000000" w:sz="4"/>
                  </w:tcBorders>
                  <w:shd w:fill="FFFFFF"/>
                  <w:vAlign w:val="top"/>
                </w:tcPr>
                <w:p>
                  <w:pPr>
                    <w:jc w:val="center"/>
                  </w:pPr>
                  <w:r>
                    <w:rPr>
                      <w:sz w:val="21"/>
                    </w:rPr>
                    <w:t>设备名称</w:t>
                  </w:r>
                </w:p>
              </w:tc>
              <w:tc>
                <w:tcPr>
                  <w:tcW w:type="dxa" w:w="327"/>
                  <w:tcBorders>
                    <w:top w:val="single" w:color="000000" w:sz="4"/>
                    <w:left w:val="single" w:color="000000" w:sz="4"/>
                    <w:bottom w:val="single" w:color="000000" w:sz="4"/>
                    <w:right w:val="single" w:color="000000" w:sz="4"/>
                  </w:tcBorders>
                  <w:shd w:fill="FFFFFF"/>
                  <w:vAlign w:val="top"/>
                </w:tcPr>
                <w:p>
                  <w:pPr>
                    <w:jc w:val="center"/>
                  </w:pPr>
                  <w:r>
                    <w:rPr>
                      <w:sz w:val="21"/>
                    </w:rPr>
                    <w:t>单位</w:t>
                  </w:r>
                </w:p>
              </w:tc>
              <w:tc>
                <w:tcPr>
                  <w:tcW w:type="dxa" w:w="505"/>
                  <w:tcBorders>
                    <w:top w:val="single" w:color="000000" w:sz="4"/>
                    <w:left w:val="single" w:color="000000" w:sz="4"/>
                    <w:bottom w:val="single" w:color="000000" w:sz="4"/>
                    <w:right w:val="single" w:color="000000" w:sz="4"/>
                  </w:tcBorders>
                  <w:shd w:fill="FFFFFF"/>
                  <w:vAlign w:val="top"/>
                </w:tcPr>
                <w:p>
                  <w:pPr>
                    <w:jc w:val="center"/>
                  </w:pPr>
                  <w:r>
                    <w:rPr>
                      <w:sz w:val="21"/>
                    </w:rPr>
                    <w:t>设备数量</w:t>
                  </w:r>
                </w:p>
              </w:tc>
              <w:tc>
                <w:tcPr>
                  <w:tcW w:type="dxa" w:w="3585"/>
                  <w:tcBorders>
                    <w:top w:val="single" w:color="000000" w:sz="4"/>
                    <w:left w:val="single" w:color="000000" w:sz="4"/>
                    <w:bottom w:val="single" w:color="000000" w:sz="4"/>
                    <w:right w:val="single" w:color="000000" w:sz="4"/>
                  </w:tcBorders>
                  <w:shd w:fill="FFFFFF"/>
                  <w:vAlign w:val="top"/>
                </w:tcPr>
                <w:p>
                  <w:pPr>
                    <w:jc w:val="center"/>
                  </w:pPr>
                  <w:r>
                    <w:rPr>
                      <w:sz w:val="21"/>
                    </w:rPr>
                    <w:t>设备技术参数、配置及功能说明</w:t>
                  </w:r>
                </w:p>
              </w:tc>
              <w:tc>
                <w:tcPr>
                  <w:tcW w:type="dxa" w:w="307"/>
                  <w:tcBorders>
                    <w:top w:val="single" w:color="000000" w:sz="4"/>
                    <w:left w:val="single" w:color="000000" w:sz="4"/>
                    <w:bottom w:val="single" w:color="000000" w:sz="4"/>
                    <w:right w:val="single" w:color="000000" w:sz="4"/>
                  </w:tcBorders>
                  <w:shd w:fill="FFFFFF"/>
                  <w:vAlign w:val="top"/>
                </w:tcPr>
                <w:p>
                  <w:pPr>
                    <w:jc w:val="center"/>
                  </w:pPr>
                  <w:r>
                    <w:rPr>
                      <w:sz w:val="21"/>
                    </w:rPr>
                    <w:t>备注</w:t>
                  </w: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55"/>
                  <w:tcBorders>
                    <w:top w:val="none" w:color="000000" w:sz="4"/>
                    <w:left w:val="single" w:color="000000" w:sz="4"/>
                    <w:bottom w:val="single" w:color="000000" w:sz="4"/>
                    <w:right w:val="single" w:color="000000" w:sz="4"/>
                  </w:tcBorders>
                  <w:vAlign w:val="top"/>
                </w:tcPr>
                <w:p>
                  <w:pPr>
                    <w:jc w:val="center"/>
                  </w:pPr>
                  <w:r>
                    <w:rPr>
                      <w:sz w:val="21"/>
                    </w:rPr>
                    <w:t>康复科</w:t>
                  </w:r>
                  <w:r>
                    <w:rPr>
                      <w:sz w:val="21"/>
                    </w:rPr>
                    <w:t>-OT桌（作业训练桌）</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vAlign w:val="top"/>
                </w:tcPr>
                <w:p>
                  <w:pPr>
                    <w:numPr>
                      <w:ilvl w:val="0"/>
                      <w:numId w:val="1"/>
                    </w:numPr>
                    <w:jc w:val="both"/>
                  </w:pPr>
                  <w:r>
                    <w:rPr>
                      <w:sz w:val="21"/>
                    </w:rPr>
                    <w:t>产品用途</w:t>
                  </w:r>
                </w:p>
                <w:p>
                  <w:pPr>
                    <w:jc w:val="both"/>
                  </w:pPr>
                  <w:r>
                    <w:rPr>
                      <w:sz w:val="21"/>
                    </w:rPr>
                    <w:t>作业训练用桌，可根据患者的高矮进行调节。</w:t>
                  </w:r>
                </w:p>
                <w:p>
                  <w:pPr>
                    <w:jc w:val="both"/>
                  </w:pPr>
                  <w:r>
                    <w:rPr>
                      <w:sz w:val="21"/>
                    </w:rPr>
                    <w:t>二、主要技术指标和参数</w:t>
                  </w:r>
                </w:p>
                <w:p>
                  <w:pPr>
                    <w:numPr>
                      <w:ilvl w:val="0"/>
                      <w:numId w:val="1"/>
                    </w:numPr>
                    <w:jc w:val="both"/>
                  </w:pPr>
                  <w:r>
                    <w:rPr>
                      <w:sz w:val="21"/>
                    </w:rPr>
                    <w:t>规格</w:t>
                  </w:r>
                  <w:r>
                    <w:rPr>
                      <w:sz w:val="21"/>
                    </w:rPr>
                    <w:t>:150×75×80cm</w:t>
                  </w:r>
                </w:p>
                <w:p>
                  <w:pPr>
                    <w:numPr>
                      <w:ilvl w:val="0"/>
                      <w:numId w:val="1"/>
                    </w:numPr>
                    <w:jc w:val="both"/>
                  </w:pPr>
                  <w:r>
                    <w:rPr>
                      <w:sz w:val="21"/>
                    </w:rPr>
                    <w:t>材质：型材，木板，尼龙块，丝杆</w:t>
                  </w:r>
                </w:p>
                <w:p>
                  <w:pPr>
                    <w:numPr>
                      <w:ilvl w:val="0"/>
                      <w:numId w:val="1"/>
                    </w:numPr>
                    <w:jc w:val="both"/>
                  </w:pPr>
                  <w:r>
                    <w:rPr>
                      <w:sz w:val="21"/>
                    </w:rPr>
                    <w:t>主要型材规格：方管</w:t>
                  </w:r>
                  <w:r>
                    <w:rPr>
                      <w:sz w:val="21"/>
                    </w:rPr>
                    <w:t>20*20*1.5/80*80*4；矩形管50*25*1.5/60*30*2；冷板5mm；圆钢φ18/φ24；焊管φ16*1.5；</w:t>
                  </w:r>
                </w:p>
                <w:p>
                  <w:pPr>
                    <w:numPr>
                      <w:ilvl w:val="0"/>
                      <w:numId w:val="1"/>
                    </w:numPr>
                    <w:jc w:val="both"/>
                  </w:pPr>
                  <w:r>
                    <w:rPr>
                      <w:sz w:val="21"/>
                    </w:rPr>
                    <w:t>桌面高度调节范围</w:t>
                  </w:r>
                  <w:r>
                    <w:rPr>
                      <w:sz w:val="21"/>
                    </w:rPr>
                    <w:t>68～81cm，手柄转动力矩10N·m，桌面额定载荷50kg，桌面尺寸149×80cm。</w:t>
                  </w:r>
                </w:p>
                <w:p>
                  <w:pPr>
                    <w:numPr>
                      <w:ilvl w:val="0"/>
                      <w:numId w:val="1"/>
                    </w:numPr>
                    <w:jc w:val="both"/>
                  </w:pPr>
                  <w:r>
                    <w:rPr>
                      <w:sz w:val="21"/>
                    </w:rPr>
                    <w:t>材质：桌面为木质、主体为型钢。</w:t>
                  </w:r>
                </w:p>
                <w:p>
                  <w:pPr>
                    <w:numPr>
                      <w:ilvl w:val="0"/>
                      <w:numId w:val="1"/>
                    </w:numPr>
                    <w:jc w:val="both"/>
                  </w:pPr>
                  <w:r>
                    <w:rPr>
                      <w:sz w:val="21"/>
                    </w:rPr>
                    <w:t>钢件表面喷塑，木件表面油漆</w:t>
                  </w:r>
                  <w:r>
                    <w:rPr>
                      <w:sz w:val="21"/>
                    </w:rPr>
                    <w:t>5°。</w:t>
                  </w:r>
                </w:p>
                <w:p>
                  <w:pPr>
                    <w:numPr>
                      <w:ilvl w:val="0"/>
                      <w:numId w:val="1"/>
                    </w:numPr>
                    <w:jc w:val="both"/>
                  </w:pPr>
                  <w:r>
                    <w:rPr>
                      <w:sz w:val="21"/>
                    </w:rPr>
                    <w:t>重量（</w:t>
                  </w:r>
                  <w:r>
                    <w:rPr>
                      <w:sz w:val="21"/>
                    </w:rPr>
                    <w:t>kg）：34</w:t>
                  </w:r>
                </w:p>
                <w:p>
                  <w:pPr>
                    <w:jc w:val="both"/>
                  </w:pPr>
                  <w:r>
                    <w:rPr>
                      <w:sz w:val="21"/>
                    </w:rPr>
                    <w:t>三、产品配置：</w:t>
                  </w:r>
                </w:p>
                <w:p>
                  <w:pPr>
                    <w:numPr>
                      <w:ilvl w:val="0"/>
                      <w:numId w:val="1"/>
                    </w:numPr>
                    <w:jc w:val="left"/>
                  </w:pPr>
                  <w:r>
                    <w:rPr>
                      <w:sz w:val="21"/>
                    </w:rPr>
                    <w:t>底座框架一台</w:t>
                  </w:r>
                </w:p>
                <w:p>
                  <w:pPr>
                    <w:numPr>
                      <w:ilvl w:val="0"/>
                      <w:numId w:val="1"/>
                    </w:numPr>
                    <w:jc w:val="left"/>
                  </w:pPr>
                  <w:r>
                    <w:rPr>
                      <w:sz w:val="21"/>
                    </w:rPr>
                    <w:t>桌面一块</w:t>
                  </w:r>
                </w:p>
                <w:p>
                  <w:pPr>
                    <w:numPr>
                      <w:ilvl w:val="0"/>
                      <w:numId w:val="1"/>
                    </w:numPr>
                    <w:jc w:val="both"/>
                  </w:pPr>
                  <w:r>
                    <w:rPr>
                      <w:sz w:val="21"/>
                    </w:rPr>
                    <w:t>手柄一个</w:t>
                  </w:r>
                </w:p>
                <w:p>
                  <w:pPr>
                    <w:jc w:val="both"/>
                  </w:pPr>
                  <w:r>
                    <w:rPr>
                      <w:sz w:val="21"/>
                    </w:rPr>
                    <w:t>4.产品保修卡及说明书一套</w:t>
                  </w:r>
                </w:p>
              </w:tc>
              <w:tc>
                <w:tcPr>
                  <w:tcW w:type="dxa" w:w="307"/>
                  <w:tcBorders>
                    <w:top w:val="none" w:color="000000" w:sz="4"/>
                    <w:left w:val="single" w:color="000000" w:sz="4"/>
                    <w:bottom w:val="single" w:color="000000" w:sz="4"/>
                    <w:right w:val="single" w:color="000000" w:sz="4"/>
                  </w:tcBorders>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55"/>
                  <w:tcBorders>
                    <w:top w:val="none" w:color="000000" w:sz="4"/>
                    <w:left w:val="single" w:color="000000" w:sz="4"/>
                    <w:bottom w:val="single" w:color="000000" w:sz="4"/>
                    <w:right w:val="single" w:color="000000" w:sz="4"/>
                  </w:tcBorders>
                  <w:vAlign w:val="top"/>
                </w:tcPr>
                <w:p>
                  <w:pPr>
                    <w:jc w:val="center"/>
                  </w:pPr>
                  <w:r>
                    <w:rPr>
                      <w:sz w:val="21"/>
                    </w:rPr>
                    <w:t>康复科</w:t>
                  </w:r>
                  <w:r>
                    <w:rPr>
                      <w:sz w:val="21"/>
                    </w:rPr>
                    <w:t>-PT凳(治疗师座椅)</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585"/>
                  <w:tcBorders>
                    <w:top w:val="none" w:color="000000" w:sz="4"/>
                    <w:left w:val="single" w:color="000000" w:sz="4"/>
                    <w:bottom w:val="single" w:color="000000" w:sz="4"/>
                    <w:right w:val="single" w:color="000000" w:sz="4"/>
                  </w:tcBorders>
                  <w:vAlign w:val="top"/>
                </w:tcPr>
                <w:p>
                  <w:pPr>
                    <w:numPr>
                      <w:ilvl w:val="0"/>
                      <w:numId w:val="1"/>
                    </w:numPr>
                    <w:jc w:val="both"/>
                  </w:pPr>
                  <w:r>
                    <w:rPr>
                      <w:sz w:val="21"/>
                    </w:rPr>
                    <w:t>产品用途</w:t>
                  </w:r>
                </w:p>
                <w:p>
                  <w:pPr>
                    <w:jc w:val="both"/>
                  </w:pPr>
                  <w:r>
                    <w:rPr>
                      <w:sz w:val="21"/>
                    </w:rPr>
                    <w:t>治疗师坐椅</w:t>
                  </w:r>
                </w:p>
                <w:p>
                  <w:pPr>
                    <w:jc w:val="both"/>
                  </w:pPr>
                  <w:r>
                    <w:rPr>
                      <w:sz w:val="21"/>
                    </w:rPr>
                    <w:t>二、产品配置：</w:t>
                  </w:r>
                </w:p>
                <w:p>
                  <w:pPr>
                    <w:numPr>
                      <w:ilvl w:val="0"/>
                      <w:numId w:val="1"/>
                    </w:numPr>
                    <w:jc w:val="both"/>
                  </w:pPr>
                  <w:r>
                    <w:rPr>
                      <w:sz w:val="21"/>
                    </w:rPr>
                    <w:t xml:space="preserve">1张坐垫    </w:t>
                  </w:r>
                </w:p>
                <w:p>
                  <w:pPr>
                    <w:numPr>
                      <w:ilvl w:val="0"/>
                      <w:numId w:val="1"/>
                    </w:numPr>
                    <w:jc w:val="both"/>
                  </w:pPr>
                  <w:r>
                    <w:rPr>
                      <w:sz w:val="21"/>
                    </w:rPr>
                    <w:t xml:space="preserve">1个油缸    </w:t>
                  </w:r>
                </w:p>
                <w:p>
                  <w:pPr>
                    <w:numPr>
                      <w:ilvl w:val="0"/>
                      <w:numId w:val="1"/>
                    </w:numPr>
                    <w:jc w:val="both"/>
                  </w:pPr>
                  <w:r>
                    <w:rPr>
                      <w:sz w:val="21"/>
                    </w:rPr>
                    <w:t xml:space="preserve">1套喷塑架  </w:t>
                  </w:r>
                </w:p>
                <w:p>
                  <w:pPr>
                    <w:numPr>
                      <w:ilvl w:val="0"/>
                      <w:numId w:val="1"/>
                    </w:numPr>
                    <w:jc w:val="both"/>
                  </w:pPr>
                  <w:r>
                    <w:rPr>
                      <w:sz w:val="21"/>
                    </w:rPr>
                    <w:t>5个脚轮</w:t>
                  </w:r>
                </w:p>
                <w:p>
                  <w:pPr>
                    <w:jc w:val="both"/>
                  </w:pPr>
                  <w:r>
                    <w:rPr>
                      <w:sz w:val="21"/>
                    </w:rPr>
                    <w:t>三、主要技术指标和参数</w:t>
                  </w:r>
                </w:p>
                <w:p>
                  <w:pPr>
                    <w:numPr>
                      <w:ilvl w:val="0"/>
                      <w:numId w:val="1"/>
                    </w:numPr>
                    <w:jc w:val="both"/>
                  </w:pPr>
                  <w:r>
                    <w:rPr>
                      <w:sz w:val="21"/>
                    </w:rPr>
                    <w:t>规格：</w:t>
                  </w:r>
                  <w:r>
                    <w:rPr>
                      <w:sz w:val="21"/>
                    </w:rPr>
                    <w:t>45×37×50cm</w:t>
                  </w:r>
                </w:p>
                <w:p>
                  <w:pPr>
                    <w:numPr>
                      <w:ilvl w:val="0"/>
                      <w:numId w:val="1"/>
                    </w:numPr>
                    <w:jc w:val="both"/>
                  </w:pPr>
                  <w:r>
                    <w:rPr>
                      <w:sz w:val="21"/>
                    </w:rPr>
                    <w:t>凳面可作</w:t>
                  </w:r>
                  <w:r>
                    <w:rPr>
                      <w:sz w:val="21"/>
                    </w:rPr>
                    <w:t>360度旋转，液压式，高低可调</w:t>
                  </w:r>
                </w:p>
                <w:p>
                  <w:pPr>
                    <w:jc w:val="center"/>
                  </w:pPr>
                  <w:r>
                    <w:rPr>
                      <w:sz w:val="21"/>
                    </w:rPr>
                    <w:t>高度可调</w:t>
                  </w:r>
                </w:p>
              </w:tc>
              <w:tc>
                <w:tcPr>
                  <w:tcW w:type="dxa" w:w="307"/>
                  <w:tcBorders>
                    <w:top w:val="none" w:color="000000" w:sz="4"/>
                    <w:left w:val="single" w:color="000000" w:sz="4"/>
                    <w:bottom w:val="single" w:color="000000" w:sz="4"/>
                    <w:right w:val="single" w:color="000000" w:sz="4"/>
                  </w:tcBorders>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-站立架</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截瘫、脑瘫等站立功能障碍患者站立训练，也可预防改善骨质疏松褥疮、心肺功能降低等</w:t>
                  </w:r>
                </w:p>
                <w:p>
                  <w:pPr>
                    <w:jc w:val="both"/>
                  </w:pPr>
                  <w:r>
                    <w:rPr>
                      <w:sz w:val="21"/>
                    </w:rPr>
                    <w:t>二、产品配置：</w:t>
                  </w:r>
                </w:p>
                <w:p>
                  <w:pPr>
                    <w:numPr>
                      <w:ilvl w:val="0"/>
                      <w:numId w:val="1"/>
                    </w:numPr>
                    <w:jc w:val="both"/>
                  </w:pPr>
                  <w:r>
                    <w:rPr>
                      <w:sz w:val="21"/>
                    </w:rPr>
                    <w:t>木制桌面一块</w:t>
                  </w:r>
                </w:p>
                <w:p>
                  <w:pPr>
                    <w:numPr>
                      <w:ilvl w:val="0"/>
                      <w:numId w:val="1"/>
                    </w:numPr>
                    <w:jc w:val="both"/>
                  </w:pPr>
                  <w:r>
                    <w:rPr>
                      <w:sz w:val="21"/>
                    </w:rPr>
                    <w:t>喷塑钢架四块</w:t>
                  </w:r>
                </w:p>
                <w:p>
                  <w:pPr>
                    <w:numPr>
                      <w:ilvl w:val="0"/>
                      <w:numId w:val="1"/>
                    </w:numPr>
                    <w:jc w:val="both"/>
                  </w:pPr>
                  <w:r>
                    <w:rPr>
                      <w:sz w:val="21"/>
                    </w:rPr>
                    <w:t>底部加固件四个</w:t>
                  </w:r>
                </w:p>
                <w:p>
                  <w:pPr>
                    <w:numPr>
                      <w:ilvl w:val="0"/>
                      <w:numId w:val="1"/>
                    </w:numPr>
                    <w:jc w:val="both"/>
                  </w:pPr>
                  <w:r>
                    <w:rPr>
                      <w:sz w:val="21"/>
                    </w:rPr>
                    <w:t>扶手四个</w:t>
                  </w:r>
                </w:p>
                <w:p>
                  <w:pPr>
                    <w:numPr>
                      <w:ilvl w:val="0"/>
                      <w:numId w:val="1"/>
                    </w:numPr>
                    <w:jc w:val="both"/>
                  </w:pPr>
                  <w:r>
                    <w:rPr>
                      <w:sz w:val="21"/>
                    </w:rPr>
                    <w:t>膝部靠垫两块</w:t>
                  </w:r>
                </w:p>
                <w:p>
                  <w:pPr>
                    <w:numPr>
                      <w:ilvl w:val="0"/>
                      <w:numId w:val="1"/>
                    </w:numPr>
                    <w:jc w:val="both"/>
                  </w:pPr>
                  <w:r>
                    <w:rPr>
                      <w:sz w:val="21"/>
                    </w:rPr>
                    <w:t>绑带两根</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140×122×110cm</w:t>
                  </w:r>
                </w:p>
                <w:p>
                  <w:pPr>
                    <w:numPr>
                      <w:ilvl w:val="0"/>
                      <w:numId w:val="1"/>
                    </w:numPr>
                    <w:jc w:val="both"/>
                  </w:pPr>
                  <w:r>
                    <w:rPr>
                      <w:sz w:val="21"/>
                    </w:rPr>
                    <w:t>材质：主体钢架，木板，海绵</w:t>
                  </w:r>
                </w:p>
                <w:p>
                  <w:pPr>
                    <w:numPr>
                      <w:ilvl w:val="0"/>
                      <w:numId w:val="1"/>
                    </w:numPr>
                    <w:jc w:val="both"/>
                  </w:pPr>
                  <w:r>
                    <w:rPr>
                      <w:sz w:val="21"/>
                    </w:rPr>
                    <w:t>主要材质规格：方管</w:t>
                  </w:r>
                  <w:r>
                    <w:rPr>
                      <w:sz w:val="21"/>
                    </w:rPr>
                    <w:t>35*35*1.5；冷板5mm；圆钢φ8；</w:t>
                  </w:r>
                </w:p>
                <w:p>
                  <w:pPr>
                    <w:numPr>
                      <w:ilvl w:val="0"/>
                      <w:numId w:val="1"/>
                    </w:numPr>
                    <w:jc w:val="both"/>
                  </w:pPr>
                  <w:r>
                    <w:rPr>
                      <w:sz w:val="21"/>
                    </w:rPr>
                    <w:t>钢件表面喷塑</w:t>
                  </w:r>
                </w:p>
                <w:p>
                  <w:pPr>
                    <w:numPr>
                      <w:ilvl w:val="0"/>
                      <w:numId w:val="1"/>
                    </w:numPr>
                    <w:jc w:val="both"/>
                  </w:pPr>
                  <w:r>
                    <w:rPr>
                      <w:sz w:val="21"/>
                    </w:rPr>
                    <w:t>木台面</w:t>
                  </w:r>
                </w:p>
                <w:p>
                  <w:pPr>
                    <w:numPr>
                      <w:ilvl w:val="0"/>
                      <w:numId w:val="1"/>
                    </w:numPr>
                    <w:jc w:val="both"/>
                  </w:pPr>
                  <w:r>
                    <w:rPr>
                      <w:sz w:val="21"/>
                    </w:rPr>
                    <w:t>配置腰部绑带</w:t>
                  </w:r>
                </w:p>
                <w:p>
                  <w:pPr>
                    <w:numPr>
                      <w:ilvl w:val="0"/>
                      <w:numId w:val="1"/>
                    </w:numPr>
                    <w:jc w:val="both"/>
                  </w:pPr>
                  <w:r>
                    <w:rPr>
                      <w:sz w:val="21"/>
                    </w:rPr>
                    <w:t>腿靠可上下移动</w:t>
                  </w:r>
                  <w:r>
                    <w:rPr>
                      <w:sz w:val="21"/>
                    </w:rPr>
                    <w:t>16cm</w:t>
                  </w:r>
                </w:p>
                <w:p>
                  <w:pPr>
                    <w:numPr>
                      <w:ilvl w:val="0"/>
                      <w:numId w:val="1"/>
                    </w:numPr>
                    <w:jc w:val="both"/>
                  </w:pPr>
                  <w:r>
                    <w:rPr>
                      <w:sz w:val="21"/>
                    </w:rPr>
                    <w:t>重量（</w:t>
                  </w:r>
                  <w:r>
                    <w:rPr>
                      <w:sz w:val="21"/>
                    </w:rPr>
                    <w:t>kg）：45</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-助行器</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辅助代步用具</w:t>
                  </w:r>
                  <w:r>
                    <w:rPr>
                      <w:sz w:val="21"/>
                    </w:rPr>
                    <w:t>\恢复日常行走功能。</w:t>
                  </w:r>
                </w:p>
                <w:p>
                  <w:pPr>
                    <w:jc w:val="both"/>
                  </w:pPr>
                  <w:r>
                    <w:rPr>
                      <w:sz w:val="21"/>
                    </w:rPr>
                    <w:t>二、主要技术指标和参数</w:t>
                  </w:r>
                </w:p>
                <w:p>
                  <w:pPr>
                    <w:numPr>
                      <w:ilvl w:val="0"/>
                      <w:numId w:val="1"/>
                    </w:numPr>
                    <w:jc w:val="both"/>
                  </w:pPr>
                  <w:r>
                    <w:rPr>
                      <w:sz w:val="21"/>
                    </w:rPr>
                    <w:t>规格：</w:t>
                  </w:r>
                  <w:r>
                    <w:rPr>
                      <w:sz w:val="21"/>
                    </w:rPr>
                    <w:t>61×87×114cm</w:t>
                  </w:r>
                </w:p>
                <w:p>
                  <w:pPr>
                    <w:numPr>
                      <w:ilvl w:val="0"/>
                      <w:numId w:val="1"/>
                    </w:numPr>
                    <w:jc w:val="both"/>
                  </w:pPr>
                  <w:r>
                    <w:rPr>
                      <w:sz w:val="21"/>
                    </w:rPr>
                    <w:t>材质：管材，海绵</w:t>
                  </w:r>
                </w:p>
                <w:p>
                  <w:pPr>
                    <w:numPr>
                      <w:ilvl w:val="0"/>
                      <w:numId w:val="1"/>
                    </w:numPr>
                    <w:jc w:val="both"/>
                  </w:pPr>
                  <w:r>
                    <w:rPr>
                      <w:sz w:val="21"/>
                    </w:rPr>
                    <w:t>主要材质规格：焊管</w:t>
                  </w:r>
                  <w:r>
                    <w:rPr>
                      <w:sz w:val="21"/>
                    </w:rPr>
                    <w:t>φ25*1.5/φ16*1.5；矩形管40*20*1.5；圆钢φ8/φ25；冷板5mm；方管25*25*1.5</w:t>
                  </w:r>
                </w:p>
                <w:p>
                  <w:pPr>
                    <w:numPr>
                      <w:ilvl w:val="0"/>
                      <w:numId w:val="1"/>
                    </w:numPr>
                    <w:jc w:val="both"/>
                  </w:pPr>
                  <w:r>
                    <w:rPr>
                      <w:sz w:val="21"/>
                    </w:rPr>
                    <w:t>钢件表面喷塑</w:t>
                  </w:r>
                </w:p>
                <w:p>
                  <w:pPr>
                    <w:numPr>
                      <w:ilvl w:val="0"/>
                      <w:numId w:val="1"/>
                    </w:numPr>
                    <w:jc w:val="both"/>
                  </w:pPr>
                  <w:r>
                    <w:rPr>
                      <w:sz w:val="21"/>
                    </w:rPr>
                    <w:t>手臂支撑面表面皮革</w:t>
                  </w:r>
                </w:p>
                <w:p>
                  <w:pPr>
                    <w:numPr>
                      <w:ilvl w:val="0"/>
                      <w:numId w:val="1"/>
                    </w:numPr>
                    <w:jc w:val="both"/>
                  </w:pPr>
                  <w:r>
                    <w:rPr>
                      <w:sz w:val="21"/>
                    </w:rPr>
                    <w:t>整体架构可以折叠起来，节省空间</w:t>
                  </w:r>
                </w:p>
                <w:p>
                  <w:pPr>
                    <w:numPr>
                      <w:ilvl w:val="0"/>
                      <w:numId w:val="1"/>
                    </w:numPr>
                    <w:jc w:val="both"/>
                  </w:pPr>
                  <w:r>
                    <w:rPr>
                      <w:sz w:val="21"/>
                    </w:rPr>
                    <w:t>扶手高度可调</w:t>
                  </w:r>
                </w:p>
                <w:p>
                  <w:pPr>
                    <w:numPr>
                      <w:ilvl w:val="0"/>
                      <w:numId w:val="1"/>
                    </w:numPr>
                    <w:jc w:val="both"/>
                  </w:pPr>
                  <w:r>
                    <w:rPr>
                      <w:sz w:val="21"/>
                    </w:rPr>
                    <w:t>重量（</w:t>
                  </w:r>
                  <w:r>
                    <w:rPr>
                      <w:sz w:val="21"/>
                    </w:rPr>
                    <w:t>kg）：16</w:t>
                  </w:r>
                </w:p>
                <w:p>
                  <w:pPr>
                    <w:jc w:val="both"/>
                  </w:pPr>
                  <w:r>
                    <w:rPr>
                      <w:sz w:val="21"/>
                    </w:rPr>
                    <w:t>三、产品配置：</w:t>
                  </w:r>
                </w:p>
                <w:p>
                  <w:pPr>
                    <w:numPr>
                      <w:ilvl w:val="0"/>
                      <w:numId w:val="1"/>
                    </w:numPr>
                    <w:jc w:val="both"/>
                  </w:pPr>
                  <w:r>
                    <w:rPr>
                      <w:sz w:val="21"/>
                    </w:rPr>
                    <w:t>手臂支撑架</w:t>
                  </w:r>
                  <w:r>
                    <w:rPr>
                      <w:sz w:val="21"/>
                    </w:rPr>
                    <w:t>1块</w:t>
                  </w:r>
                </w:p>
                <w:p>
                  <w:pPr>
                    <w:numPr>
                      <w:ilvl w:val="0"/>
                      <w:numId w:val="1"/>
                    </w:numPr>
                    <w:jc w:val="both"/>
                  </w:pPr>
                  <w:r>
                    <w:rPr>
                      <w:sz w:val="21"/>
                    </w:rPr>
                    <w:t>可折叠喷塑架</w:t>
                  </w:r>
                  <w:r>
                    <w:rPr>
                      <w:sz w:val="21"/>
                    </w:rPr>
                    <w:t>1台</w:t>
                  </w:r>
                </w:p>
                <w:p>
                  <w:pPr>
                    <w:numPr>
                      <w:ilvl w:val="0"/>
                      <w:numId w:val="1"/>
                    </w:numPr>
                    <w:jc w:val="both"/>
                  </w:pPr>
                  <w:r>
                    <w:rPr>
                      <w:sz w:val="21"/>
                    </w:rPr>
                    <w:t>万向轮</w:t>
                  </w:r>
                  <w:r>
                    <w:rPr>
                      <w:sz w:val="21"/>
                    </w:rPr>
                    <w:t>4个（两个带刹）</w:t>
                  </w:r>
                </w:p>
                <w:p>
                  <w:pPr>
                    <w:numPr>
                      <w:ilvl w:val="0"/>
                      <w:numId w:val="1"/>
                    </w:numPr>
                    <w:jc w:val="both"/>
                  </w:pPr>
                  <w:r>
                    <w:rPr>
                      <w:sz w:val="21"/>
                    </w:rPr>
                    <w:t>扶手</w:t>
                  </w:r>
                  <w:r>
                    <w:rPr>
                      <w:sz w:val="21"/>
                    </w:rPr>
                    <w:t>2个</w:t>
                  </w:r>
                </w:p>
                <w:p>
                  <w:pPr>
                    <w:numPr>
                      <w:ilvl w:val="0"/>
                      <w:numId w:val="1"/>
                    </w:numPr>
                    <w:jc w:val="both"/>
                  </w:pPr>
                  <w:r>
                    <w:rPr>
                      <w:sz w:val="21"/>
                    </w:rPr>
                    <w:t>产品保修卡及说明书一套</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-滚简</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偏瘫、脑瘫等运动失调患者进行平衡、协调训练</w:t>
                  </w:r>
                </w:p>
                <w:p>
                  <w:pPr>
                    <w:jc w:val="both"/>
                  </w:pPr>
                  <w:r>
                    <w:rPr>
                      <w:sz w:val="21"/>
                    </w:rPr>
                    <w:t>二、产品配置：</w:t>
                  </w:r>
                </w:p>
                <w:p>
                  <w:pPr>
                    <w:numPr>
                      <w:ilvl w:val="0"/>
                      <w:numId w:val="1"/>
                    </w:numPr>
                    <w:jc w:val="both"/>
                  </w:pPr>
                  <w:r>
                    <w:rPr>
                      <w:sz w:val="21"/>
                    </w:rPr>
                    <w:t>滚筒</w:t>
                  </w:r>
                  <w:r>
                    <w:rPr>
                      <w:sz w:val="21"/>
                    </w:rPr>
                    <w:t>1个</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φ21×80cm</w:t>
                  </w:r>
                </w:p>
                <w:p>
                  <w:pPr>
                    <w:numPr>
                      <w:ilvl w:val="0"/>
                      <w:numId w:val="1"/>
                    </w:numPr>
                    <w:jc w:val="both"/>
                  </w:pPr>
                  <w:r>
                    <w:rPr>
                      <w:sz w:val="21"/>
                    </w:rPr>
                    <w:t>木制架构</w:t>
                  </w:r>
                </w:p>
                <w:p>
                  <w:pPr>
                    <w:numPr>
                      <w:ilvl w:val="0"/>
                      <w:numId w:val="1"/>
                    </w:numPr>
                    <w:jc w:val="both"/>
                  </w:pPr>
                  <w:r>
                    <w:rPr>
                      <w:sz w:val="21"/>
                    </w:rPr>
                    <w:t>高弹性海绵，外包皮革</w:t>
                  </w:r>
                </w:p>
                <w:p>
                  <w:pPr>
                    <w:numPr>
                      <w:ilvl w:val="0"/>
                      <w:numId w:val="1"/>
                    </w:numPr>
                    <w:jc w:val="both"/>
                  </w:pPr>
                  <w:r>
                    <w:rPr>
                      <w:sz w:val="21"/>
                    </w:rPr>
                    <w:t>额定负载：</w:t>
                  </w:r>
                  <w:r>
                    <w:rPr>
                      <w:sz w:val="21"/>
                    </w:rPr>
                    <w:t>80kg</w:t>
                  </w:r>
                </w:p>
                <w:p>
                  <w:pPr>
                    <w:jc w:val="both"/>
                  </w:pPr>
                  <w:r>
                    <w:rPr>
                      <w:sz w:val="21"/>
                    </w:rPr>
                    <w:t>具有第三方检验机构出具的检验报告</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-哑铃</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进行肌力和医疗体操训练，增加耐力</w:t>
                  </w:r>
                </w:p>
                <w:p>
                  <w:pPr>
                    <w:jc w:val="both"/>
                  </w:pPr>
                  <w:r>
                    <w:rPr>
                      <w:sz w:val="21"/>
                    </w:rPr>
                    <w:t>二、产品配置：</w:t>
                  </w:r>
                </w:p>
                <w:p>
                  <w:pPr>
                    <w:numPr>
                      <w:ilvl w:val="0"/>
                      <w:numId w:val="1"/>
                    </w:numPr>
                    <w:jc w:val="both"/>
                  </w:pPr>
                  <w:r>
                    <w:rPr>
                      <w:sz w:val="21"/>
                    </w:rPr>
                    <w:t>喷塑钢架</w:t>
                  </w:r>
                  <w:r>
                    <w:rPr>
                      <w:sz w:val="21"/>
                    </w:rPr>
                    <w:t>1套</w:t>
                  </w:r>
                </w:p>
                <w:p>
                  <w:pPr>
                    <w:numPr>
                      <w:ilvl w:val="0"/>
                      <w:numId w:val="1"/>
                    </w:numPr>
                    <w:jc w:val="both"/>
                  </w:pPr>
                  <w:r>
                    <w:rPr>
                      <w:sz w:val="21"/>
                    </w:rPr>
                    <w:t>18个哑铃</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48×80×78cm</w:t>
                  </w:r>
                </w:p>
                <w:p>
                  <w:pPr>
                    <w:numPr>
                      <w:ilvl w:val="0"/>
                      <w:numId w:val="1"/>
                    </w:numPr>
                    <w:jc w:val="both"/>
                  </w:pPr>
                  <w:r>
                    <w:rPr>
                      <w:sz w:val="21"/>
                    </w:rPr>
                    <w:t>材质：钢材</w:t>
                  </w:r>
                </w:p>
                <w:p>
                  <w:pPr>
                    <w:numPr>
                      <w:ilvl w:val="0"/>
                      <w:numId w:val="1"/>
                    </w:numPr>
                    <w:jc w:val="both"/>
                  </w:pPr>
                  <w:r>
                    <w:rPr>
                      <w:sz w:val="21"/>
                    </w:rPr>
                    <w:t>主要材质规格：焊管</w:t>
                  </w:r>
                  <w:r>
                    <w:rPr>
                      <w:sz w:val="21"/>
                    </w:rPr>
                    <w:t>Φ25*1.5；圆钢Φ 22；冷板10mm；</w:t>
                  </w:r>
                </w:p>
                <w:p>
                  <w:pPr>
                    <w:numPr>
                      <w:ilvl w:val="0"/>
                      <w:numId w:val="1"/>
                    </w:numPr>
                    <w:jc w:val="both"/>
                  </w:pPr>
                  <w:r>
                    <w:rPr>
                      <w:sz w:val="21"/>
                    </w:rPr>
                    <w:t>18个哑铃，从1、2、4、5、6、7、8磅各一副。</w:t>
                  </w:r>
                </w:p>
                <w:p>
                  <w:pPr>
                    <w:numPr>
                      <w:ilvl w:val="0"/>
                      <w:numId w:val="1"/>
                    </w:numPr>
                    <w:jc w:val="both"/>
                  </w:pPr>
                  <w:r>
                    <w:rPr>
                      <w:sz w:val="21"/>
                    </w:rPr>
                    <w:t>3磅两副</w:t>
                  </w:r>
                </w:p>
                <w:p>
                  <w:pPr>
                    <w:numPr>
                      <w:ilvl w:val="0"/>
                      <w:numId w:val="1"/>
                    </w:numPr>
                    <w:jc w:val="both"/>
                  </w:pPr>
                  <w:r>
                    <w:rPr>
                      <w:sz w:val="21"/>
                    </w:rPr>
                    <w:t>哑铃表面为塑胶</w:t>
                  </w:r>
                  <w:r>
                    <w:rPr>
                      <w:sz w:val="21"/>
                    </w:rPr>
                    <w:t>, 哑铃架采用移动喷塑钢架。</w:t>
                  </w:r>
                </w:p>
                <w:p>
                  <w:pPr>
                    <w:numPr>
                      <w:ilvl w:val="0"/>
                      <w:numId w:val="1"/>
                    </w:numPr>
                    <w:jc w:val="both"/>
                  </w:pPr>
                  <w:r>
                    <w:rPr>
                      <w:sz w:val="21"/>
                    </w:rPr>
                    <w:t>材质：型钢，表面喷塑</w:t>
                  </w:r>
                </w:p>
                <w:p>
                  <w:pPr>
                    <w:numPr>
                      <w:ilvl w:val="0"/>
                      <w:numId w:val="1"/>
                    </w:numPr>
                    <w:jc w:val="both"/>
                  </w:pPr>
                  <w:r>
                    <w:rPr>
                      <w:sz w:val="21"/>
                    </w:rPr>
                    <w:t>重量（</w:t>
                  </w:r>
                  <w:r>
                    <w:rPr>
                      <w:sz w:val="21"/>
                    </w:rPr>
                    <w:t>kg）：56　</w:t>
                  </w:r>
                </w:p>
                <w:p>
                  <w:pPr>
                    <w:jc w:val="both"/>
                  </w:pPr>
                  <w:r>
                    <w:rPr>
                      <w:sz w:val="21"/>
                    </w:rPr>
                    <w:t>具有第三方检验机构出具的检验报告</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-分指板</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用于防止和矫正手指屈伸肌痉挛或挛缩畸形</w:t>
                  </w:r>
                </w:p>
                <w:p>
                  <w:pPr>
                    <w:jc w:val="both"/>
                  </w:pPr>
                  <w:r>
                    <w:rPr>
                      <w:sz w:val="21"/>
                    </w:rPr>
                    <w:t>二、产品配置：</w:t>
                  </w:r>
                </w:p>
                <w:p>
                  <w:pPr>
                    <w:numPr>
                      <w:ilvl w:val="0"/>
                      <w:numId w:val="1"/>
                    </w:numPr>
                    <w:jc w:val="both"/>
                  </w:pPr>
                  <w:r>
                    <w:rPr>
                      <w:sz w:val="21"/>
                    </w:rPr>
                    <w:t>木制分指板</w:t>
                  </w:r>
                  <w:r>
                    <w:rPr>
                      <w:sz w:val="21"/>
                    </w:rPr>
                    <w:t>1套</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cm）：大号（22×22×3.5）</w:t>
                  </w:r>
                </w:p>
                <w:p>
                  <w:pPr>
                    <w:numPr>
                      <w:ilvl w:val="0"/>
                      <w:numId w:val="1"/>
                    </w:numPr>
                    <w:jc w:val="both"/>
                  </w:pPr>
                  <w:r>
                    <w:rPr>
                      <w:sz w:val="21"/>
                    </w:rPr>
                    <w:t>中号（</w:t>
                  </w:r>
                  <w:r>
                    <w:rPr>
                      <w:sz w:val="21"/>
                    </w:rPr>
                    <w:t>20×20×2.7）</w:t>
                  </w:r>
                </w:p>
                <w:p>
                  <w:pPr>
                    <w:numPr>
                      <w:ilvl w:val="0"/>
                      <w:numId w:val="1"/>
                    </w:numPr>
                    <w:jc w:val="both"/>
                  </w:pPr>
                  <w:r>
                    <w:rPr>
                      <w:sz w:val="21"/>
                    </w:rPr>
                    <w:t>小号（</w:t>
                  </w:r>
                  <w:r>
                    <w:rPr>
                      <w:sz w:val="21"/>
                    </w:rPr>
                    <w:t>19×19×2.3）</w:t>
                  </w:r>
                </w:p>
                <w:p>
                  <w:pPr>
                    <w:numPr>
                      <w:ilvl w:val="0"/>
                      <w:numId w:val="1"/>
                    </w:numPr>
                    <w:jc w:val="both"/>
                  </w:pPr>
                  <w:r>
                    <w:rPr>
                      <w:sz w:val="21"/>
                    </w:rPr>
                    <w:t>全木制件</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-姿势镜</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姿势矫正训练</w:t>
                  </w:r>
                </w:p>
                <w:p>
                  <w:pPr>
                    <w:jc w:val="both"/>
                  </w:pPr>
                  <w:r>
                    <w:rPr>
                      <w:sz w:val="21"/>
                    </w:rPr>
                    <w:t>二、产品配置：</w:t>
                  </w:r>
                </w:p>
                <w:p>
                  <w:pPr>
                    <w:numPr>
                      <w:ilvl w:val="0"/>
                      <w:numId w:val="1"/>
                    </w:numPr>
                    <w:jc w:val="both"/>
                  </w:pPr>
                  <w:r>
                    <w:rPr>
                      <w:sz w:val="21"/>
                    </w:rPr>
                    <w:t>带网格镜面一块</w:t>
                  </w:r>
                </w:p>
                <w:p>
                  <w:pPr>
                    <w:numPr>
                      <w:ilvl w:val="0"/>
                      <w:numId w:val="1"/>
                    </w:numPr>
                    <w:jc w:val="both"/>
                  </w:pPr>
                  <w:r>
                    <w:rPr>
                      <w:sz w:val="21"/>
                    </w:rPr>
                    <w:t>钢制框架两个</w:t>
                  </w:r>
                </w:p>
                <w:p>
                  <w:pPr>
                    <w:numPr>
                      <w:ilvl w:val="0"/>
                      <w:numId w:val="1"/>
                    </w:numPr>
                    <w:jc w:val="both"/>
                  </w:pPr>
                  <w:r>
                    <w:rPr>
                      <w:sz w:val="21"/>
                    </w:rPr>
                    <w:t>底部横梁一脚</w:t>
                  </w:r>
                </w:p>
                <w:p>
                  <w:pPr>
                    <w:numPr>
                      <w:ilvl w:val="0"/>
                      <w:numId w:val="1"/>
                    </w:numPr>
                    <w:jc w:val="both"/>
                  </w:pPr>
                  <w:r>
                    <w:rPr>
                      <w:sz w:val="21"/>
                    </w:rPr>
                    <w:t>脚轮四个</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:75×60×187cm</w:t>
                  </w:r>
                </w:p>
                <w:p>
                  <w:pPr>
                    <w:numPr>
                      <w:ilvl w:val="0"/>
                      <w:numId w:val="1"/>
                    </w:numPr>
                    <w:jc w:val="both"/>
                  </w:pPr>
                  <w:r>
                    <w:rPr>
                      <w:sz w:val="21"/>
                    </w:rPr>
                    <w:t>主要材质规格：矩形管</w:t>
                  </w:r>
                  <w:r>
                    <w:rPr>
                      <w:sz w:val="21"/>
                    </w:rPr>
                    <w:t>50*30*1.5/60*40*1.5；方管50*50*1.5；冷板3mm/5mm；</w:t>
                  </w:r>
                </w:p>
                <w:p>
                  <w:pPr>
                    <w:numPr>
                      <w:ilvl w:val="0"/>
                      <w:numId w:val="1"/>
                    </w:numPr>
                    <w:jc w:val="both"/>
                  </w:pPr>
                  <w:r>
                    <w:rPr>
                      <w:sz w:val="21"/>
                    </w:rPr>
                    <w:t>钢制框架</w:t>
                  </w:r>
                </w:p>
                <w:p>
                  <w:pPr>
                    <w:numPr>
                      <w:ilvl w:val="0"/>
                      <w:numId w:val="1"/>
                    </w:numPr>
                    <w:jc w:val="both"/>
                  </w:pPr>
                  <w:r>
                    <w:rPr>
                      <w:sz w:val="21"/>
                    </w:rPr>
                    <w:t>框架带脚轮可移动</w:t>
                  </w:r>
                </w:p>
                <w:p>
                  <w:pPr>
                    <w:numPr>
                      <w:ilvl w:val="0"/>
                      <w:numId w:val="1"/>
                    </w:numPr>
                    <w:jc w:val="both"/>
                  </w:pPr>
                  <w:r>
                    <w:rPr>
                      <w:sz w:val="21"/>
                    </w:rPr>
                    <w:t>整体镜面，可映照全身</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-手功能训练</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适用多个患者同时训练</w:t>
                  </w:r>
                  <w:r>
                    <w:rPr>
                      <w:sz w:val="21"/>
                    </w:rPr>
                    <w:t>, 通过患者主动参与训练，用于改善手部关节活动度 、提升肌力与肌耐力，改善手部功能和手眼协调能力，有效提高手部本体感觉，促进手部各肌肉群之间的相互作用。</w:t>
                  </w:r>
                </w:p>
                <w:p>
                  <w:pPr>
                    <w:jc w:val="left"/>
                  </w:pPr>
                  <w:r>
                    <w:rPr>
                      <w:sz w:val="21"/>
                    </w:rPr>
                    <w:t>二、产品配置：</w:t>
                  </w:r>
                </w:p>
                <w:p>
                  <w:pPr>
                    <w:jc w:val="both"/>
                  </w:pPr>
                  <w:r>
                    <w:rPr>
                      <w:sz w:val="21"/>
                    </w:rPr>
                    <w:t>桌体和配重柜分别连接</w:t>
                  </w:r>
                  <w:r>
                    <w:rPr>
                      <w:sz w:val="21"/>
                    </w:rPr>
                    <w:t>12种手部训练器:</w:t>
                  </w:r>
                </w:p>
                <w:p>
                  <w:pPr>
                    <w:jc w:val="both"/>
                  </w:pPr>
                  <w:r>
                    <w:rPr>
                      <w:sz w:val="21"/>
                    </w:rPr>
                    <w:t>1. 手掌抓握训练器</w:t>
                  </w:r>
                </w:p>
                <w:p>
                  <w:pPr>
                    <w:jc w:val="both"/>
                  </w:pPr>
                  <w:r>
                    <w:rPr>
                      <w:sz w:val="21"/>
                    </w:rPr>
                    <w:t>2.前臂旋转训练器</w:t>
                  </w:r>
                </w:p>
                <w:p>
                  <w:pPr>
                    <w:jc w:val="both"/>
                  </w:pPr>
                  <w:r>
                    <w:rPr>
                      <w:sz w:val="21"/>
                    </w:rPr>
                    <w:t>3.手指屈伸训练器</w:t>
                  </w:r>
                </w:p>
                <w:p>
                  <w:pPr>
                    <w:jc w:val="both"/>
                  </w:pPr>
                  <w:r>
                    <w:rPr>
                      <w:sz w:val="21"/>
                    </w:rPr>
                    <w:t>4.手指对称位训练器</w:t>
                  </w:r>
                </w:p>
                <w:p>
                  <w:pPr>
                    <w:jc w:val="both"/>
                  </w:pPr>
                  <w:r>
                    <w:rPr>
                      <w:sz w:val="21"/>
                    </w:rPr>
                    <w:t>5.手指捏力训练器</w:t>
                  </w:r>
                </w:p>
                <w:p>
                  <w:pPr>
                    <w:jc w:val="both"/>
                  </w:pPr>
                  <w:r>
                    <w:rPr>
                      <w:sz w:val="21"/>
                    </w:rPr>
                    <w:t>6.拇指力量训练器</w:t>
                  </w:r>
                </w:p>
                <w:p>
                  <w:pPr>
                    <w:jc w:val="both"/>
                  </w:pPr>
                  <w:r>
                    <w:rPr>
                      <w:sz w:val="21"/>
                    </w:rPr>
                    <w:t>7.手柄提升训练器</w:t>
                  </w:r>
                </w:p>
                <w:p>
                  <w:pPr>
                    <w:jc w:val="both"/>
                  </w:pPr>
                  <w:r>
                    <w:rPr>
                      <w:sz w:val="21"/>
                    </w:rPr>
                    <w:t>8. 手指平拉训练器</w:t>
                  </w:r>
                </w:p>
                <w:p>
                  <w:pPr>
                    <w:jc w:val="both"/>
                  </w:pPr>
                  <w:r>
                    <w:rPr>
                      <w:sz w:val="21"/>
                    </w:rPr>
                    <w:t>9. 手指抓握训练器</w:t>
                  </w:r>
                </w:p>
                <w:p>
                  <w:pPr>
                    <w:jc w:val="both"/>
                  </w:pPr>
                  <w:r>
                    <w:rPr>
                      <w:sz w:val="21"/>
                    </w:rPr>
                    <w:t>10.腕关节背屈背伸训练器</w:t>
                  </w:r>
                </w:p>
                <w:p>
                  <w:pPr>
                    <w:jc w:val="both"/>
                  </w:pPr>
                  <w:r>
                    <w:rPr>
                      <w:sz w:val="21"/>
                    </w:rPr>
                    <w:t>11.腕关节尺偏桡偏训练器</w:t>
                  </w:r>
                </w:p>
                <w:p>
                  <w:pPr>
                    <w:jc w:val="both"/>
                  </w:pPr>
                  <w:r>
                    <w:rPr>
                      <w:sz w:val="21"/>
                    </w:rPr>
                    <w:t>12.前臂伸展训练器</w:t>
                  </w:r>
                </w:p>
                <w:p>
                  <w:pPr>
                    <w:jc w:val="both"/>
                  </w:pPr>
                  <w:r>
                    <w:rPr>
                      <w:sz w:val="21"/>
                    </w:rPr>
                    <w:t>13.产品保修卡及说明书一套</w:t>
                  </w:r>
                </w:p>
                <w:p>
                  <w:pPr>
                    <w:jc w:val="both"/>
                  </w:pPr>
                  <w:r>
                    <w:rPr>
                      <w:sz w:val="21"/>
                    </w:rPr>
                    <w:t>三、主要技术指标和参数</w:t>
                  </w:r>
                </w:p>
                <w:p>
                  <w:pPr>
                    <w:numPr>
                      <w:ilvl w:val="0"/>
                      <w:numId w:val="1"/>
                    </w:numPr>
                    <w:jc w:val="both"/>
                  </w:pPr>
                  <w:r>
                    <w:rPr>
                      <w:sz w:val="21"/>
                    </w:rPr>
                    <w:t>规格：</w:t>
                  </w:r>
                  <w:r>
                    <w:rPr>
                      <w:sz w:val="21"/>
                    </w:rPr>
                    <w:t>120x120x136cm</w:t>
                  </w:r>
                </w:p>
                <w:p>
                  <w:pPr>
                    <w:numPr>
                      <w:ilvl w:val="0"/>
                      <w:numId w:val="1"/>
                    </w:numPr>
                    <w:jc w:val="both"/>
                  </w:pPr>
                  <w:r>
                    <w:rPr>
                      <w:sz w:val="21"/>
                    </w:rPr>
                    <w:t>材质：型材，实木板，皮革，海绵，亚克力</w:t>
                  </w:r>
                </w:p>
                <w:p>
                  <w:pPr>
                    <w:numPr>
                      <w:ilvl w:val="0"/>
                      <w:numId w:val="1"/>
                    </w:numPr>
                    <w:jc w:val="both"/>
                  </w:pPr>
                  <w:r>
                    <w:rPr>
                      <w:sz w:val="21"/>
                    </w:rPr>
                    <w:t>主要材质规格：铝型材</w:t>
                  </w:r>
                  <w:r>
                    <w:rPr>
                      <w:sz w:val="21"/>
                    </w:rPr>
                    <w:t>3030R;冷板3mm/20mm；圆钢φ5/φ10/φ12/φ16/φ20/φ35；尼龙棒φ20/φ30/φ32/φ38；方钢80*40；</w:t>
                  </w:r>
                </w:p>
                <w:p>
                  <w:pPr>
                    <w:numPr>
                      <w:ilvl w:val="0"/>
                      <w:numId w:val="1"/>
                    </w:numPr>
                    <w:jc w:val="both"/>
                  </w:pPr>
                  <w:r>
                    <w:rPr>
                      <w:sz w:val="21"/>
                    </w:rPr>
                    <w:t>重量（</w:t>
                  </w:r>
                  <w:r>
                    <w:rPr>
                      <w:sz w:val="21"/>
                    </w:rPr>
                    <w:t>kg）：65</w:t>
                  </w:r>
                </w:p>
                <w:p>
                  <w:pPr>
                    <w:jc w:val="both"/>
                  </w:pPr>
                  <w:r>
                    <w:rPr>
                      <w:sz w:val="21"/>
                    </w:rPr>
                    <w:t>四、产品特点</w:t>
                  </w:r>
                  <w:r>
                    <w:rPr>
                      <w:sz w:val="21"/>
                    </w:rPr>
                    <w:t>:</w:t>
                  </w:r>
                </w:p>
                <w:p>
                  <w:pPr>
                    <w:numPr>
                      <w:ilvl w:val="0"/>
                      <w:numId w:val="1"/>
                    </w:numPr>
                    <w:jc w:val="both"/>
                  </w:pPr>
                  <w:r>
                    <w:rPr>
                      <w:sz w:val="21"/>
                    </w:rPr>
                    <w:t>包含</w:t>
                  </w:r>
                  <w:r>
                    <w:rPr>
                      <w:sz w:val="21"/>
                    </w:rPr>
                    <w:t>12种手部功能训练器</w:t>
                  </w:r>
                </w:p>
                <w:p>
                  <w:pPr>
                    <w:numPr>
                      <w:ilvl w:val="0"/>
                      <w:numId w:val="1"/>
                    </w:numPr>
                    <w:jc w:val="both"/>
                  </w:pPr>
                  <w:r>
                    <w:rPr>
                      <w:sz w:val="21"/>
                    </w:rPr>
                    <w:t>可满足多位患者同时进行康复训练和治疗</w:t>
                  </w:r>
                </w:p>
                <w:p>
                  <w:pPr>
                    <w:numPr>
                      <w:ilvl w:val="0"/>
                      <w:numId w:val="1"/>
                    </w:numPr>
                    <w:jc w:val="center"/>
                  </w:pPr>
                  <w:r>
                    <w:rPr>
                      <w:sz w:val="21"/>
                    </w:rPr>
                    <w:t>配重设计为封闭柜式，阻力调节范围：</w:t>
                  </w:r>
                  <w:r>
                    <w:rPr>
                      <w:sz w:val="21"/>
                    </w:rPr>
                    <w:t>500g-3000g,患者可根据康复需求合理调节阻力，有效保证康复训练中的安全</w:t>
                  </w:r>
                </w:p>
                <w:p>
                  <w:pPr>
                    <w:numPr>
                      <w:ilvl w:val="0"/>
                      <w:numId w:val="1"/>
                    </w:numPr>
                    <w:jc w:val="both"/>
                  </w:pPr>
                  <w:r>
                    <w:rPr>
                      <w:sz w:val="21"/>
                    </w:rPr>
                    <w:t>通过手部多种功能的动作训练和学习，可以刺激大脑运动中枢，减缓闹功能衰退</w:t>
                  </w:r>
                </w:p>
                <w:p>
                  <w:pPr>
                    <w:numPr>
                      <w:ilvl w:val="0"/>
                      <w:numId w:val="1"/>
                    </w:numPr>
                    <w:jc w:val="both"/>
                  </w:pPr>
                  <w:r>
                    <w:rPr>
                      <w:sz w:val="21"/>
                    </w:rPr>
                    <w:t>提高患者主动参与的意识，改善关节活动度，逐渐提高手部本体感觉恢复手功能</w:t>
                  </w:r>
                </w:p>
                <w:p>
                  <w:pPr>
                    <w:jc w:val="both"/>
                  </w:pPr>
                  <w:r>
                    <w:rPr>
                      <w:sz w:val="21"/>
                    </w:rPr>
                    <w:t>五、适应范围：</w:t>
                  </w:r>
                </w:p>
                <w:p>
                  <w:pPr>
                    <w:jc w:val="both"/>
                  </w:pPr>
                  <w:r>
                    <w:rPr>
                      <w:sz w:val="21"/>
                    </w:rPr>
                    <w:t>神经康复、骨科康复、儿童康复、残疾康复、老年康复、运动医学康复、精神康复等</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-肢体运动康复器</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本训练系统包含上肢训练，下肢训练，肢体协调训练，认知训练，健康运动</w:t>
                  </w:r>
                  <w:r>
                    <w:rPr>
                      <w:sz w:val="21"/>
                    </w:rPr>
                    <w:t>6大功能模块。系统可对被测者的平衡功能、体力、速度、认知等进行量化客观的评测，并可根据评测结果，提供针对上下肢关节与肌肉、肢体协调能力、平衡能力、认知能力、保健运动的康复训练。采用互动体感、由易到难、循序渐进、丰富有趣、科学设计方式，让训练对象得到个性化、趣味性的训练，引导被训练者的运动，平衡、协调、精神认知能力得到不断提高</w:t>
                  </w:r>
                </w:p>
                <w:p>
                  <w:pPr>
                    <w:numPr>
                      <w:ilvl w:val="0"/>
                      <w:numId w:val="1"/>
                    </w:numPr>
                    <w:jc w:val="left"/>
                  </w:pPr>
                  <w:r>
                    <w:rPr>
                      <w:sz w:val="21"/>
                    </w:rPr>
                    <w:t>适用症</w:t>
                  </w:r>
                </w:p>
                <w:p>
                  <w:pPr>
                    <w:jc w:val="left"/>
                  </w:pPr>
                  <w:r>
                    <w:rPr>
                      <w:sz w:val="21"/>
                    </w:rPr>
                    <w:t>肢体残疾、智力残疾、精神残疾、多重残疾。偏瘫、脑瘫、截瘫、自闭症等各种原因引起的认知精神运动障碍病人</w:t>
                  </w:r>
                </w:p>
                <w:p>
                  <w:pPr>
                    <w:jc w:val="left"/>
                  </w:pPr>
                  <w:r>
                    <w:rPr>
                      <w:sz w:val="21"/>
                    </w:rPr>
                    <w:t>三、主要技术指标和参数</w:t>
                  </w:r>
                </w:p>
                <w:p>
                  <w:pPr>
                    <w:numPr>
                      <w:ilvl w:val="0"/>
                      <w:numId w:val="1"/>
                    </w:numPr>
                    <w:jc w:val="left"/>
                  </w:pPr>
                  <w:r>
                    <w:rPr>
                      <w:sz w:val="21"/>
                    </w:rPr>
                    <w:t>硬件：使用体感摄像头，无需在用户身上佩戴传感器，通过无线方式，进行关节活动度的精确静态数值测量和动态曲线测量</w:t>
                  </w:r>
                </w:p>
                <w:p>
                  <w:pPr>
                    <w:numPr>
                      <w:ilvl w:val="0"/>
                      <w:numId w:val="1"/>
                    </w:numPr>
                    <w:jc w:val="left"/>
                  </w:pPr>
                  <w:r>
                    <w:rPr>
                      <w:sz w:val="21"/>
                    </w:rPr>
                    <w:t>可以自定义测量关节和数目，测试结果自动保存记录，自动打印报表，测量精度可以精确到</w:t>
                  </w:r>
                  <w:r>
                    <w:rPr>
                      <w:sz w:val="21"/>
                    </w:rPr>
                    <w:t>1度。</w:t>
                  </w:r>
                </w:p>
                <w:p>
                  <w:pPr>
                    <w:numPr>
                      <w:ilvl w:val="0"/>
                      <w:numId w:val="1"/>
                    </w:numPr>
                    <w:jc w:val="left"/>
                  </w:pPr>
                  <w:r>
                    <w:rPr>
                      <w:sz w:val="21"/>
                    </w:rPr>
                    <w:t>可进行用户管理，对用户进行管理记录及训练方案的查看等。</w:t>
                  </w:r>
                </w:p>
                <w:p>
                  <w:pPr>
                    <w:numPr>
                      <w:ilvl w:val="0"/>
                      <w:numId w:val="1"/>
                    </w:numPr>
                    <w:jc w:val="left"/>
                  </w:pPr>
                  <w:r>
                    <w:rPr>
                      <w:sz w:val="21"/>
                    </w:rPr>
                    <w:t>提供平衡能力、感觉、步行能力、高级脑功能（注意力、理解力）等方面的评估及训练，不少于</w:t>
                  </w:r>
                  <w:r>
                    <w:rPr>
                      <w:sz w:val="21"/>
                    </w:rPr>
                    <w:t>40个游戏。</w:t>
                  </w:r>
                </w:p>
                <w:p>
                  <w:pPr>
                    <w:numPr>
                      <w:ilvl w:val="0"/>
                      <w:numId w:val="1"/>
                    </w:numPr>
                    <w:jc w:val="left"/>
                  </w:pPr>
                  <w:r>
                    <w:rPr>
                      <w:sz w:val="21"/>
                    </w:rPr>
                    <w:t>提供</w:t>
                  </w:r>
                  <w:r>
                    <w:rPr>
                      <w:sz w:val="21"/>
                    </w:rPr>
                    <w:t>BADL（日常生活活动能力）训练，如进食、洗澡、个人卫生、穿衣、大便控制、小便控制以及步行等11个模块训练。</w:t>
                  </w:r>
                </w:p>
                <w:p>
                  <w:pPr>
                    <w:numPr>
                      <w:ilvl w:val="0"/>
                      <w:numId w:val="1"/>
                    </w:numPr>
                    <w:jc w:val="left"/>
                  </w:pPr>
                  <w:r>
                    <w:rPr>
                      <w:sz w:val="21"/>
                    </w:rPr>
                    <w:t>提供</w:t>
                  </w:r>
                  <w:r>
                    <w:rPr>
                      <w:sz w:val="21"/>
                    </w:rPr>
                    <w:t>IADL（工具性日常生活能力）训练，如购物、食物烹饪、使用电话以及家务等8个模块训练</w:t>
                  </w:r>
                </w:p>
                <w:p>
                  <w:pPr>
                    <w:numPr>
                      <w:ilvl w:val="0"/>
                      <w:numId w:val="1"/>
                    </w:numPr>
                    <w:jc w:val="left"/>
                  </w:pPr>
                  <w:r>
                    <w:rPr>
                      <w:sz w:val="21"/>
                    </w:rPr>
                    <w:t>可提供评估训练</w:t>
                  </w:r>
                  <w:r>
                    <w:rPr>
                      <w:sz w:val="21"/>
                    </w:rPr>
                    <w:t>3D模型，便于用户学习训练。</w:t>
                  </w:r>
                </w:p>
                <w:p>
                  <w:pPr>
                    <w:numPr>
                      <w:ilvl w:val="0"/>
                      <w:numId w:val="1"/>
                    </w:numPr>
                    <w:jc w:val="left"/>
                  </w:pPr>
                  <w:r>
                    <w:rPr>
                      <w:sz w:val="21"/>
                    </w:rPr>
                    <w:t>可进行难度级别、训练部位、训练次数及时间等模块的调整。</w:t>
                  </w:r>
                </w:p>
                <w:p>
                  <w:pPr>
                    <w:numPr>
                      <w:ilvl w:val="0"/>
                      <w:numId w:val="1"/>
                    </w:numPr>
                    <w:jc w:val="left"/>
                  </w:pPr>
                  <w:r>
                    <w:rPr>
                      <w:sz w:val="21"/>
                    </w:rPr>
                    <w:t>3D场景，包含：虚拟步行协调性训练，虚拟赛车互动训练等</w:t>
                  </w:r>
                </w:p>
                <w:p>
                  <w:pPr>
                    <w:numPr>
                      <w:ilvl w:val="0"/>
                      <w:numId w:val="1"/>
                    </w:numPr>
                    <w:jc w:val="both"/>
                  </w:pPr>
                  <w:r>
                    <w:rPr>
                      <w:sz w:val="21"/>
                    </w:rPr>
                    <w:t>软件直接控制体感摄像头，适应站、坐、卧等不同姿势下的微调</w:t>
                  </w:r>
                </w:p>
                <w:p>
                  <w:pPr>
                    <w:jc w:val="both"/>
                  </w:pPr>
                  <w:r>
                    <w:rPr>
                      <w:sz w:val="21"/>
                    </w:rPr>
                    <w:t>11.感应器：</w:t>
                  </w:r>
                </w:p>
                <w:p>
                  <w:pPr>
                    <w:jc w:val="both"/>
                  </w:pPr>
                  <w:r>
                    <w:rPr>
                      <w:sz w:val="21"/>
                    </w:rPr>
                    <w:t>颜色和深度感应镜头</w:t>
                  </w:r>
                </w:p>
                <w:p>
                  <w:pPr>
                    <w:jc w:val="both"/>
                  </w:pPr>
                  <w:r>
                    <w:rPr>
                      <w:sz w:val="21"/>
                    </w:rPr>
                    <w:t>语音麦克风阵列</w:t>
                  </w:r>
                </w:p>
                <w:p>
                  <w:pPr>
                    <w:jc w:val="both"/>
                  </w:pPr>
                  <w:r>
                    <w:rPr>
                      <w:sz w:val="21"/>
                    </w:rPr>
                    <w:t>倾斜传感器机动调整</w:t>
                  </w:r>
                </w:p>
                <w:p>
                  <w:pPr>
                    <w:jc w:val="both"/>
                  </w:pPr>
                  <w:r>
                    <w:rPr>
                      <w:sz w:val="21"/>
                    </w:rPr>
                    <w:t>12.可视范围：</w:t>
                  </w:r>
                </w:p>
                <w:p>
                  <w:pPr>
                    <w:jc w:val="both"/>
                  </w:pPr>
                  <w:r>
                    <w:rPr>
                      <w:sz w:val="21"/>
                    </w:rPr>
                    <w:t>水平视角：</w:t>
                  </w:r>
                  <w:r>
                    <w:rPr>
                      <w:sz w:val="21"/>
                    </w:rPr>
                    <w:t>57度</w:t>
                  </w:r>
                </w:p>
                <w:p>
                  <w:pPr>
                    <w:jc w:val="both"/>
                  </w:pPr>
                  <w:r>
                    <w:rPr>
                      <w:sz w:val="21"/>
                    </w:rPr>
                    <w:t>垂直视角：</w:t>
                  </w:r>
                  <w:r>
                    <w:rPr>
                      <w:sz w:val="21"/>
                    </w:rPr>
                    <w:t>43度</w:t>
                  </w:r>
                </w:p>
                <w:p>
                  <w:pPr>
                    <w:jc w:val="both"/>
                  </w:pPr>
                  <w:r>
                    <w:rPr>
                      <w:sz w:val="21"/>
                    </w:rPr>
                    <w:t>机身转动范围：</w:t>
                  </w:r>
                  <w:r>
                    <w:rPr>
                      <w:sz w:val="21"/>
                    </w:rPr>
                    <w:t>±27度</w:t>
                  </w:r>
                </w:p>
                <w:p>
                  <w:pPr>
                    <w:jc w:val="both"/>
                  </w:pPr>
                  <w:r>
                    <w:rPr>
                      <w:sz w:val="21"/>
                    </w:rPr>
                    <w:t>传感深度范围：</w:t>
                  </w:r>
                  <w:r>
                    <w:rPr>
                      <w:sz w:val="21"/>
                    </w:rPr>
                    <w:t>1.2-3.5米</w:t>
                  </w:r>
                </w:p>
                <w:p>
                  <w:pPr>
                    <w:jc w:val="both"/>
                  </w:pPr>
                  <w:r>
                    <w:rPr>
                      <w:sz w:val="21"/>
                    </w:rPr>
                    <w:t>13.数据流：</w:t>
                  </w:r>
                </w:p>
                <w:p>
                  <w:pPr>
                    <w:jc w:val="both"/>
                  </w:pPr>
                  <w:r>
                    <w:rPr>
                      <w:sz w:val="21"/>
                    </w:rPr>
                    <w:t>深度感应镜头：</w:t>
                  </w:r>
                  <w:r>
                    <w:rPr>
                      <w:sz w:val="21"/>
                    </w:rPr>
                    <w:t>320×240，16bit，30fps</w:t>
                  </w:r>
                </w:p>
                <w:p>
                  <w:pPr>
                    <w:jc w:val="both"/>
                  </w:pPr>
                  <w:r>
                    <w:rPr>
                      <w:sz w:val="21"/>
                    </w:rPr>
                    <w:t>颜色感应镜头：</w:t>
                  </w:r>
                  <w:r>
                    <w:rPr>
                      <w:sz w:val="21"/>
                    </w:rPr>
                    <w:t>640×480，32bit，30fps</w:t>
                  </w:r>
                </w:p>
                <w:p>
                  <w:pPr>
                    <w:jc w:val="both"/>
                  </w:pPr>
                  <w:r>
                    <w:rPr>
                      <w:sz w:val="21"/>
                    </w:rPr>
                    <w:t>音效：</w:t>
                  </w:r>
                  <w:r>
                    <w:rPr>
                      <w:sz w:val="21"/>
                    </w:rPr>
                    <w:t>16bit，16khz</w:t>
                  </w:r>
                </w:p>
                <w:p>
                  <w:pPr>
                    <w:jc w:val="both"/>
                  </w:pPr>
                  <w:r>
                    <w:rPr>
                      <w:sz w:val="21"/>
                    </w:rPr>
                    <w:t>14.音效：</w:t>
                  </w:r>
                </w:p>
                <w:p>
                  <w:pPr>
                    <w:jc w:val="both"/>
                  </w:pPr>
                  <w:r>
                    <w:rPr>
                      <w:sz w:val="21"/>
                    </w:rPr>
                    <w:t>支持群组聊天和游戏中的语音聊天</w:t>
                  </w:r>
                </w:p>
                <w:p>
                  <w:pPr>
                    <w:jc w:val="both"/>
                  </w:pPr>
                  <w:r>
                    <w:rPr>
                      <w:sz w:val="21"/>
                    </w:rPr>
                    <w:t>回声消除系统增强声音输入质量</w:t>
                  </w:r>
                </w:p>
                <w:p>
                  <w:pPr>
                    <w:jc w:val="both"/>
                  </w:pPr>
                  <w:r>
                    <w:rPr>
                      <w:sz w:val="21"/>
                    </w:rPr>
                    <w:t>多语言语音识别</w:t>
                  </w:r>
                </w:p>
                <w:p>
                  <w:pPr>
                    <w:jc w:val="both"/>
                  </w:pPr>
                  <w:r>
                    <w:rPr>
                      <w:sz w:val="21"/>
                    </w:rPr>
                    <w:t>四、产品配置</w:t>
                  </w:r>
                </w:p>
                <w:p>
                  <w:pPr>
                    <w:numPr>
                      <w:ilvl w:val="0"/>
                      <w:numId w:val="1"/>
                    </w:numPr>
                    <w:jc w:val="center"/>
                  </w:pPr>
                  <w:r>
                    <w:rPr>
                      <w:sz w:val="21"/>
                    </w:rPr>
                    <w:t>仪器移动机架一套</w:t>
                  </w:r>
                </w:p>
                <w:p>
                  <w:pPr>
                    <w:numPr>
                      <w:ilvl w:val="0"/>
                      <w:numId w:val="1"/>
                    </w:numPr>
                    <w:jc w:val="center"/>
                  </w:pPr>
                  <w:r>
                    <w:rPr>
                      <w:sz w:val="21"/>
                    </w:rPr>
                    <w:t>专用体感摄像设备一套</w:t>
                  </w:r>
                </w:p>
                <w:p>
                  <w:pPr>
                    <w:numPr>
                      <w:ilvl w:val="0"/>
                      <w:numId w:val="1"/>
                    </w:numPr>
                    <w:jc w:val="center"/>
                  </w:pPr>
                  <w:r>
                    <w:rPr>
                      <w:sz w:val="21"/>
                    </w:rPr>
                    <w:t>定制电脑主机</w:t>
                  </w:r>
                </w:p>
                <w:p>
                  <w:pPr>
                    <w:numPr>
                      <w:ilvl w:val="0"/>
                      <w:numId w:val="1"/>
                    </w:numPr>
                    <w:jc w:val="center"/>
                  </w:pPr>
                  <w:r>
                    <w:rPr>
                      <w:sz w:val="21"/>
                    </w:rPr>
                    <w:t>无线键鼠</w:t>
                  </w:r>
                </w:p>
                <w:p>
                  <w:pPr>
                    <w:numPr>
                      <w:ilvl w:val="0"/>
                      <w:numId w:val="1"/>
                    </w:numPr>
                    <w:jc w:val="center"/>
                  </w:pPr>
                  <w:r>
                    <w:rPr>
                      <w:sz w:val="21"/>
                    </w:rPr>
                    <w:t>加密狗</w:t>
                  </w:r>
                </w:p>
                <w:p>
                  <w:pPr>
                    <w:numPr>
                      <w:ilvl w:val="0"/>
                      <w:numId w:val="1"/>
                    </w:numPr>
                    <w:jc w:val="center"/>
                  </w:pPr>
                  <w:r>
                    <w:rPr>
                      <w:sz w:val="21"/>
                    </w:rPr>
                    <w:t>42寸的显示器一套</w:t>
                  </w:r>
                </w:p>
                <w:p>
                  <w:pPr>
                    <w:jc w:val="center"/>
                  </w:pPr>
                  <w:r>
                    <w:rPr>
                      <w:sz w:val="21"/>
                    </w:rPr>
                    <w:t>7）插排一个</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55"/>
                  <w:tcBorders>
                    <w:top w:val="none" w:color="000000" w:sz="4"/>
                    <w:left w:val="single" w:color="000000" w:sz="4"/>
                    <w:bottom w:val="single" w:color="000000" w:sz="4"/>
                    <w:right w:val="single" w:color="000000" w:sz="4"/>
                  </w:tcBorders>
                  <w:vAlign w:val="top"/>
                </w:tcPr>
                <w:p>
                  <w:pPr>
                    <w:jc w:val="center"/>
                  </w:pPr>
                  <w:r>
                    <w:rPr>
                      <w:sz w:val="21"/>
                    </w:rPr>
                    <w:t>康复科</w:t>
                  </w:r>
                  <w:r>
                    <w:rPr>
                      <w:sz w:val="21"/>
                    </w:rPr>
                    <w:t>-作业疗法</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vAlign w:val="top"/>
                </w:tcPr>
                <w:p>
                  <w:pPr>
                    <w:numPr>
                      <w:ilvl w:val="0"/>
                      <w:numId w:val="1"/>
                    </w:numPr>
                    <w:jc w:val="both"/>
                  </w:pPr>
                  <w:r>
                    <w:rPr>
                      <w:sz w:val="21"/>
                    </w:rPr>
                    <w:t>产品用途</w:t>
                  </w:r>
                </w:p>
                <w:p>
                  <w:pPr>
                    <w:jc w:val="both"/>
                  </w:pPr>
                  <w:r>
                    <w:rPr>
                      <w:sz w:val="21"/>
                    </w:rPr>
                    <w:t>改善手指对指功能，提高手的协调性、灵活性，还可用于手的感觉功能练习</w:t>
                  </w:r>
                </w:p>
                <w:p>
                  <w:pPr>
                    <w:jc w:val="both"/>
                  </w:pPr>
                  <w:r>
                    <w:rPr>
                      <w:sz w:val="21"/>
                    </w:rPr>
                    <w:t>二、产品配置：</w:t>
                  </w:r>
                </w:p>
                <w:p>
                  <w:pPr>
                    <w:numPr>
                      <w:ilvl w:val="0"/>
                      <w:numId w:val="1"/>
                    </w:numPr>
                    <w:jc w:val="both"/>
                  </w:pPr>
                  <w:r>
                    <w:rPr>
                      <w:sz w:val="21"/>
                    </w:rPr>
                    <w:t>木制件</w:t>
                  </w:r>
                </w:p>
                <w:p>
                  <w:pPr>
                    <w:numPr>
                      <w:ilvl w:val="0"/>
                      <w:numId w:val="1"/>
                    </w:numPr>
                    <w:jc w:val="both"/>
                  </w:pPr>
                  <w:r>
                    <w:rPr>
                      <w:sz w:val="21"/>
                    </w:rPr>
                    <w:t>三个附件</w:t>
                  </w:r>
                  <w:r>
                    <w:rPr>
                      <w:sz w:val="21"/>
                    </w:rPr>
                    <w:t>(架子1块、小平板1块、大平板1块)</w:t>
                  </w:r>
                </w:p>
                <w:p>
                  <w:pPr>
                    <w:numPr>
                      <w:ilvl w:val="0"/>
                      <w:numId w:val="1"/>
                    </w:numPr>
                    <w:jc w:val="both"/>
                  </w:pPr>
                  <w:r>
                    <w:rPr>
                      <w:sz w:val="21"/>
                    </w:rPr>
                    <w:t>附件上配有锁、调速器、插销、插座、调压阀、铰链、搭扣等附件</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;58×15×45cm</w:t>
                  </w:r>
                </w:p>
                <w:p>
                  <w:pPr>
                    <w:numPr>
                      <w:ilvl w:val="0"/>
                      <w:numId w:val="1"/>
                    </w:numPr>
                    <w:jc w:val="both"/>
                  </w:pPr>
                  <w:r>
                    <w:rPr>
                      <w:sz w:val="21"/>
                    </w:rPr>
                    <w:t>重量（</w:t>
                  </w:r>
                  <w:r>
                    <w:rPr>
                      <w:sz w:val="21"/>
                    </w:rPr>
                    <w:t>kg）：9</w:t>
                  </w:r>
                </w:p>
              </w:tc>
              <w:tc>
                <w:tcPr>
                  <w:tcW w:type="dxa" w:w="307"/>
                  <w:tcBorders>
                    <w:top w:val="none" w:color="000000" w:sz="4"/>
                    <w:left w:val="single" w:color="000000" w:sz="4"/>
                    <w:bottom w:val="single" w:color="000000" w:sz="4"/>
                    <w:right w:val="single" w:color="000000" w:sz="4"/>
                  </w:tcBorders>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55"/>
                  <w:tcBorders>
                    <w:top w:val="none" w:color="000000" w:sz="4"/>
                    <w:left w:val="single" w:color="000000" w:sz="4"/>
                    <w:bottom w:val="single" w:color="000000" w:sz="4"/>
                    <w:right w:val="single" w:color="000000" w:sz="4"/>
                  </w:tcBorders>
                  <w:vAlign w:val="top"/>
                </w:tcPr>
                <w:p>
                  <w:pPr>
                    <w:jc w:val="center"/>
                  </w:pPr>
                  <w:r>
                    <w:rPr>
                      <w:sz w:val="21"/>
                    </w:rPr>
                    <w:t>康复科</w:t>
                  </w:r>
                  <w:r>
                    <w:rPr>
                      <w:sz w:val="21"/>
                    </w:rPr>
                    <w:t>-偏瘫肢体综合训练</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vAlign w:val="top"/>
                </w:tcPr>
                <w:p>
                  <w:pPr>
                    <w:numPr>
                      <w:ilvl w:val="0"/>
                      <w:numId w:val="1"/>
                    </w:numPr>
                    <w:jc w:val="both"/>
                  </w:pPr>
                  <w:r>
                    <w:rPr>
                      <w:sz w:val="21"/>
                    </w:rPr>
                    <w:t>产品用途</w:t>
                  </w:r>
                </w:p>
                <w:p>
                  <w:pPr>
                    <w:jc w:val="both"/>
                  </w:pPr>
                  <w:r>
                    <w:rPr>
                      <w:sz w:val="21"/>
                    </w:rPr>
                    <w:t>零肌力患者的早期主动运动训练、自主功能性的训练、自主协调性运动训练、早期的有氧运动、引领心脏康复新方向。</w:t>
                  </w:r>
                </w:p>
                <w:p>
                  <w:pPr>
                    <w:jc w:val="left"/>
                  </w:pPr>
                  <w:r>
                    <w:rPr>
                      <w:sz w:val="21"/>
                    </w:rPr>
                    <w:t>1、可有效解决临床偏瘫或截瘫患者零肌力的早期主动功能康复训练。</w:t>
                  </w:r>
                </w:p>
                <w:p>
                  <w:pPr>
                    <w:jc w:val="left"/>
                  </w:pPr>
                  <w:r>
                    <w:rPr>
                      <w:sz w:val="21"/>
                    </w:rPr>
                    <w:t>2、超平滑的全身功能康复运动训练，通过一肢带动三肢、健侧带动患侧，实现安全有效而又实用的自主控制的“肢体被动运动”。</w:t>
                  </w:r>
                </w:p>
                <w:p>
                  <w:pPr>
                    <w:jc w:val="left"/>
                  </w:pPr>
                  <w:r>
                    <w:rPr>
                      <w:sz w:val="21"/>
                    </w:rPr>
                    <w:t>3、健侧肢体做主动运动，患侧肢体做被动运动，上肢做正常人平滑圆弧流线性模拟运动、下肢按正常人体运动曲线轨迹自然运动。</w:t>
                  </w:r>
                </w:p>
                <w:p>
                  <w:pPr>
                    <w:jc w:val="left"/>
                  </w:pPr>
                  <w:r>
                    <w:rPr>
                      <w:sz w:val="21"/>
                    </w:rPr>
                    <w:t>4、患者用健侧肢体带动运动，安全的主动运动，不会引起痉挛，并可加快本体感觉的恢复。</w:t>
                  </w:r>
                </w:p>
                <w:p>
                  <w:pPr>
                    <w:jc w:val="left"/>
                  </w:pPr>
                  <w:r>
                    <w:rPr>
                      <w:sz w:val="21"/>
                    </w:rPr>
                    <w:t>5、可帮助病人做早期功能性动作的主动运动训练。模拟日常生活中正常人肢体运动，上肢是伸缩曲张的运动模式，下肢是蹬踏前倾的运动模式。</w:t>
                  </w:r>
                </w:p>
                <w:p>
                  <w:pPr>
                    <w:jc w:val="left"/>
                  </w:pPr>
                  <w:r>
                    <w:rPr>
                      <w:sz w:val="21"/>
                    </w:rPr>
                    <w:t>6、有效改善上下肢及全身其他部位一起联动的协调性及平衡性。上下肢一起联动，可增强腰背的肌力，恢复躯干的稳定性，同时早期的协调性的运动可增强躯干早期平衡的控制能力。</w:t>
                  </w:r>
                </w:p>
                <w:p>
                  <w:pPr>
                    <w:jc w:val="left"/>
                  </w:pPr>
                  <w:r>
                    <w:rPr>
                      <w:sz w:val="21"/>
                    </w:rPr>
                    <w:t>7、通过自主控制运动训练，为偏瘫和截瘫病人提供了早期的有氧训练。</w:t>
                  </w:r>
                </w:p>
                <w:p>
                  <w:pPr>
                    <w:jc w:val="left"/>
                  </w:pPr>
                  <w:r>
                    <w:rPr>
                      <w:sz w:val="21"/>
                    </w:rPr>
                    <w:t>8、设备自带无线心率接收器装置，佩戴好心率带时可设定目标靶心率。</w:t>
                  </w:r>
                </w:p>
                <w:p>
                  <w:pPr>
                    <w:jc w:val="left"/>
                  </w:pPr>
                  <w:r>
                    <w:rPr>
                      <w:sz w:val="21"/>
                    </w:rPr>
                    <w:t>9、1～10级可调的运动强度，负荷手动调节即时显示，可做节律性的抗阻力量训练。</w:t>
                  </w:r>
                </w:p>
                <w:p>
                  <w:pPr>
                    <w:jc w:val="left"/>
                  </w:pPr>
                  <w:r>
                    <w:rPr>
                      <w:sz w:val="21"/>
                    </w:rPr>
                    <w:t>10、能够有效避免膝过伸或髋外旋的髋膝腿部支撑杆，可以让下肢零肌力的患者实现早期膝关节零度伸直位的训练。</w:t>
                  </w:r>
                </w:p>
                <w:p>
                  <w:pPr>
                    <w:jc w:val="both"/>
                  </w:pPr>
                  <w:r>
                    <w:rPr>
                      <w:sz w:val="21"/>
                    </w:rPr>
                    <w:t>11、超大薄膜开关操作简单实用，大屏幕LED液晶显示，可显示：治疗时间、步频、运动强度、功率、新陈代谢率、累计步伐数、能量消耗值、体重、心率等</w:t>
                  </w:r>
                </w:p>
                <w:p>
                  <w:pPr>
                    <w:jc w:val="left"/>
                  </w:pPr>
                  <w:r>
                    <w:rPr>
                      <w:sz w:val="21"/>
                    </w:rPr>
                    <w:t>二、主要技术指标和参数</w:t>
                  </w:r>
                </w:p>
                <w:p>
                  <w:pPr>
                    <w:jc w:val="left"/>
                  </w:pPr>
                  <w:r>
                    <w:rPr>
                      <w:sz w:val="21"/>
                    </w:rPr>
                    <w:t>1、适合身高范围：140-202cm；</w:t>
                  </w:r>
                </w:p>
                <w:p>
                  <w:pPr>
                    <w:jc w:val="left"/>
                  </w:pPr>
                  <w:r>
                    <w:rPr>
                      <w:sz w:val="21"/>
                    </w:rPr>
                    <w:t>2、最大承受重量：200kg以下；</w:t>
                  </w:r>
                </w:p>
                <w:p>
                  <w:pPr>
                    <w:jc w:val="left"/>
                  </w:pPr>
                  <w:r>
                    <w:rPr>
                      <w:sz w:val="21"/>
                    </w:rPr>
                    <w:t>3、设备自身重量：90kg以下；</w:t>
                  </w:r>
                </w:p>
                <w:p>
                  <w:pPr>
                    <w:jc w:val="left"/>
                  </w:pPr>
                  <w:r>
                    <w:rPr>
                      <w:sz w:val="21"/>
                    </w:rPr>
                    <w:t>4、运动步频范围：15～250次/分；</w:t>
                  </w:r>
                </w:p>
                <w:p>
                  <w:pPr>
                    <w:jc w:val="left"/>
                  </w:pPr>
                  <w:r>
                    <w:rPr>
                      <w:sz w:val="21"/>
                    </w:rPr>
                    <w:t>5、运动功率范围：5-800瓦特；</w:t>
                  </w:r>
                </w:p>
                <w:p>
                  <w:pPr>
                    <w:jc w:val="left"/>
                  </w:pPr>
                  <w:r>
                    <w:rPr>
                      <w:sz w:val="21"/>
                    </w:rPr>
                    <w:t>6、累积步伐数达：可达9999步；</w:t>
                  </w:r>
                </w:p>
                <w:p>
                  <w:pPr>
                    <w:jc w:val="left"/>
                  </w:pPr>
                  <w:r>
                    <w:rPr>
                      <w:sz w:val="21"/>
                    </w:rPr>
                    <w:t>7、运动强度调节：1～10级阻力可调；</w:t>
                  </w:r>
                </w:p>
                <w:p>
                  <w:pPr>
                    <w:jc w:val="left"/>
                  </w:pPr>
                  <w:r>
                    <w:rPr>
                      <w:sz w:val="21"/>
                    </w:rPr>
                    <w:t>8、热量消耗范围：0－999卡；</w:t>
                  </w:r>
                </w:p>
                <w:p>
                  <w:pPr>
                    <w:jc w:val="left"/>
                  </w:pPr>
                  <w:r>
                    <w:rPr>
                      <w:sz w:val="21"/>
                    </w:rPr>
                    <w:t>9、具有无线心率发射和无线心率接收装置；</w:t>
                  </w:r>
                </w:p>
                <w:p>
                  <w:pPr>
                    <w:jc w:val="both"/>
                  </w:pPr>
                  <w:r>
                    <w:rPr>
                      <w:sz w:val="21"/>
                    </w:rPr>
                    <w:t>10、座椅360度旋转活动范围调节，90度锁定间隔；</w:t>
                  </w:r>
                </w:p>
                <w:p>
                  <w:pPr>
                    <w:jc w:val="both"/>
                  </w:pPr>
                  <w:r>
                    <w:rPr>
                      <w:sz w:val="21"/>
                    </w:rPr>
                    <w:t>11、膝关节活动范围:0-180度；</w:t>
                  </w:r>
                </w:p>
                <w:p>
                  <w:pPr>
                    <w:jc w:val="both"/>
                  </w:pPr>
                  <w:r>
                    <w:rPr>
                      <w:sz w:val="21"/>
                    </w:rPr>
                    <w:t>12、上肢把手长度调节范围:0-40cm。</w:t>
                  </w:r>
                </w:p>
                <w:p>
                  <w:pPr>
                    <w:jc w:val="both"/>
                  </w:pPr>
                  <w:r>
                    <w:rPr>
                      <w:sz w:val="21"/>
                    </w:rPr>
                    <w:t>三、产品配置</w:t>
                  </w:r>
                </w:p>
                <w:p>
                  <w:pPr>
                    <w:numPr>
                      <w:ilvl w:val="0"/>
                      <w:numId w:val="1"/>
                    </w:numPr>
                    <w:jc w:val="left"/>
                  </w:pPr>
                  <w:r>
                    <w:rPr>
                      <w:sz w:val="21"/>
                    </w:rPr>
                    <w:t>主机一台</w:t>
                  </w:r>
                </w:p>
                <w:p>
                  <w:pPr>
                    <w:numPr>
                      <w:ilvl w:val="0"/>
                      <w:numId w:val="1"/>
                    </w:numPr>
                    <w:jc w:val="left"/>
                  </w:pPr>
                  <w:r>
                    <w:rPr>
                      <w:sz w:val="21"/>
                    </w:rPr>
                    <w:t>手套绑带一对</w:t>
                  </w:r>
                </w:p>
                <w:p>
                  <w:pPr>
                    <w:numPr>
                      <w:ilvl w:val="0"/>
                      <w:numId w:val="1"/>
                    </w:numPr>
                    <w:jc w:val="left"/>
                  </w:pPr>
                  <w:r>
                    <w:rPr>
                      <w:sz w:val="21"/>
                    </w:rPr>
                    <w:t>脚部绑带一对</w:t>
                  </w:r>
                </w:p>
                <w:p>
                  <w:pPr>
                    <w:numPr>
                      <w:ilvl w:val="0"/>
                      <w:numId w:val="1"/>
                    </w:numPr>
                    <w:jc w:val="left"/>
                  </w:pPr>
                  <w:r>
                    <w:rPr>
                      <w:sz w:val="21"/>
                    </w:rPr>
                    <w:t>单侧髋膝腿部支撑架矫正器一个</w:t>
                  </w:r>
                </w:p>
                <w:p>
                  <w:pPr>
                    <w:numPr>
                      <w:ilvl w:val="0"/>
                      <w:numId w:val="1"/>
                    </w:numPr>
                    <w:jc w:val="left"/>
                  </w:pPr>
                  <w:r>
                    <w:rPr>
                      <w:sz w:val="21"/>
                    </w:rPr>
                    <w:t>腰部绑带一条</w:t>
                  </w:r>
                </w:p>
                <w:p>
                  <w:pPr>
                    <w:numPr>
                      <w:ilvl w:val="0"/>
                      <w:numId w:val="1"/>
                    </w:numPr>
                    <w:jc w:val="left"/>
                  </w:pPr>
                  <w:r>
                    <w:rPr>
                      <w:sz w:val="21"/>
                    </w:rPr>
                    <w:t>说明书</w:t>
                  </w:r>
                </w:p>
                <w:p>
                  <w:pPr>
                    <w:numPr>
                      <w:ilvl w:val="0"/>
                      <w:numId w:val="1"/>
                    </w:numPr>
                    <w:jc w:val="left"/>
                  </w:pPr>
                  <w:r>
                    <w:rPr>
                      <w:sz w:val="21"/>
                    </w:rPr>
                    <w:t>保修卡</w:t>
                  </w:r>
                </w:p>
                <w:p>
                  <w:pPr>
                    <w:jc w:val="both"/>
                  </w:pPr>
                  <w:r>
                    <w:rPr>
                      <w:sz w:val="21"/>
                    </w:rPr>
                    <w:t>8.合格证</w:t>
                  </w:r>
                </w:p>
              </w:tc>
              <w:tc>
                <w:tcPr>
                  <w:tcW w:type="dxa" w:w="307"/>
                  <w:tcBorders>
                    <w:top w:val="none" w:color="000000" w:sz="4"/>
                    <w:left w:val="single" w:color="000000" w:sz="4"/>
                    <w:bottom w:val="single" w:color="000000" w:sz="4"/>
                    <w:right w:val="single" w:color="000000" w:sz="4"/>
                  </w:tcBorders>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55"/>
                  <w:tcBorders>
                    <w:top w:val="none" w:color="000000" w:sz="4"/>
                    <w:left w:val="single" w:color="000000" w:sz="4"/>
                    <w:bottom w:val="single" w:color="000000" w:sz="4"/>
                    <w:right w:val="single" w:color="000000" w:sz="4"/>
                  </w:tcBorders>
                  <w:vAlign w:val="top"/>
                </w:tcPr>
                <w:p>
                  <w:pPr>
                    <w:jc w:val="center"/>
                  </w:pPr>
                  <w:r>
                    <w:rPr>
                      <w:sz w:val="21"/>
                    </w:rPr>
                    <w:t>康复科</w:t>
                  </w:r>
                  <w:r>
                    <w:rPr>
                      <w:sz w:val="21"/>
                    </w:rPr>
                    <w:t>-减重训练</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vAlign w:val="top"/>
                </w:tcPr>
                <w:p>
                  <w:pPr>
                    <w:numPr>
                      <w:ilvl w:val="0"/>
                      <w:numId w:val="1"/>
                    </w:numPr>
                    <w:jc w:val="both"/>
                  </w:pPr>
                  <w:r>
                    <w:rPr>
                      <w:sz w:val="21"/>
                    </w:rPr>
                    <w:t>产品用途</w:t>
                  </w:r>
                </w:p>
                <w:p>
                  <w:pPr>
                    <w:numPr>
                      <w:ilvl w:val="0"/>
                      <w:numId w:val="1"/>
                    </w:numPr>
                    <w:jc w:val="both"/>
                  </w:pPr>
                  <w:r>
                    <w:rPr>
                      <w:sz w:val="21"/>
                    </w:rPr>
                    <w:t>通过吊带控制</w:t>
                  </w:r>
                  <w:r>
                    <w:rPr>
                      <w:sz w:val="21"/>
                    </w:rPr>
                    <w:t>,根据需要减轻患者步行中的体重,保证行走安全,用于骨关节、神经系统，疾患引起的下肢无力，痉挛的患者帮助他们及早进行步态功能训练。</w:t>
                  </w:r>
                </w:p>
                <w:p>
                  <w:pPr>
                    <w:jc w:val="both"/>
                  </w:pPr>
                  <w:r>
                    <w:rPr>
                      <w:sz w:val="21"/>
                    </w:rPr>
                    <w:t>二、正常工作条件：</w:t>
                  </w:r>
                </w:p>
                <w:p>
                  <w:pPr>
                    <w:jc w:val="both"/>
                  </w:pPr>
                  <w:r>
                    <w:rPr>
                      <w:sz w:val="21"/>
                    </w:rPr>
                    <w:t>a）环境温度5℃～+40℃；</w:t>
                  </w:r>
                </w:p>
                <w:p>
                  <w:pPr>
                    <w:jc w:val="both"/>
                  </w:pPr>
                  <w:r>
                    <w:rPr>
                      <w:sz w:val="21"/>
                    </w:rPr>
                    <w:t>b）相对湿度30%～80%；</w:t>
                  </w:r>
                </w:p>
                <w:p>
                  <w:pPr>
                    <w:jc w:val="both"/>
                  </w:pPr>
                  <w:r>
                    <w:rPr>
                      <w:sz w:val="21"/>
                    </w:rPr>
                    <w:t>c）大气压力700hPa～1060hPa；</w:t>
                  </w:r>
                </w:p>
                <w:p>
                  <w:pPr>
                    <w:jc w:val="both"/>
                  </w:pPr>
                  <w:r>
                    <w:rPr>
                      <w:sz w:val="21"/>
                    </w:rPr>
                    <w:t>d）电源  AC220V±10%</w:t>
                  </w:r>
                </w:p>
                <w:p>
                  <w:pPr>
                    <w:numPr>
                      <w:ilvl w:val="0"/>
                      <w:numId w:val="1"/>
                    </w:numPr>
                    <w:jc w:val="both"/>
                  </w:pPr>
                  <w:r>
                    <w:rPr>
                      <w:sz w:val="21"/>
                    </w:rPr>
                    <w:t>主要技术指标和参数</w:t>
                  </w:r>
                </w:p>
                <w:p>
                  <w:pPr>
                    <w:numPr>
                      <w:ilvl w:val="0"/>
                      <w:numId w:val="1"/>
                    </w:numPr>
                    <w:jc w:val="both"/>
                  </w:pPr>
                  <w:r>
                    <w:rPr>
                      <w:sz w:val="21"/>
                    </w:rPr>
                    <w:t>规格</w:t>
                  </w:r>
                  <w:r>
                    <w:rPr>
                      <w:sz w:val="21"/>
                    </w:rPr>
                    <w:t>:135×162×245cm</w:t>
                  </w:r>
                </w:p>
                <w:p>
                  <w:pPr>
                    <w:numPr>
                      <w:ilvl w:val="0"/>
                      <w:numId w:val="1"/>
                    </w:numPr>
                    <w:jc w:val="both"/>
                  </w:pPr>
                  <w:r>
                    <w:rPr>
                      <w:sz w:val="21"/>
                    </w:rPr>
                    <w:t>材质：铝合金、钢材</w:t>
                  </w:r>
                </w:p>
                <w:p>
                  <w:pPr>
                    <w:numPr>
                      <w:ilvl w:val="0"/>
                      <w:numId w:val="1"/>
                    </w:numPr>
                    <w:jc w:val="both"/>
                  </w:pPr>
                  <w:r>
                    <w:rPr>
                      <w:sz w:val="21"/>
                    </w:rPr>
                    <w:t>主要型材规格：</w:t>
                  </w:r>
                  <w:r>
                    <w:rPr>
                      <w:sz w:val="21"/>
                    </w:rPr>
                    <w:t>XH823铝合金118*98；尼龙棒φ25；圆钢φ12/φ30/φ38/φ50；不锈钢板1mm；冷板5mm；焊管φ32*1.5</w:t>
                  </w:r>
                </w:p>
                <w:p>
                  <w:pPr>
                    <w:numPr>
                      <w:ilvl w:val="0"/>
                      <w:numId w:val="1"/>
                    </w:numPr>
                    <w:jc w:val="both"/>
                  </w:pPr>
                  <w:r>
                    <w:rPr>
                      <w:sz w:val="21"/>
                    </w:rPr>
                    <w:t>单边减重架：</w:t>
                  </w:r>
                  <w:r>
                    <w:rPr>
                      <w:sz w:val="21"/>
                    </w:rPr>
                    <w:t>1台</w:t>
                  </w:r>
                </w:p>
                <w:p>
                  <w:pPr>
                    <w:numPr>
                      <w:ilvl w:val="0"/>
                      <w:numId w:val="1"/>
                    </w:numPr>
                    <w:jc w:val="both"/>
                  </w:pPr>
                  <w:r>
                    <w:rPr>
                      <w:sz w:val="21"/>
                    </w:rPr>
                    <w:t>医用跑台：</w:t>
                  </w:r>
                  <w:r>
                    <w:rPr>
                      <w:sz w:val="21"/>
                    </w:rPr>
                    <w:t>1台</w:t>
                  </w:r>
                </w:p>
                <w:p>
                  <w:pPr>
                    <w:numPr>
                      <w:ilvl w:val="0"/>
                      <w:numId w:val="1"/>
                    </w:numPr>
                    <w:jc w:val="both"/>
                  </w:pPr>
                  <w:r>
                    <w:rPr>
                      <w:sz w:val="21"/>
                    </w:rPr>
                    <w:t>吊带背心：充气式吊带</w:t>
                  </w:r>
                  <w:r>
                    <w:rPr>
                      <w:sz w:val="21"/>
                    </w:rPr>
                    <w:t>1个，使用安全舒适</w:t>
                  </w:r>
                </w:p>
                <w:p>
                  <w:pPr>
                    <w:numPr>
                      <w:ilvl w:val="0"/>
                      <w:numId w:val="1"/>
                    </w:numPr>
                    <w:jc w:val="both"/>
                  </w:pPr>
                  <w:r>
                    <w:rPr>
                      <w:sz w:val="21"/>
                    </w:rPr>
                    <w:t>操作手册：</w:t>
                  </w:r>
                  <w:r>
                    <w:rPr>
                      <w:sz w:val="21"/>
                    </w:rPr>
                    <w:t>1套</w:t>
                  </w:r>
                </w:p>
                <w:p>
                  <w:pPr>
                    <w:numPr>
                      <w:ilvl w:val="0"/>
                      <w:numId w:val="1"/>
                    </w:numPr>
                    <w:jc w:val="both"/>
                  </w:pPr>
                  <w:r>
                    <w:rPr>
                      <w:sz w:val="21"/>
                    </w:rPr>
                    <w:t>主架高度：</w:t>
                  </w:r>
                  <w:r>
                    <w:rPr>
                      <w:sz w:val="21"/>
                    </w:rPr>
                    <w:t>240 cm</w:t>
                  </w:r>
                </w:p>
                <w:p>
                  <w:pPr>
                    <w:numPr>
                      <w:ilvl w:val="0"/>
                      <w:numId w:val="1"/>
                    </w:numPr>
                    <w:jc w:val="both"/>
                  </w:pPr>
                  <w:r>
                    <w:rPr>
                      <w:sz w:val="21"/>
                    </w:rPr>
                    <w:t>固定底架宽度：</w:t>
                  </w:r>
                  <w:r>
                    <w:rPr>
                      <w:sz w:val="21"/>
                    </w:rPr>
                    <w:t>100cm</w:t>
                  </w:r>
                </w:p>
                <w:p>
                  <w:pPr>
                    <w:numPr>
                      <w:ilvl w:val="0"/>
                      <w:numId w:val="1"/>
                    </w:numPr>
                    <w:jc w:val="both"/>
                  </w:pPr>
                  <w:r>
                    <w:rPr>
                      <w:sz w:val="21"/>
                    </w:rPr>
                    <w:t>内挡减重范围：</w:t>
                  </w:r>
                  <w:r>
                    <w:rPr>
                      <w:sz w:val="21"/>
                    </w:rPr>
                    <w:t>0-150kg</w:t>
                  </w:r>
                </w:p>
                <w:p>
                  <w:pPr>
                    <w:numPr>
                      <w:ilvl w:val="0"/>
                      <w:numId w:val="1"/>
                    </w:numPr>
                    <w:jc w:val="both"/>
                  </w:pPr>
                  <w:r>
                    <w:rPr>
                      <w:sz w:val="21"/>
                    </w:rPr>
                    <w:t>垂吊升降范围：</w:t>
                  </w:r>
                  <w:r>
                    <w:rPr>
                      <w:sz w:val="21"/>
                    </w:rPr>
                    <w:t>0-40cm</w:t>
                  </w:r>
                </w:p>
                <w:p>
                  <w:pPr>
                    <w:numPr>
                      <w:ilvl w:val="0"/>
                      <w:numId w:val="1"/>
                    </w:numPr>
                    <w:jc w:val="both"/>
                  </w:pPr>
                  <w:r>
                    <w:rPr>
                      <w:sz w:val="21"/>
                    </w:rPr>
                    <w:t>减重实时显示：</w:t>
                  </w:r>
                  <w:r>
                    <w:rPr>
                      <w:sz w:val="21"/>
                    </w:rPr>
                    <w:t>0-150kg</w:t>
                  </w:r>
                </w:p>
                <w:p>
                  <w:pPr>
                    <w:numPr>
                      <w:ilvl w:val="0"/>
                      <w:numId w:val="1"/>
                    </w:numPr>
                    <w:jc w:val="both"/>
                  </w:pPr>
                  <w:r>
                    <w:rPr>
                      <w:sz w:val="21"/>
                    </w:rPr>
                    <w:t>升降系统采用</w:t>
                  </w:r>
                  <w:r>
                    <w:rPr>
                      <w:sz w:val="21"/>
                    </w:rPr>
                    <w:t>24V直流电机升降24V蓄电池供电</w:t>
                  </w:r>
                </w:p>
                <w:p>
                  <w:pPr>
                    <w:numPr>
                      <w:ilvl w:val="0"/>
                      <w:numId w:val="1"/>
                    </w:numPr>
                    <w:jc w:val="both"/>
                  </w:pPr>
                  <w:r>
                    <w:rPr>
                      <w:sz w:val="21"/>
                    </w:rPr>
                    <w:t>医用跑台技术参数：</w:t>
                  </w:r>
                </w:p>
                <w:p>
                  <w:pPr>
                    <w:numPr>
                      <w:ilvl w:val="0"/>
                      <w:numId w:val="1"/>
                    </w:numPr>
                    <w:jc w:val="both"/>
                  </w:pPr>
                  <w:r>
                    <w:rPr>
                      <w:sz w:val="21"/>
                    </w:rPr>
                    <w:t>速度：</w:t>
                  </w:r>
                  <w:r>
                    <w:rPr>
                      <w:sz w:val="21"/>
                    </w:rPr>
                    <w:t>0.1-10公里/小时（起步0.1公里/小时，目</w:t>
                  </w:r>
                </w:p>
                <w:p>
                  <w:pPr>
                    <w:numPr>
                      <w:ilvl w:val="0"/>
                      <w:numId w:val="1"/>
                    </w:numPr>
                    <w:jc w:val="both"/>
                  </w:pPr>
                  <w:r>
                    <w:rPr>
                      <w:sz w:val="21"/>
                    </w:rPr>
                    <w:t>前国内最低起跑速度，康复使用的最佳选择）</w:t>
                  </w:r>
                </w:p>
                <w:p>
                  <w:pPr>
                    <w:numPr>
                      <w:ilvl w:val="0"/>
                      <w:numId w:val="1"/>
                    </w:numPr>
                    <w:jc w:val="both"/>
                  </w:pPr>
                  <w:r>
                    <w:rPr>
                      <w:sz w:val="21"/>
                    </w:rPr>
                    <w:t>程式控制：</w:t>
                  </w:r>
                  <w:r>
                    <w:rPr>
                      <w:sz w:val="21"/>
                    </w:rPr>
                    <w:t>3个预设设定+2个使用者自订+心跳控制心肺功能测试跑道：400米</w:t>
                  </w:r>
                </w:p>
                <w:p>
                  <w:pPr>
                    <w:numPr>
                      <w:ilvl w:val="0"/>
                      <w:numId w:val="1"/>
                    </w:numPr>
                    <w:jc w:val="both"/>
                  </w:pPr>
                  <w:r>
                    <w:rPr>
                      <w:sz w:val="21"/>
                    </w:rPr>
                    <w:t>技术参数：</w:t>
                  </w:r>
                </w:p>
                <w:p>
                  <w:pPr>
                    <w:numPr>
                      <w:ilvl w:val="0"/>
                      <w:numId w:val="1"/>
                    </w:numPr>
                    <w:jc w:val="both"/>
                  </w:pPr>
                  <w:r>
                    <w:rPr>
                      <w:sz w:val="21"/>
                    </w:rPr>
                    <w:t>马力：直流</w:t>
                  </w:r>
                  <w:r>
                    <w:rPr>
                      <w:sz w:val="21"/>
                    </w:rPr>
                    <w:t>2.5HP连续</w:t>
                  </w:r>
                </w:p>
                <w:p>
                  <w:pPr>
                    <w:jc w:val="both"/>
                  </w:pPr>
                  <w:r>
                    <w:rPr>
                      <w:sz w:val="21"/>
                    </w:rPr>
                    <w:t>扬升坡度：</w:t>
                  </w:r>
                  <w:r>
                    <w:rPr>
                      <w:sz w:val="21"/>
                    </w:rPr>
                    <w:t>0-15°</w:t>
                  </w:r>
                </w:p>
                <w:p>
                  <w:pPr>
                    <w:jc w:val="both"/>
                  </w:pPr>
                  <w:r>
                    <w:rPr>
                      <w:sz w:val="21"/>
                    </w:rPr>
                    <w:t>净重：</w:t>
                  </w:r>
                  <w:r>
                    <w:rPr>
                      <w:sz w:val="21"/>
                    </w:rPr>
                    <w:t>110公斤</w:t>
                  </w:r>
                </w:p>
                <w:p>
                  <w:pPr>
                    <w:jc w:val="both"/>
                  </w:pPr>
                  <w:r>
                    <w:rPr>
                      <w:sz w:val="21"/>
                    </w:rPr>
                    <w:t>毛重：</w:t>
                  </w:r>
                  <w:r>
                    <w:rPr>
                      <w:sz w:val="21"/>
                    </w:rPr>
                    <w:t>118公斤</w:t>
                  </w:r>
                </w:p>
                <w:p>
                  <w:pPr>
                    <w:jc w:val="both"/>
                  </w:pPr>
                  <w:r>
                    <w:rPr>
                      <w:sz w:val="21"/>
                    </w:rPr>
                    <w:t>体积：</w:t>
                  </w:r>
                  <w:r>
                    <w:rPr>
                      <w:sz w:val="21"/>
                    </w:rPr>
                    <w:t>5.96立方尺</w:t>
                  </w:r>
                </w:p>
                <w:p>
                  <w:pPr>
                    <w:jc w:val="both"/>
                  </w:pPr>
                  <w:r>
                    <w:rPr>
                      <w:sz w:val="21"/>
                    </w:rPr>
                    <w:t>跑道面积：</w:t>
                  </w:r>
                  <w:r>
                    <w:rPr>
                      <w:sz w:val="21"/>
                    </w:rPr>
                    <w:t>49.5×154公分</w:t>
                  </w:r>
                </w:p>
                <w:p>
                  <w:pPr>
                    <w:jc w:val="both"/>
                  </w:pPr>
                  <w:r>
                    <w:rPr>
                      <w:sz w:val="21"/>
                    </w:rPr>
                    <w:t>角度：</w:t>
                  </w:r>
                  <w:r>
                    <w:rPr>
                      <w:sz w:val="21"/>
                    </w:rPr>
                    <w:t>0-15级</w:t>
                  </w:r>
                </w:p>
                <w:p>
                  <w:pPr>
                    <w:jc w:val="both"/>
                  </w:pPr>
                  <w:r>
                    <w:rPr>
                      <w:sz w:val="21"/>
                    </w:rPr>
                    <w:t>尺寸：</w:t>
                  </w:r>
                  <w:r>
                    <w:rPr>
                      <w:sz w:val="21"/>
                    </w:rPr>
                    <w:t>190×82×138公分</w:t>
                  </w:r>
                </w:p>
                <w:p>
                  <w:pPr>
                    <w:jc w:val="both"/>
                  </w:pPr>
                  <w:r>
                    <w:rPr>
                      <w:sz w:val="21"/>
                    </w:rPr>
                    <w:t>心跳：手握心跳</w:t>
                  </w:r>
                </w:p>
                <w:p>
                  <w:pPr>
                    <w:jc w:val="both"/>
                  </w:pPr>
                  <w:r>
                    <w:rPr>
                      <w:sz w:val="21"/>
                    </w:rPr>
                    <w:t>四、产品配置：</w:t>
                  </w:r>
                </w:p>
                <w:p>
                  <w:pPr>
                    <w:jc w:val="both"/>
                  </w:pPr>
                  <w:r>
                    <w:rPr>
                      <w:sz w:val="21"/>
                    </w:rPr>
                    <w:t>5、保修卡及产品说明书一套</w:t>
                  </w:r>
                </w:p>
                <w:p>
                  <w:pPr>
                    <w:numPr>
                      <w:ilvl w:val="0"/>
                      <w:numId w:val="2"/>
                    </w:numPr>
                    <w:jc w:val="both"/>
                  </w:pPr>
                  <w:r>
                    <w:rPr>
                      <w:sz w:val="21"/>
                    </w:rPr>
                    <w:t>角度可调节，独特的显示频，数据清晰</w:t>
                  </w:r>
                </w:p>
                <w:p>
                  <w:pPr>
                    <w:numPr>
                      <w:ilvl w:val="1"/>
                      <w:numId w:val="2"/>
                    </w:numPr>
                    <w:jc w:val="both"/>
                  </w:pPr>
                  <w:r>
                    <w:rPr>
                      <w:sz w:val="21"/>
                    </w:rPr>
                    <w:t>单边门架式减重设备一台</w:t>
                  </w:r>
                </w:p>
                <w:p>
                  <w:pPr>
                    <w:numPr>
                      <w:ilvl w:val="1"/>
                      <w:numId w:val="2"/>
                    </w:numPr>
                    <w:jc w:val="both"/>
                  </w:pPr>
                  <w:r>
                    <w:rPr>
                      <w:sz w:val="21"/>
                    </w:rPr>
                    <w:t>充电电池组一个</w:t>
                  </w:r>
                </w:p>
                <w:p>
                  <w:pPr>
                    <w:numPr>
                      <w:ilvl w:val="1"/>
                      <w:numId w:val="2"/>
                    </w:numPr>
                    <w:jc w:val="both"/>
                  </w:pPr>
                  <w:r>
                    <w:rPr>
                      <w:sz w:val="21"/>
                    </w:rPr>
                    <w:t>跑台一台</w:t>
                  </w:r>
                </w:p>
                <w:p>
                  <w:pPr>
                    <w:numPr>
                      <w:ilvl w:val="1"/>
                      <w:numId w:val="2"/>
                    </w:numPr>
                    <w:jc w:val="both"/>
                  </w:pPr>
                  <w:r>
                    <w:rPr>
                      <w:sz w:val="21"/>
                    </w:rPr>
                    <w:t>充气绑带一条</w:t>
                  </w:r>
                </w:p>
              </w:tc>
              <w:tc>
                <w:tcPr>
                  <w:tcW w:type="dxa" w:w="307"/>
                  <w:tcBorders>
                    <w:top w:val="none" w:color="000000" w:sz="4"/>
                    <w:left w:val="single" w:color="000000" w:sz="4"/>
                    <w:bottom w:val="single" w:color="000000" w:sz="4"/>
                    <w:right w:val="single" w:color="000000" w:sz="4"/>
                  </w:tcBorders>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55"/>
                  <w:tcBorders>
                    <w:top w:val="none" w:color="000000" w:sz="4"/>
                    <w:left w:val="single" w:color="000000" w:sz="4"/>
                    <w:bottom w:val="single" w:color="000000" w:sz="4"/>
                    <w:right w:val="single" w:color="000000" w:sz="4"/>
                  </w:tcBorders>
                  <w:shd w:fill="FFFFFF"/>
                  <w:vAlign w:val="top"/>
                </w:tcPr>
                <w:p>
                  <w:pPr>
                    <w:jc w:val="both"/>
                  </w:pPr>
                  <w:r>
                    <w:rPr>
                      <w:sz w:val="21"/>
                    </w:rPr>
                    <w:t>康复科</w:t>
                  </w:r>
                  <w:r>
                    <w:rPr>
                      <w:sz w:val="21"/>
                    </w:rPr>
                    <w:t>-沙袋</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一、产品用途：</w:t>
                  </w:r>
                </w:p>
                <w:p>
                  <w:pPr>
                    <w:jc w:val="both"/>
                  </w:pPr>
                  <w:r>
                    <w:rPr>
                      <w:sz w:val="21"/>
                    </w:rPr>
                    <w:t>适用于通过负重进行上下肢肌力训练、关节牵引，关节活动度训练、关节屈伸训练</w:t>
                  </w:r>
                </w:p>
                <w:p>
                  <w:pPr>
                    <w:jc w:val="both"/>
                  </w:pPr>
                  <w:r>
                    <w:rPr>
                      <w:sz w:val="21"/>
                    </w:rPr>
                    <w:t>二、产品配置：</w:t>
                  </w:r>
                </w:p>
                <w:p>
                  <w:pPr>
                    <w:numPr>
                      <w:ilvl w:val="0"/>
                      <w:numId w:val="1"/>
                    </w:numPr>
                    <w:jc w:val="both"/>
                  </w:pPr>
                  <w:r>
                    <w:rPr>
                      <w:sz w:val="21"/>
                    </w:rPr>
                    <w:t>喷塑支撑架两块</w:t>
                  </w:r>
                </w:p>
                <w:p>
                  <w:pPr>
                    <w:numPr>
                      <w:ilvl w:val="0"/>
                      <w:numId w:val="1"/>
                    </w:numPr>
                    <w:jc w:val="both"/>
                  </w:pPr>
                  <w:r>
                    <w:rPr>
                      <w:sz w:val="21"/>
                    </w:rPr>
                    <w:t>砂袋放置架两块</w:t>
                  </w:r>
                </w:p>
                <w:p>
                  <w:pPr>
                    <w:numPr>
                      <w:ilvl w:val="0"/>
                      <w:numId w:val="1"/>
                    </w:numPr>
                    <w:jc w:val="both"/>
                  </w:pPr>
                  <w:r>
                    <w:rPr>
                      <w:sz w:val="21"/>
                    </w:rPr>
                    <w:t>5种规格绑式砂袋各两个</w:t>
                  </w:r>
                </w:p>
                <w:p>
                  <w:pPr>
                    <w:numPr>
                      <w:ilvl w:val="0"/>
                      <w:numId w:val="1"/>
                    </w:numPr>
                    <w:jc w:val="both"/>
                  </w:pPr>
                  <w:r>
                    <w:rPr>
                      <w:sz w:val="21"/>
                    </w:rPr>
                    <w:t>产品保修卡及说明书一套</w:t>
                  </w:r>
                </w:p>
                <w:p>
                  <w:pPr>
                    <w:jc w:val="both"/>
                  </w:pPr>
                  <w:r>
                    <w:rPr>
                      <w:sz w:val="21"/>
                    </w:rPr>
                    <w:t>三、主要技术指标和参数：</w:t>
                  </w:r>
                </w:p>
                <w:p>
                  <w:pPr>
                    <w:jc w:val="both"/>
                  </w:pPr>
                  <w:r>
                    <w:rPr>
                      <w:sz w:val="21"/>
                    </w:rPr>
                    <w:t>1)外形尺寸（长×宽×高）：62×32×75cm</w:t>
                  </w:r>
                </w:p>
                <w:p>
                  <w:pPr>
                    <w:jc w:val="both"/>
                  </w:pPr>
                  <w:r>
                    <w:rPr>
                      <w:sz w:val="21"/>
                    </w:rPr>
                    <w:t>2）沙袋质量及数量：0.5、1、1.5、2、2.5kg每种2个</w:t>
                  </w:r>
                </w:p>
                <w:p>
                  <w:pPr>
                    <w:jc w:val="both"/>
                  </w:pPr>
                  <w:r>
                    <w:rPr>
                      <w:sz w:val="21"/>
                    </w:rPr>
                    <w:t>3）材质：主体为型钢</w:t>
                  </w:r>
                </w:p>
                <w:p>
                  <w:pPr>
                    <w:jc w:val="both"/>
                  </w:pPr>
                  <w:r>
                    <w:rPr>
                      <w:sz w:val="21"/>
                    </w:rPr>
                    <w:t>4）主要材质规格：焊管20×20×2/Q235A 、焊管40×20×2/Q235A 、圆钢φ5/45。</w:t>
                  </w:r>
                </w:p>
                <w:p>
                  <w:pPr>
                    <w:jc w:val="both"/>
                  </w:pPr>
                  <w:r>
                    <w:rPr>
                      <w:sz w:val="21"/>
                    </w:rPr>
                    <w:t>5）钢件表面喷塑、砂袋采用弹性尼龙布制作、可移动钢架，配四个脚轮</w:t>
                  </w:r>
                </w:p>
                <w:p>
                  <w:pPr>
                    <w:jc w:val="both"/>
                  </w:pPr>
                  <w:r>
                    <w:rPr>
                      <w:sz w:val="21"/>
                    </w:rPr>
                    <w:t>具有第三方检验机构出具的检验报告</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-可调式训练桌</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一、产品用途</w:t>
                  </w:r>
                </w:p>
                <w:p>
                  <w:pPr>
                    <w:jc w:val="both"/>
                  </w:pPr>
                  <w:r>
                    <w:rPr>
                      <w:sz w:val="21"/>
                    </w:rPr>
                    <w:t>适用于改善手指功能、提高眼手协调功能，训练感知能力及大脑对图形的识别能力，训练上肢稳定性、协调性，提高上肢日常活动能力，训练结束后各器具可整理、收集在柜中，节约放置空间</w:t>
                  </w:r>
                </w:p>
                <w:p>
                  <w:pPr>
                    <w:jc w:val="both"/>
                  </w:pPr>
                  <w:r>
                    <w:rPr>
                      <w:sz w:val="21"/>
                    </w:rPr>
                    <w:t>二、产品配置</w:t>
                  </w:r>
                </w:p>
                <w:p>
                  <w:pPr>
                    <w:jc w:val="both"/>
                  </w:pPr>
                  <w:r>
                    <w:rPr>
                      <w:sz w:val="21"/>
                    </w:rPr>
                    <w:t>1，木制OT车1辆（侧板高度可调，适合不同身高人群使用；侧板可快速拆卸，节省存放空间）</w:t>
                  </w:r>
                </w:p>
                <w:p>
                  <w:pPr>
                    <w:jc w:val="both"/>
                  </w:pPr>
                  <w:r>
                    <w:rPr>
                      <w:sz w:val="21"/>
                    </w:rPr>
                    <w:t>2，配有带刹脚轮4个，方便移动</w:t>
                  </w:r>
                </w:p>
                <w:p>
                  <w:pPr>
                    <w:jc w:val="both"/>
                  </w:pPr>
                  <w:r>
                    <w:rPr>
                      <w:sz w:val="21"/>
                    </w:rPr>
                    <w:t>3，上肢协调功能训练器、分指板、分指板弧形、铁棍插板、木钉板、套圈板、几何插板、动物插板、模拟作业工具、上螺丝、上螺母、手指阶梯、捶球训练器、堆杯、腕部功能训练器、串彩链、旋转套板、手指插球器18套训练器材组合搭配，可进行综合训练</w:t>
                  </w:r>
                </w:p>
                <w:p>
                  <w:pPr>
                    <w:jc w:val="both"/>
                  </w:pPr>
                  <w:r>
                    <w:rPr>
                      <w:sz w:val="21"/>
                    </w:rPr>
                    <w:t>4，产品保修卡及说明书一套</w:t>
                  </w:r>
                </w:p>
                <w:p>
                  <w:pPr>
                    <w:jc w:val="both"/>
                  </w:pPr>
                  <w:r>
                    <w:rPr>
                      <w:sz w:val="21"/>
                    </w:rPr>
                    <w:t>三、主要技术指标和参数</w:t>
                  </w:r>
                </w:p>
                <w:p>
                  <w:pPr>
                    <w:jc w:val="both"/>
                  </w:pPr>
                  <w:r>
                    <w:rPr>
                      <w:sz w:val="21"/>
                    </w:rPr>
                    <w:t>1）操作台外形尺寸（长×宽×高）：190×95×97cm</w:t>
                  </w:r>
                </w:p>
                <w:p>
                  <w:pPr>
                    <w:jc w:val="both"/>
                  </w:pPr>
                  <w:r>
                    <w:rPr>
                      <w:sz w:val="21"/>
                    </w:rPr>
                    <w:t>2）左右操作面板外形尺寸（长×宽×高）：40cm×36cm×1.7cm</w:t>
                  </w:r>
                </w:p>
                <w:p>
                  <w:pPr>
                    <w:jc w:val="both"/>
                  </w:pPr>
                  <w:r>
                    <w:rPr>
                      <w:sz w:val="21"/>
                    </w:rPr>
                    <w:t>3）正面操作面板外形尺寸（长×宽×高）：97cm×36cm×1.7cm</w:t>
                  </w:r>
                </w:p>
                <w:p>
                  <w:pPr>
                    <w:jc w:val="both"/>
                  </w:pPr>
                  <w:r>
                    <w:rPr>
                      <w:sz w:val="21"/>
                    </w:rPr>
                    <w:t>4）三侧板高度可调，调节范围：0-36cm</w:t>
                  </w:r>
                </w:p>
                <w:p>
                  <w:pPr>
                    <w:jc w:val="both"/>
                  </w:pPr>
                  <w:r>
                    <w:rPr>
                      <w:sz w:val="21"/>
                    </w:rPr>
                    <w:t>5）重量（kg）：80</w:t>
                  </w:r>
                </w:p>
                <w:p>
                  <w:pPr>
                    <w:jc w:val="both"/>
                  </w:pPr>
                  <w:r>
                    <w:rPr>
                      <w:sz w:val="21"/>
                    </w:rPr>
                    <w:t>6）材质：可移动框架，主体为木架，型钢、钢件表面喷塑</w:t>
                  </w:r>
                </w:p>
                <w:p>
                  <w:pPr>
                    <w:jc w:val="both"/>
                  </w:pPr>
                  <w:r>
                    <w:rPr>
                      <w:sz w:val="21"/>
                    </w:rPr>
                    <w:t>主要材质规格：焊管</w:t>
                  </w:r>
                  <w:r>
                    <w:rPr>
                      <w:sz w:val="21"/>
                    </w:rPr>
                    <w:t>25×25×1.5/Q235A 、焊管30×30×1.5/Q235A 、焊管20×10×2/Q235A 、热板3.0/Q235A、热板5.0/Q235A。</w:t>
                  </w:r>
                </w:p>
                <w:p>
                  <w:pPr>
                    <w:jc w:val="both"/>
                  </w:pPr>
                  <w:r>
                    <w:rPr>
                      <w:sz w:val="21"/>
                    </w:rPr>
                    <w:t>7）具有第三方检验机构出具的检验报告</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-踝关节斜板</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对</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踝关节矫正训练器可以矫正和防止足下垂，足内，外翻等畸形</w:t>
                  </w:r>
                </w:p>
                <w:p>
                  <w:pPr>
                    <w:jc w:val="both"/>
                  </w:pPr>
                  <w:r>
                    <w:rPr>
                      <w:sz w:val="21"/>
                    </w:rPr>
                    <w:t>二、产品配置：</w:t>
                  </w:r>
                </w:p>
                <w:p>
                  <w:pPr>
                    <w:numPr>
                      <w:ilvl w:val="0"/>
                      <w:numId w:val="1"/>
                    </w:numPr>
                    <w:jc w:val="both"/>
                  </w:pPr>
                  <w:r>
                    <w:rPr>
                      <w:sz w:val="21"/>
                    </w:rPr>
                    <w:t xml:space="preserve">1套喷塑架   </w:t>
                  </w:r>
                </w:p>
                <w:p>
                  <w:pPr>
                    <w:numPr>
                      <w:ilvl w:val="0"/>
                      <w:numId w:val="1"/>
                    </w:numPr>
                    <w:jc w:val="both"/>
                  </w:pPr>
                  <w:r>
                    <w:rPr>
                      <w:sz w:val="21"/>
                    </w:rPr>
                    <w:t>1块矫正板</w:t>
                  </w:r>
                </w:p>
                <w:p>
                  <w:pPr>
                    <w:numPr>
                      <w:ilvl w:val="0"/>
                      <w:numId w:val="1"/>
                    </w:numPr>
                    <w:jc w:val="both"/>
                  </w:pPr>
                  <w:r>
                    <w:rPr>
                      <w:sz w:val="21"/>
                    </w:rPr>
                    <w:t>黑色塑柄</w:t>
                  </w:r>
                  <w:r>
                    <w:rPr>
                      <w:sz w:val="21"/>
                    </w:rPr>
                    <w:t>1个</w:t>
                  </w:r>
                </w:p>
                <w:p>
                  <w:pPr>
                    <w:numPr>
                      <w:ilvl w:val="0"/>
                      <w:numId w:val="1"/>
                    </w:numPr>
                    <w:jc w:val="both"/>
                  </w:pPr>
                  <w:r>
                    <w:rPr>
                      <w:sz w:val="21"/>
                    </w:rPr>
                    <w:t>扶手</w:t>
                  </w:r>
                  <w:r>
                    <w:rPr>
                      <w:sz w:val="21"/>
                    </w:rPr>
                    <w:t>1套</w:t>
                  </w:r>
                </w:p>
                <w:p>
                  <w:pPr>
                    <w:numPr>
                      <w:ilvl w:val="0"/>
                      <w:numId w:val="1"/>
                    </w:numPr>
                    <w:jc w:val="left"/>
                  </w:pPr>
                  <w:r>
                    <w:rPr>
                      <w:sz w:val="21"/>
                    </w:rPr>
                    <w:t>产品保修卡及说明书一套</w:t>
                  </w:r>
                </w:p>
                <w:p>
                  <w:pPr>
                    <w:jc w:val="left"/>
                  </w:pPr>
                  <w:r>
                    <w:rPr>
                      <w:sz w:val="21"/>
                    </w:rPr>
                    <w:t>三、主要技术指标和参数</w:t>
                  </w:r>
                </w:p>
                <w:p>
                  <w:pPr>
                    <w:numPr>
                      <w:ilvl w:val="0"/>
                      <w:numId w:val="1"/>
                    </w:numPr>
                    <w:jc w:val="left"/>
                  </w:pPr>
                  <w:r>
                    <w:rPr>
                      <w:sz w:val="21"/>
                    </w:rPr>
                    <w:t>规格：</w:t>
                  </w:r>
                  <w:r>
                    <w:rPr>
                      <w:sz w:val="21"/>
                    </w:rPr>
                    <w:t>69×59×87-127cm</w:t>
                  </w:r>
                </w:p>
                <w:p>
                  <w:pPr>
                    <w:numPr>
                      <w:ilvl w:val="0"/>
                      <w:numId w:val="1"/>
                    </w:numPr>
                    <w:jc w:val="both"/>
                  </w:pPr>
                  <w:r>
                    <w:rPr>
                      <w:sz w:val="21"/>
                    </w:rPr>
                    <w:t>材质：型材、皮革、木板</w:t>
                  </w:r>
                </w:p>
                <w:p>
                  <w:pPr>
                    <w:numPr>
                      <w:ilvl w:val="0"/>
                      <w:numId w:val="1"/>
                    </w:numPr>
                    <w:jc w:val="left"/>
                  </w:pPr>
                  <w:r>
                    <w:rPr>
                      <w:sz w:val="21"/>
                    </w:rPr>
                    <w:t>主要材质规格：冷板</w:t>
                  </w:r>
                  <w:r>
                    <w:rPr>
                      <w:sz w:val="21"/>
                    </w:rPr>
                    <w:t>2mm/4mm；圆钢φ10；方管25*25*1.5/30*30*1.5/40*40*1.5；焊管φ19*1.5</w:t>
                  </w:r>
                </w:p>
                <w:p>
                  <w:pPr>
                    <w:numPr>
                      <w:ilvl w:val="0"/>
                      <w:numId w:val="1"/>
                    </w:numPr>
                    <w:jc w:val="both"/>
                  </w:pPr>
                  <w:r>
                    <w:rPr>
                      <w:sz w:val="21"/>
                    </w:rPr>
                    <w:t>重量：</w:t>
                  </w:r>
                  <w:r>
                    <w:rPr>
                      <w:sz w:val="21"/>
                    </w:rPr>
                    <w:t>15kg</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-滑轮吊环</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用于肩关节活动范围训练；关节牵引；肌力训练</w:t>
                  </w:r>
                </w:p>
                <w:p>
                  <w:pPr>
                    <w:jc w:val="both"/>
                  </w:pPr>
                  <w:r>
                    <w:rPr>
                      <w:sz w:val="21"/>
                    </w:rPr>
                    <w:t>二、产品配置：</w:t>
                  </w:r>
                </w:p>
                <w:p>
                  <w:pPr>
                    <w:numPr>
                      <w:ilvl w:val="0"/>
                      <w:numId w:val="1"/>
                    </w:numPr>
                    <w:jc w:val="both"/>
                  </w:pPr>
                  <w:r>
                    <w:rPr>
                      <w:sz w:val="21"/>
                    </w:rPr>
                    <w:t>喷塑框架</w:t>
                  </w:r>
                  <w:r>
                    <w:rPr>
                      <w:sz w:val="21"/>
                    </w:rPr>
                    <w:t>1套</w:t>
                  </w:r>
                </w:p>
                <w:p>
                  <w:pPr>
                    <w:numPr>
                      <w:ilvl w:val="0"/>
                      <w:numId w:val="1"/>
                    </w:numPr>
                    <w:jc w:val="both"/>
                  </w:pPr>
                  <w:r>
                    <w:rPr>
                      <w:sz w:val="21"/>
                    </w:rPr>
                    <w:t>塑料手柄</w:t>
                  </w:r>
                  <w:r>
                    <w:rPr>
                      <w:sz w:val="21"/>
                    </w:rPr>
                    <w:t>2个</w:t>
                  </w:r>
                </w:p>
                <w:p>
                  <w:pPr>
                    <w:numPr>
                      <w:ilvl w:val="0"/>
                      <w:numId w:val="1"/>
                    </w:numPr>
                    <w:jc w:val="both"/>
                  </w:pPr>
                  <w:r>
                    <w:rPr>
                      <w:sz w:val="21"/>
                    </w:rPr>
                    <w:t>黑色塑柄</w:t>
                  </w:r>
                  <w:r>
                    <w:rPr>
                      <w:sz w:val="21"/>
                    </w:rPr>
                    <w:t>2个</w:t>
                  </w:r>
                </w:p>
                <w:p>
                  <w:pPr>
                    <w:numPr>
                      <w:ilvl w:val="0"/>
                      <w:numId w:val="1"/>
                    </w:numPr>
                    <w:jc w:val="both"/>
                  </w:pPr>
                  <w:r>
                    <w:rPr>
                      <w:sz w:val="21"/>
                    </w:rPr>
                    <w:t>滑轮</w:t>
                  </w:r>
                  <w:r>
                    <w:rPr>
                      <w:sz w:val="21"/>
                    </w:rPr>
                    <w:t>2个</w:t>
                  </w:r>
                </w:p>
                <w:p>
                  <w:pPr>
                    <w:numPr>
                      <w:ilvl w:val="0"/>
                      <w:numId w:val="1"/>
                    </w:numPr>
                    <w:jc w:val="both"/>
                  </w:pPr>
                  <w:r>
                    <w:rPr>
                      <w:sz w:val="21"/>
                    </w:rPr>
                    <w:t>尼龙绳</w:t>
                  </w:r>
                  <w:r>
                    <w:rPr>
                      <w:sz w:val="21"/>
                    </w:rPr>
                    <w:t>1根</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64×10×130cm</w:t>
                  </w:r>
                </w:p>
                <w:p>
                  <w:pPr>
                    <w:numPr>
                      <w:ilvl w:val="0"/>
                      <w:numId w:val="1"/>
                    </w:numPr>
                    <w:jc w:val="both"/>
                  </w:pPr>
                  <w:r>
                    <w:rPr>
                      <w:sz w:val="21"/>
                    </w:rPr>
                    <w:t>材质：型材</w:t>
                  </w:r>
                </w:p>
                <w:p>
                  <w:pPr>
                    <w:numPr>
                      <w:ilvl w:val="0"/>
                      <w:numId w:val="1"/>
                    </w:numPr>
                    <w:jc w:val="both"/>
                  </w:pPr>
                  <w:r>
                    <w:rPr>
                      <w:sz w:val="21"/>
                    </w:rPr>
                    <w:t>主要材质：冷板</w:t>
                  </w:r>
                  <w:r>
                    <w:rPr>
                      <w:sz w:val="21"/>
                    </w:rPr>
                    <w:t>5mm；焊管Φ19*1.5/Φ25*1.5；方管30*30*1.5/35*35*1.5；角铁40*40*3；</w:t>
                  </w:r>
                </w:p>
                <w:p>
                  <w:pPr>
                    <w:numPr>
                      <w:ilvl w:val="0"/>
                      <w:numId w:val="1"/>
                    </w:numPr>
                    <w:jc w:val="both"/>
                  </w:pPr>
                  <w:r>
                    <w:rPr>
                      <w:sz w:val="21"/>
                    </w:rPr>
                    <w:t>主体框架不锈钢制</w:t>
                  </w:r>
                </w:p>
                <w:p>
                  <w:pPr>
                    <w:numPr>
                      <w:ilvl w:val="0"/>
                      <w:numId w:val="1"/>
                    </w:numPr>
                    <w:jc w:val="both"/>
                  </w:pPr>
                  <w:r>
                    <w:rPr>
                      <w:sz w:val="21"/>
                    </w:rPr>
                    <w:t>配塑制滑轮及拉手</w:t>
                  </w:r>
                </w:p>
                <w:p>
                  <w:pPr>
                    <w:numPr>
                      <w:ilvl w:val="0"/>
                      <w:numId w:val="1"/>
                    </w:numPr>
                    <w:jc w:val="both"/>
                  </w:pPr>
                  <w:r>
                    <w:rPr>
                      <w:sz w:val="21"/>
                    </w:rPr>
                    <w:t>高度可调，调节范围：</w:t>
                  </w:r>
                  <w:r>
                    <w:rPr>
                      <w:sz w:val="21"/>
                    </w:rPr>
                    <w:t>0-50cm</w:t>
                  </w:r>
                </w:p>
                <w:p>
                  <w:pPr>
                    <w:numPr>
                      <w:ilvl w:val="0"/>
                      <w:numId w:val="1"/>
                    </w:numPr>
                    <w:jc w:val="both"/>
                  </w:pPr>
                  <w:r>
                    <w:rPr>
                      <w:sz w:val="21"/>
                    </w:rPr>
                    <w:t>吊环角度可调，旋转角度：</w:t>
                  </w:r>
                  <w:r>
                    <w:rPr>
                      <w:sz w:val="21"/>
                    </w:rPr>
                    <w:t>0-180度</w:t>
                  </w:r>
                </w:p>
                <w:p>
                  <w:pPr>
                    <w:numPr>
                      <w:ilvl w:val="0"/>
                      <w:numId w:val="1"/>
                    </w:numPr>
                    <w:jc w:val="both"/>
                  </w:pPr>
                  <w:r>
                    <w:rPr>
                      <w:sz w:val="21"/>
                    </w:rPr>
                    <w:t>滑轮位置、间距可调</w:t>
                  </w:r>
                </w:p>
                <w:p>
                  <w:pPr>
                    <w:jc w:val="both"/>
                  </w:pPr>
                  <w:r>
                    <w:rPr>
                      <w:sz w:val="21"/>
                    </w:rPr>
                    <w:t>9）重量（kg）：5</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-PT床</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用于</w:t>
                  </w:r>
                  <w:r>
                    <w:rPr>
                      <w:sz w:val="21"/>
                    </w:rPr>
                    <w:t>PT患者床上活动</w:t>
                  </w:r>
                </w:p>
                <w:p>
                  <w:pPr>
                    <w:jc w:val="both"/>
                  </w:pPr>
                  <w:r>
                    <w:rPr>
                      <w:sz w:val="21"/>
                    </w:rPr>
                    <w:t>二、正常工作条件</w:t>
                  </w:r>
                </w:p>
                <w:p>
                  <w:pPr>
                    <w:jc w:val="both"/>
                  </w:pPr>
                  <w:r>
                    <w:rPr>
                      <w:sz w:val="21"/>
                    </w:rPr>
                    <w:t>1） 环境温度：0℃～+40℃；</w:t>
                  </w:r>
                </w:p>
                <w:p>
                  <w:pPr>
                    <w:jc w:val="both"/>
                  </w:pPr>
                  <w:r>
                    <w:rPr>
                      <w:sz w:val="21"/>
                    </w:rPr>
                    <w:t>2） 相对湿度：≤93%；</w:t>
                  </w:r>
                </w:p>
                <w:p>
                  <w:pPr>
                    <w:jc w:val="both"/>
                  </w:pPr>
                  <w:r>
                    <w:rPr>
                      <w:sz w:val="21"/>
                    </w:rPr>
                    <w:t>3） 大气压：700 hPa～1060 hPa；</w:t>
                  </w:r>
                </w:p>
                <w:p>
                  <w:pPr>
                    <w:jc w:val="both"/>
                  </w:pPr>
                  <w:r>
                    <w:rPr>
                      <w:sz w:val="21"/>
                    </w:rPr>
                    <w:t>4） 电源电压：AC220 V±22 V，电源频率：50 Hz±1 Hz。</w:t>
                  </w:r>
                </w:p>
                <w:p>
                  <w:pPr>
                    <w:jc w:val="both"/>
                  </w:pPr>
                  <w:r>
                    <w:rPr>
                      <w:sz w:val="21"/>
                    </w:rPr>
                    <w:t>三、主要技术指标和参数</w:t>
                  </w:r>
                </w:p>
                <w:p>
                  <w:pPr>
                    <w:jc w:val="both"/>
                  </w:pPr>
                  <w:r>
                    <w:rPr>
                      <w:sz w:val="21"/>
                    </w:rPr>
                    <w:t>1）规格：190×125×50cm</w:t>
                  </w:r>
                </w:p>
                <w:p>
                  <w:pPr>
                    <w:jc w:val="both"/>
                  </w:pPr>
                  <w:r>
                    <w:rPr>
                      <w:sz w:val="21"/>
                    </w:rPr>
                    <w:t>2）材质规格：焊管50×30×1.5/Q235A 、焊管50×25×1.5/Q235A 、焊管50×30×3/Q235A 、焊管50×50×2/Q235A 、焊管40×40×2/Q235A、焊管40×25×2/Q235A 、焊管φ19×1.2/Q235A 、 圆钢φ50/45、圆钢φ14/45、圆钢φ16/45、热板5.0/Q235A。</w:t>
                  </w:r>
                </w:p>
                <w:p>
                  <w:pPr>
                    <w:jc w:val="both"/>
                  </w:pPr>
                  <w:r>
                    <w:rPr>
                      <w:sz w:val="21"/>
                    </w:rPr>
                    <w:t>3）床面为皮革，钢制结构</w:t>
                  </w:r>
                </w:p>
                <w:p>
                  <w:pPr>
                    <w:jc w:val="both"/>
                  </w:pPr>
                  <w:r>
                    <w:rPr>
                      <w:sz w:val="21"/>
                    </w:rPr>
                    <w:t>4）钢件表面喷塑</w:t>
                  </w:r>
                </w:p>
                <w:p>
                  <w:pPr>
                    <w:jc w:val="both"/>
                  </w:pPr>
                  <w:r>
                    <w:rPr>
                      <w:sz w:val="21"/>
                    </w:rPr>
                    <w:t>5）配小枕头一个，枕头表面皮革</w:t>
                  </w:r>
                </w:p>
                <w:p>
                  <w:pPr>
                    <w:jc w:val="both"/>
                  </w:pPr>
                  <w:r>
                    <w:rPr>
                      <w:sz w:val="21"/>
                    </w:rPr>
                    <w:t>6）采用枪式电机调节床的高度。</w:t>
                  </w:r>
                </w:p>
                <w:p>
                  <w:pPr>
                    <w:jc w:val="both"/>
                  </w:pPr>
                  <w:r>
                    <w:rPr>
                      <w:sz w:val="21"/>
                    </w:rPr>
                    <w:t>7）电机电源：DC24V，电流：4.5Amp，最大推力：6000N</w:t>
                  </w:r>
                </w:p>
                <w:p>
                  <w:pPr>
                    <w:jc w:val="both"/>
                  </w:pPr>
                  <w:r>
                    <w:rPr>
                      <w:sz w:val="21"/>
                    </w:rPr>
                    <w:t>8）床的高度调节范围（电机升降）：0-250mm</w:t>
                  </w:r>
                </w:p>
                <w:p>
                  <w:pPr>
                    <w:jc w:val="both"/>
                  </w:pPr>
                  <w:r>
                    <w:rPr>
                      <w:sz w:val="21"/>
                    </w:rPr>
                    <w:t>9）床面最大起立速度（电动推杆速度）≤10mm/s</w:t>
                  </w:r>
                </w:p>
                <w:p>
                  <w:pPr>
                    <w:jc w:val="both"/>
                  </w:pPr>
                  <w:r>
                    <w:rPr>
                      <w:sz w:val="21"/>
                    </w:rPr>
                    <w:t>10）重量（kg）：125</w:t>
                  </w:r>
                </w:p>
                <w:p>
                  <w:pPr>
                    <w:jc w:val="both"/>
                  </w:pPr>
                  <w:r>
                    <w:rPr>
                      <w:sz w:val="21"/>
                    </w:rPr>
                    <w:t>四、产品配置：</w:t>
                  </w:r>
                </w:p>
                <w:p>
                  <w:pPr>
                    <w:numPr>
                      <w:ilvl w:val="0"/>
                      <w:numId w:val="1"/>
                    </w:numPr>
                    <w:jc w:val="both"/>
                  </w:pPr>
                  <w:r>
                    <w:rPr>
                      <w:sz w:val="21"/>
                    </w:rPr>
                    <w:t>喷塑钢架</w:t>
                  </w:r>
                  <w:r>
                    <w:rPr>
                      <w:sz w:val="21"/>
                    </w:rPr>
                    <w:t>1套</w:t>
                  </w:r>
                </w:p>
                <w:p>
                  <w:pPr>
                    <w:numPr>
                      <w:ilvl w:val="0"/>
                      <w:numId w:val="1"/>
                    </w:numPr>
                    <w:jc w:val="both"/>
                  </w:pPr>
                  <w:r>
                    <w:rPr>
                      <w:sz w:val="21"/>
                    </w:rPr>
                    <w:t>电机</w:t>
                  </w:r>
                  <w:r>
                    <w:rPr>
                      <w:sz w:val="21"/>
                    </w:rPr>
                    <w:t>1台</w:t>
                  </w:r>
                </w:p>
                <w:p>
                  <w:pPr>
                    <w:numPr>
                      <w:ilvl w:val="0"/>
                      <w:numId w:val="1"/>
                    </w:numPr>
                    <w:jc w:val="both"/>
                  </w:pPr>
                  <w:r>
                    <w:rPr>
                      <w:sz w:val="21"/>
                    </w:rPr>
                    <w:t>脚轮</w:t>
                  </w:r>
                  <w:r>
                    <w:rPr>
                      <w:sz w:val="21"/>
                    </w:rPr>
                    <w:t>4个</w:t>
                  </w:r>
                </w:p>
                <w:p>
                  <w:pPr>
                    <w:numPr>
                      <w:ilvl w:val="0"/>
                      <w:numId w:val="1"/>
                    </w:numPr>
                    <w:jc w:val="both"/>
                  </w:pPr>
                  <w:r>
                    <w:rPr>
                      <w:sz w:val="21"/>
                    </w:rPr>
                    <w:t>手操作板</w:t>
                  </w:r>
                  <w:r>
                    <w:rPr>
                      <w:sz w:val="21"/>
                    </w:rPr>
                    <w:t>1块</w:t>
                  </w:r>
                </w:p>
                <w:p>
                  <w:pPr>
                    <w:jc w:val="both"/>
                  </w:pPr>
                  <w:r>
                    <w:rPr>
                      <w:sz w:val="21"/>
                    </w:rPr>
                    <w:t>5、头部，胸部，脚部，手部凹凸革软垫各1块</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555"/>
                  <w:tcBorders>
                    <w:top w:val="none" w:color="000000" w:sz="4"/>
                    <w:left w:val="single" w:color="000000" w:sz="4"/>
                    <w:bottom w:val="single" w:color="000000" w:sz="4"/>
                    <w:right w:val="single" w:color="000000" w:sz="4"/>
                  </w:tcBorders>
                  <w:shd w:fill="FFFFFF"/>
                  <w:vAlign w:val="top"/>
                </w:tcPr>
                <w:p>
                  <w:pPr>
                    <w:jc w:val="both"/>
                  </w:pPr>
                  <w:r>
                    <w:rPr>
                      <w:sz w:val="21"/>
                    </w:rPr>
                    <w:t>康复科</w:t>
                  </w:r>
                  <w:r>
                    <w:rPr>
                      <w:sz w:val="21"/>
                    </w:rPr>
                    <w:t>-bobath球</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对</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用于脑瘫患儿的平衡感觉、反射调节、缓解肌痉挛</w:t>
                  </w:r>
                </w:p>
                <w:p>
                  <w:pPr>
                    <w:jc w:val="both"/>
                  </w:pPr>
                  <w:r>
                    <w:rPr>
                      <w:sz w:val="21"/>
                    </w:rPr>
                    <w:t>二、产品配置：</w:t>
                  </w:r>
                </w:p>
                <w:p>
                  <w:pPr>
                    <w:jc w:val="both"/>
                  </w:pPr>
                  <w:r>
                    <w:rPr>
                      <w:sz w:val="21"/>
                    </w:rPr>
                    <w:t>充气巴氏球一个</w:t>
                  </w:r>
                </w:p>
                <w:p>
                  <w:pPr>
                    <w:jc w:val="both"/>
                  </w:pPr>
                  <w:r>
                    <w:rPr>
                      <w:sz w:val="21"/>
                    </w:rPr>
                    <w:t>三、主要技术指标和参数</w:t>
                  </w:r>
                </w:p>
                <w:p>
                  <w:pPr>
                    <w:jc w:val="both"/>
                  </w:pPr>
                  <w:r>
                    <w:rPr>
                      <w:sz w:val="21"/>
                    </w:rPr>
                    <w:t>1、φ55cm</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-手腕关节训练器</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left"/>
                  </w:pPr>
                  <w:r>
                    <w:rPr>
                      <w:sz w:val="21"/>
                    </w:rPr>
                    <w:t>适用范围：</w:t>
                  </w:r>
                </w:p>
                <w:p>
                  <w:pPr>
                    <w:jc w:val="left"/>
                  </w:pPr>
                  <w:r>
                    <w:rPr>
                      <w:sz w:val="21"/>
                    </w:rPr>
                    <w:t>1、手关节康复训练器又叫手关节辅助机器人，是以空气压力作为动力，自动驱使手指抓、握、伸展等被动训练，由于手部功能结构复杂，手指功能灵活，因此手关节康复训练对康复领域有着特殊而又非凡的意义</w:t>
                  </w:r>
                </w:p>
                <w:p>
                  <w:pPr>
                    <w:jc w:val="left"/>
                  </w:pPr>
                  <w:r>
                    <w:rPr>
                      <w:sz w:val="21"/>
                    </w:rPr>
                    <w:t>2、手关节康复训练器可以有效地抑制手指的痉挛，增加手指关节活动度，改善血液循环，达到手指关节松动目的，又能通过手部训练反射于脑部神经及血管，促进脑部损伤或神经损伤保守治疗和手术后的康复，增加患者康复信心。</w:t>
                  </w:r>
                </w:p>
                <w:p>
                  <w:pPr>
                    <w:jc w:val="left"/>
                  </w:pPr>
                  <w:r>
                    <w:rPr>
                      <w:sz w:val="21"/>
                    </w:rPr>
                    <w:t>应用领域：神经内科、脑外科、儿童康复中心、残疾康复中心、康养中心、骨外科、、手外科、重症监护室、康复科、理疗科、老年病科等临床科室，多种疾患所引起的手部运动机能障碍的康复治疗。</w:t>
                  </w:r>
                </w:p>
                <w:p>
                  <w:pPr>
                    <w:jc w:val="left"/>
                  </w:pPr>
                  <w:r>
                    <w:rPr>
                      <w:sz w:val="21"/>
                    </w:rPr>
                    <w:t>二、技术参数：</w:t>
                  </w:r>
                </w:p>
                <w:p>
                  <w:pPr>
                    <w:jc w:val="left"/>
                  </w:pPr>
                  <w:r>
                    <w:rPr>
                      <w:sz w:val="21"/>
                    </w:rPr>
                    <w:t>1、以空气压力作为动力，自动驱使手指抓、握、伸展、腕背屈等被动训练，操作安全、舒适。</w:t>
                  </w:r>
                </w:p>
                <w:p>
                  <w:pPr>
                    <w:jc w:val="left"/>
                  </w:pPr>
                  <w:r>
                    <w:rPr>
                      <w:sz w:val="21"/>
                    </w:rPr>
                    <w:t>2、外形尺寸：370*360*180mm</w:t>
                  </w:r>
                </w:p>
                <w:p>
                  <w:pPr>
                    <w:jc w:val="left"/>
                  </w:pPr>
                  <w:r>
                    <w:rPr>
                      <w:sz w:val="21"/>
                    </w:rPr>
                    <w:t>3、智能语音，跟随训练，给予患者听觉刺激。</w:t>
                  </w:r>
                </w:p>
                <w:p>
                  <w:pPr>
                    <w:jc w:val="left"/>
                  </w:pPr>
                  <w:r>
                    <w:rPr>
                      <w:sz w:val="21"/>
                    </w:rPr>
                    <w:t>4、额定电压：AC220V  50HZ,额定功率:50W</w:t>
                  </w:r>
                </w:p>
                <w:p>
                  <w:pPr>
                    <w:jc w:val="left"/>
                  </w:pPr>
                  <w:r>
                    <w:rPr>
                      <w:sz w:val="21"/>
                    </w:rPr>
                    <w:t>5、手套四指活动范围：-35°-230°。</w:t>
                  </w:r>
                </w:p>
                <w:p>
                  <w:pPr>
                    <w:jc w:val="left"/>
                  </w:pPr>
                  <w:r>
                    <w:rPr>
                      <w:sz w:val="21"/>
                    </w:rPr>
                    <w:t>6、主机输出压力范围：-75kpa-160kpa</w:t>
                  </w:r>
                </w:p>
                <w:p>
                  <w:pPr>
                    <w:jc w:val="left"/>
                  </w:pPr>
                  <w:r>
                    <w:rPr>
                      <w:b/>
                      <w:sz w:val="21"/>
                    </w:rPr>
                    <w:t>▲</w:t>
                  </w:r>
                  <w:r>
                    <w:rPr>
                      <w:sz w:val="21"/>
                    </w:rPr>
                    <w:t>7、设备流速：14L/min</w:t>
                  </w:r>
                </w:p>
                <w:p>
                  <w:pPr>
                    <w:jc w:val="left"/>
                  </w:pPr>
                  <w:r>
                    <w:rPr>
                      <w:sz w:val="21"/>
                    </w:rPr>
                    <w:t>8、设备压强：24.0*10³Pa</w:t>
                  </w:r>
                </w:p>
                <w:p>
                  <w:pPr>
                    <w:jc w:val="left"/>
                  </w:pPr>
                  <w:r>
                    <w:rPr>
                      <w:b/>
                      <w:sz w:val="21"/>
                    </w:rPr>
                    <w:t>▲</w:t>
                  </w:r>
                  <w:r>
                    <w:rPr>
                      <w:sz w:val="21"/>
                    </w:rPr>
                    <w:t>9、设备气路：RC 1/8</w:t>
                  </w:r>
                </w:p>
                <w:p>
                  <w:pPr>
                    <w:jc w:val="left"/>
                  </w:pPr>
                  <w:r>
                    <w:rPr>
                      <w:sz w:val="21"/>
                    </w:rPr>
                    <w:t>10、镜像控制端一套，训练控制端一套。</w:t>
                  </w:r>
                </w:p>
                <w:p>
                  <w:pPr>
                    <w:jc w:val="left"/>
                  </w:pPr>
                  <w:r>
                    <w:rPr>
                      <w:sz w:val="21"/>
                    </w:rPr>
                    <w:t>11、可以设定训练时间：1-60分钟。</w:t>
                  </w:r>
                </w:p>
                <w:p>
                  <w:pPr>
                    <w:jc w:val="left"/>
                  </w:pPr>
                  <w:r>
                    <w:rPr>
                      <w:sz w:val="21"/>
                    </w:rPr>
                    <w:t>12、开握切换时间：1-10秒可调。</w:t>
                  </w:r>
                </w:p>
                <w:p>
                  <w:pPr>
                    <w:jc w:val="left"/>
                  </w:pPr>
                  <w:r>
                    <w:rPr>
                      <w:sz w:val="21"/>
                    </w:rPr>
                    <w:t>13、工作模式：循环模式、屈伸模式、镜像模式、背屈模式</w:t>
                  </w:r>
                </w:p>
                <w:p>
                  <w:pPr>
                    <w:jc w:val="left"/>
                  </w:pPr>
                  <w:r>
                    <w:rPr>
                      <w:sz w:val="21"/>
                    </w:rPr>
                    <w:t>14、主机主要驱动装置为原装。</w:t>
                  </w:r>
                </w:p>
                <w:p>
                  <w:pPr>
                    <w:jc w:val="left"/>
                  </w:pPr>
                  <w:r>
                    <w:rPr>
                      <w:sz w:val="21"/>
                    </w:rPr>
                    <w:t>15、屈伸模式可随意选择单只训练或全手指进行训练，任意手指组合训练，并可设定切换时间与训练时间。</w:t>
                  </w:r>
                </w:p>
                <w:p>
                  <w:pPr>
                    <w:jc w:val="left"/>
                  </w:pPr>
                  <w:r>
                    <w:rPr>
                      <w:sz w:val="21"/>
                    </w:rPr>
                    <w:t>16、循环模式由大拇指起，依次循环进行训练。</w:t>
                  </w:r>
                </w:p>
                <w:p>
                  <w:pPr>
                    <w:jc w:val="left"/>
                  </w:pPr>
                  <w:r>
                    <w:rPr>
                      <w:sz w:val="21"/>
                    </w:rPr>
                    <w:t>17、基于脑功能重塑的理论的镜像模式用于偏瘫病人，以健侧带动患侧手指进行锻炼。既改善了患侧手功能，又改善神经支配能力。</w:t>
                  </w:r>
                </w:p>
                <w:p>
                  <w:pPr>
                    <w:jc w:val="left"/>
                  </w:pPr>
                  <w:r>
                    <w:rPr>
                      <w:sz w:val="21"/>
                    </w:rPr>
                    <w:t>18、具有功能电刺激背屈模式，背屈模式中手指张开和握合时间可调，屈伸和放松时间可调，训练强度和训练时间可调，抓握、张开、背屈、休息形成闭环训练。</w:t>
                  </w:r>
                </w:p>
                <w:p>
                  <w:pPr>
                    <w:jc w:val="left"/>
                  </w:pPr>
                  <w:r>
                    <w:rPr>
                      <w:sz w:val="21"/>
                    </w:rPr>
                    <w:t>19、背屈模式通过中频刺激背屈肌使腕部形成背屈，达到气电联合最佳的治疗效果。</w:t>
                  </w:r>
                </w:p>
                <w:p>
                  <w:pPr>
                    <w:jc w:val="left"/>
                  </w:pPr>
                  <w:r>
                    <w:rPr>
                      <w:sz w:val="21"/>
                    </w:rPr>
                    <w:t>20、适用不同康复阶段的手功能精细化训练。</w:t>
                  </w:r>
                </w:p>
                <w:p>
                  <w:pPr>
                    <w:jc w:val="left"/>
                  </w:pPr>
                  <w:r>
                    <w:rPr>
                      <w:sz w:val="21"/>
                    </w:rPr>
                    <w:t>21、8.1寸原装触摸液晶显示屏，结实耐用，具备智能微电脑控制系统，操作便捷</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-上下肢综合康复仪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一、主要技术指标和参数</w:t>
                  </w:r>
                </w:p>
                <w:p>
                  <w:pPr>
                    <w:jc w:val="both"/>
                  </w:pPr>
                  <w:r>
                    <w:rPr>
                      <w:sz w:val="21"/>
                    </w:rPr>
                    <w:t>1、系统动力系统采用特殊的结构设计，高度可以调节。</w:t>
                  </w:r>
                </w:p>
                <w:p>
                  <w:pPr>
                    <w:jc w:val="both"/>
                  </w:pPr>
                  <w:r>
                    <w:rPr>
                      <w:sz w:val="21"/>
                    </w:rPr>
                    <w:t>2、具有患者从完全被动训练阶段到主动和被动训练相交叉的助力训练阶段到完全的主动训练阶段到初期主动力量训练阶段的患者康复过程。</w:t>
                  </w:r>
                </w:p>
                <w:p>
                  <w:pPr>
                    <w:jc w:val="both"/>
                  </w:pPr>
                  <w:r>
                    <w:rPr>
                      <w:sz w:val="21"/>
                    </w:rPr>
                    <w:t>3、采用10.4寸彩色液晶触摸屏显示技术且一目了然的控制面板的设计，使医务工作者能轻松容易的掌握。</w:t>
                  </w:r>
                </w:p>
                <w:p>
                  <w:pPr>
                    <w:jc w:val="both"/>
                  </w:pPr>
                  <w:r>
                    <w:rPr>
                      <w:sz w:val="21"/>
                    </w:rPr>
                    <w:t>4、具有六种针对性的训练模式：</w:t>
                  </w:r>
                </w:p>
                <w:p>
                  <w:pPr>
                    <w:jc w:val="both"/>
                  </w:pPr>
                  <w:r>
                    <w:rPr>
                      <w:sz w:val="21"/>
                    </w:rPr>
                    <w:t>（</w:t>
                  </w:r>
                  <w:r>
                    <w:rPr>
                      <w:sz w:val="21"/>
                    </w:rPr>
                    <w:t>1）神经模式：连续旋转运动的训练模式；</w:t>
                  </w:r>
                </w:p>
                <w:p>
                  <w:pPr>
                    <w:jc w:val="both"/>
                  </w:pPr>
                  <w:r>
                    <w:rPr>
                      <w:sz w:val="21"/>
                    </w:rPr>
                    <w:t>（</w:t>
                  </w:r>
                  <w:r>
                    <w:rPr>
                      <w:sz w:val="21"/>
                    </w:rPr>
                    <w:t>2）骨科模式：定位的角度往复训练模式；</w:t>
                  </w:r>
                </w:p>
                <w:p>
                  <w:pPr>
                    <w:jc w:val="both"/>
                  </w:pPr>
                  <w:r>
                    <w:rPr>
                      <w:sz w:val="21"/>
                    </w:rPr>
                    <w:t>（</w:t>
                  </w:r>
                  <w:r>
                    <w:rPr>
                      <w:sz w:val="21"/>
                    </w:rPr>
                    <w:t>3）心肺模式：完全的主动运动训练模式；</w:t>
                  </w:r>
                </w:p>
                <w:p>
                  <w:pPr>
                    <w:jc w:val="both"/>
                  </w:pPr>
                  <w:r>
                    <w:rPr>
                      <w:sz w:val="21"/>
                    </w:rPr>
                    <w:t>（</w:t>
                  </w:r>
                  <w:r>
                    <w:rPr>
                      <w:sz w:val="21"/>
                    </w:rPr>
                    <w:t>4）反馈模式：建立协调性的训练模式；</w:t>
                  </w:r>
                </w:p>
                <w:p>
                  <w:pPr>
                    <w:jc w:val="both"/>
                  </w:pPr>
                  <w:r>
                    <w:rPr>
                      <w:sz w:val="21"/>
                    </w:rPr>
                    <w:t>（</w:t>
                  </w:r>
                  <w:r>
                    <w:rPr>
                      <w:sz w:val="21"/>
                    </w:rPr>
                    <w:t>5）被动模式：强化训练力度的训练模式；</w:t>
                  </w:r>
                </w:p>
                <w:p>
                  <w:pPr>
                    <w:jc w:val="both"/>
                  </w:pPr>
                  <w:r>
                    <w:rPr>
                      <w:sz w:val="21"/>
                    </w:rPr>
                    <w:t>（</w:t>
                  </w:r>
                  <w:r>
                    <w:rPr>
                      <w:sz w:val="21"/>
                    </w:rPr>
                    <w:t>6）游戏模式：提高训练者的兴趣，使其在游戏中训练热情和耐力的模式。</w:t>
                  </w:r>
                </w:p>
                <w:p>
                  <w:pPr>
                    <w:jc w:val="both"/>
                  </w:pPr>
                  <w:r>
                    <w:rPr>
                      <w:sz w:val="21"/>
                    </w:rPr>
                    <w:t>5、具有四种患者训练安全保护功能：痉挛保护、声控保护、靶心率保护、磁控保护。且痉挛敏感等级、声控敏感等级和靶心率目标数值均可调。</w:t>
                  </w:r>
                </w:p>
                <w:p>
                  <w:pPr>
                    <w:jc w:val="both"/>
                  </w:pPr>
                  <w:r>
                    <w:rPr>
                      <w:sz w:val="21"/>
                    </w:rPr>
                    <w:t>6、参数可调：</w:t>
                  </w:r>
                </w:p>
                <w:p>
                  <w:pPr>
                    <w:numPr>
                      <w:ilvl w:val="0"/>
                      <w:numId w:val="1"/>
                    </w:numPr>
                    <w:jc w:val="both"/>
                  </w:pPr>
                  <w:r>
                    <w:rPr>
                      <w:sz w:val="21"/>
                    </w:rPr>
                    <w:t>AC220V±10%   50Hz；</w:t>
                  </w:r>
                </w:p>
                <w:p>
                  <w:pPr>
                    <w:numPr>
                      <w:ilvl w:val="0"/>
                      <w:numId w:val="1"/>
                    </w:numPr>
                    <w:jc w:val="both"/>
                  </w:pPr>
                  <w:r>
                    <w:rPr>
                      <w:sz w:val="21"/>
                    </w:rPr>
                    <w:t>输入功率：上下肢</w:t>
                  </w:r>
                  <w:r>
                    <w:rPr>
                      <w:sz w:val="21"/>
                    </w:rPr>
                    <w:t>&lt;800VA；</w:t>
                  </w:r>
                </w:p>
                <w:p>
                  <w:pPr>
                    <w:numPr>
                      <w:ilvl w:val="0"/>
                      <w:numId w:val="1"/>
                    </w:numPr>
                    <w:jc w:val="both"/>
                  </w:pPr>
                  <w:r>
                    <w:rPr>
                      <w:sz w:val="21"/>
                    </w:rPr>
                    <w:t>熔断器：</w:t>
                  </w:r>
                  <w:r>
                    <w:rPr>
                      <w:sz w:val="21"/>
                    </w:rPr>
                    <w:t>F1AL250V,F3AL250V；</w:t>
                  </w:r>
                </w:p>
                <w:p>
                  <w:pPr>
                    <w:numPr>
                      <w:ilvl w:val="0"/>
                      <w:numId w:val="1"/>
                    </w:numPr>
                    <w:jc w:val="both"/>
                  </w:pPr>
                  <w:r>
                    <w:rPr>
                      <w:sz w:val="21"/>
                    </w:rPr>
                    <w:t>定时范围：</w:t>
                  </w:r>
                  <w:r>
                    <w:rPr>
                      <w:sz w:val="21"/>
                    </w:rPr>
                    <w:t>2～120min±1min；</w:t>
                  </w:r>
                </w:p>
                <w:p>
                  <w:pPr>
                    <w:numPr>
                      <w:ilvl w:val="0"/>
                      <w:numId w:val="1"/>
                    </w:numPr>
                    <w:jc w:val="both"/>
                  </w:pPr>
                  <w:r>
                    <w:rPr>
                      <w:sz w:val="21"/>
                    </w:rPr>
                    <w:t>速度显示范围：</w:t>
                  </w:r>
                  <w:r>
                    <w:rPr>
                      <w:sz w:val="21"/>
                    </w:rPr>
                    <w:t>0-99r/min±10%；</w:t>
                  </w:r>
                </w:p>
                <w:p>
                  <w:pPr>
                    <w:numPr>
                      <w:ilvl w:val="0"/>
                      <w:numId w:val="1"/>
                    </w:numPr>
                    <w:jc w:val="both"/>
                  </w:pPr>
                  <w:r>
                    <w:rPr>
                      <w:sz w:val="21"/>
                    </w:rPr>
                    <w:t>速度设定范围：</w:t>
                  </w:r>
                  <w:r>
                    <w:rPr>
                      <w:sz w:val="21"/>
                    </w:rPr>
                    <w:t>0-60r/min±10%；</w:t>
                  </w:r>
                </w:p>
                <w:p>
                  <w:pPr>
                    <w:numPr>
                      <w:ilvl w:val="0"/>
                      <w:numId w:val="1"/>
                    </w:numPr>
                    <w:jc w:val="both"/>
                  </w:pPr>
                  <w:r>
                    <w:rPr>
                      <w:sz w:val="21"/>
                    </w:rPr>
                    <w:t>角度设定范围：</w:t>
                  </w:r>
                  <w:r>
                    <w:rPr>
                      <w:sz w:val="21"/>
                    </w:rPr>
                    <w:t>0-330度±5；</w:t>
                  </w:r>
                </w:p>
                <w:p>
                  <w:pPr>
                    <w:numPr>
                      <w:ilvl w:val="0"/>
                      <w:numId w:val="1"/>
                    </w:numPr>
                    <w:jc w:val="both"/>
                  </w:pPr>
                  <w:r>
                    <w:rPr>
                      <w:sz w:val="21"/>
                    </w:rPr>
                    <w:t>阻力设定等级：</w:t>
                  </w:r>
                  <w:r>
                    <w:rPr>
                      <w:sz w:val="21"/>
                    </w:rPr>
                    <w:t>1-20；</w:t>
                  </w:r>
                </w:p>
                <w:p>
                  <w:pPr>
                    <w:numPr>
                      <w:ilvl w:val="0"/>
                      <w:numId w:val="1"/>
                    </w:numPr>
                    <w:jc w:val="both"/>
                  </w:pPr>
                  <w:r>
                    <w:rPr>
                      <w:sz w:val="21"/>
                    </w:rPr>
                    <w:t>阻力力矩：</w:t>
                  </w:r>
                  <w:r>
                    <w:rPr>
                      <w:sz w:val="21"/>
                    </w:rPr>
                    <w:t>0-20Nm；</w:t>
                  </w:r>
                </w:p>
                <w:p>
                  <w:pPr>
                    <w:numPr>
                      <w:ilvl w:val="0"/>
                      <w:numId w:val="1"/>
                    </w:numPr>
                    <w:jc w:val="both"/>
                  </w:pPr>
                  <w:r>
                    <w:rPr>
                      <w:sz w:val="21"/>
                    </w:rPr>
                    <w:t>心率设定范围：</w:t>
                  </w:r>
                  <w:r>
                    <w:rPr>
                      <w:sz w:val="21"/>
                    </w:rPr>
                    <w:t>0-150（设定级数每次5），精度±5次/min</w:t>
                  </w:r>
                </w:p>
                <w:p>
                  <w:pPr>
                    <w:jc w:val="both"/>
                  </w:pPr>
                  <w:r>
                    <w:rPr>
                      <w:sz w:val="21"/>
                    </w:rPr>
                    <w:t>7、能够实时显示患者主被动做功情况。</w:t>
                  </w:r>
                </w:p>
                <w:p>
                  <w:pPr>
                    <w:jc w:val="both"/>
                  </w:pPr>
                  <w:r>
                    <w:rPr>
                      <w:sz w:val="21"/>
                    </w:rPr>
                    <w:t>8、可以根据患者情况上肢训练单元可高低调节,显示屏幕可330度转动，充分考虑了患者训练体位。</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-轮式关节旋转运动器</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b/>
                      <w:sz w:val="21"/>
                    </w:rPr>
                    <w:t>产品用途</w:t>
                  </w:r>
                </w:p>
                <w:p>
                  <w:pPr>
                    <w:jc w:val="both"/>
                  </w:pPr>
                  <w:r>
                    <w:rPr>
                      <w:sz w:val="21"/>
                    </w:rPr>
                    <w:t>1.上肢康复训练器：阻力调节范围：0－10级，包含圆盘和圆柱状把手等10多种训练配件；肌力评估功能包括：握力范围：0－90Kg，捏力范围：0－30Kg，精度1%。可评估等张最大握力、最大持续握力、最大交替握力、手指侧捏捏力、桡侧三指捏力、对指捏力等数据。</w:t>
                  </w:r>
                </w:p>
                <w:p>
                  <w:pPr>
                    <w:jc w:val="both"/>
                  </w:pPr>
                  <w:r>
                    <w:rPr>
                      <w:sz w:val="21"/>
                    </w:rPr>
                    <w:t>2.提供10种以上的包含作业训练、认知、ADL等情景互动训练模式，实现上肢手指侧捏捏力、桡侧三指捏力、对指捏力、握力等运动控制的康复训练系统，提供不同阻力不同方向的上肢共同运动、协调性运动、抗阻等训练。不少于10种配件，模拟真实生活动作进行训练。</w:t>
                  </w:r>
                </w:p>
                <w:p>
                  <w:pPr>
                    <w:jc w:val="both"/>
                  </w:pPr>
                  <w:r>
                    <w:rPr>
                      <w:sz w:val="21"/>
                    </w:rPr>
                    <w:t>3.包含智能4通道数据采集接口和一个无线姿态传感器，与上肢康复训练器和智能手柄连接进行各种ADL训练，扭力训练，捏力握力训练，上肢活动度训练。并且可以进行数值测量，测试结果自动保存记录，自动打印报表。</w:t>
                  </w:r>
                </w:p>
                <w:p>
                  <w:r>
                    <w:rPr>
                      <w:b/>
                      <w:sz w:val="21"/>
                    </w:rPr>
                    <w:t>二、主要技术指标和参数</w:t>
                  </w:r>
                </w:p>
                <w:p>
                  <w:pPr>
                    <w:numPr>
                      <w:ilvl w:val="0"/>
                      <w:numId w:val="1"/>
                    </w:numPr>
                  </w:pPr>
                  <w:r>
                    <w:rPr>
                      <w:b/>
                      <w:sz w:val="21"/>
                    </w:rPr>
                    <w:t>▲</w:t>
                  </w:r>
                  <w:r>
                    <w:rPr>
                      <w:sz w:val="21"/>
                    </w:rPr>
                    <w:t>1.丰富的虚拟现实训练，结合10多种配件和软件，可以模拟包含：倒水、开门、捏钥匙拧毛巾等训练，虚拟现实系统，多场景，3D场景，综合训练病人协调性。</w:t>
                  </w:r>
                </w:p>
                <w:p>
                  <w:pPr>
                    <w:numPr>
                      <w:ilvl w:val="0"/>
                      <w:numId w:val="1"/>
                    </w:numPr>
                  </w:pPr>
                  <w:r>
                    <w:rPr>
                      <w:b/>
                      <w:sz w:val="21"/>
                    </w:rPr>
                    <w:t>▲</w:t>
                  </w:r>
                  <w:r>
                    <w:rPr>
                      <w:sz w:val="21"/>
                    </w:rPr>
                    <w:t>2.情景互动训练：通过情景互动场景，包括飞行运动控制训练，虚拟大鱼吃小鱼控制训练等。</w:t>
                  </w:r>
                </w:p>
                <w:p>
                  <w:pPr>
                    <w:numPr>
                      <w:ilvl w:val="0"/>
                      <w:numId w:val="1"/>
                    </w:numPr>
                  </w:pPr>
                  <w:r>
                    <w:rPr>
                      <w:sz w:val="21"/>
                    </w:rPr>
                    <w:t>3.丰富的以任务为导向的ADL训练</w:t>
                  </w:r>
                </w:p>
                <w:p>
                  <w:pPr>
                    <w:numPr>
                      <w:ilvl w:val="0"/>
                      <w:numId w:val="1"/>
                    </w:numPr>
                  </w:pPr>
                  <w:r>
                    <w:rPr>
                      <w:sz w:val="21"/>
                    </w:rPr>
                    <w:t>4.包含4通道数据采集接口和一个无线姿态传感器，可以连接电脑进行数据采集</w:t>
                  </w:r>
                </w:p>
                <w:p>
                  <w:pPr>
                    <w:numPr>
                      <w:ilvl w:val="0"/>
                      <w:numId w:val="1"/>
                    </w:numPr>
                  </w:pPr>
                  <w:r>
                    <w:rPr>
                      <w:sz w:val="21"/>
                    </w:rPr>
                    <w:t>5.无线姿态传感器，20Hz采样率，无线连接，可连续工作6小时，充电锂电池，无线姿态传感器提供防代偿提醒功能，防止患者躯干在上肢训练过程中出现异常范围的代偿运动</w:t>
                  </w:r>
                </w:p>
                <w:p>
                  <w:pPr>
                    <w:numPr>
                      <w:ilvl w:val="0"/>
                      <w:numId w:val="1"/>
                    </w:numPr>
                  </w:pPr>
                  <w:r>
                    <w:rPr>
                      <w:sz w:val="21"/>
                    </w:rPr>
                    <w:t>6.防代偿通过声音、画面3D人物弹窗提醒，直观易懂</w:t>
                  </w:r>
                </w:p>
                <w:p>
                  <w:pPr>
                    <w:numPr>
                      <w:ilvl w:val="0"/>
                      <w:numId w:val="1"/>
                    </w:numPr>
                  </w:pPr>
                  <w:r>
                    <w:rPr>
                      <w:sz w:val="21"/>
                    </w:rPr>
                    <w:t>7.设备自动校准，减少设备误差，方便操作，降低使用难度</w:t>
                  </w:r>
                </w:p>
                <w:p>
                  <w:pPr>
                    <w:numPr>
                      <w:ilvl w:val="0"/>
                      <w:numId w:val="1"/>
                    </w:numPr>
                  </w:pPr>
                  <w:r>
                    <w:rPr>
                      <w:sz w:val="21"/>
                    </w:rPr>
                    <w:t>8.评定、训练效果评估、训练数据、互动结果全纪录，可以跟踪康复结果</w:t>
                  </w:r>
                </w:p>
                <w:p>
                  <w:pPr>
                    <w:numPr>
                      <w:ilvl w:val="0"/>
                      <w:numId w:val="1"/>
                    </w:numPr>
                  </w:pPr>
                  <w:r>
                    <w:rPr>
                      <w:sz w:val="21"/>
                    </w:rPr>
                    <w:t>9.能够记录病人的数据库，支持大量的病人的数据记录，无纸化管理</w:t>
                  </w:r>
                </w:p>
                <w:p>
                  <w:pPr>
                    <w:numPr>
                      <w:ilvl w:val="0"/>
                      <w:numId w:val="1"/>
                    </w:numPr>
                  </w:pPr>
                  <w:r>
                    <w:rPr>
                      <w:sz w:val="21"/>
                    </w:rPr>
                    <w:t>10.能够自动生成并保存病例报告，可以直接打印训练、评估结果表格</w:t>
                  </w:r>
                </w:p>
                <w:p>
                  <w:pPr>
                    <w:numPr>
                      <w:ilvl w:val="0"/>
                      <w:numId w:val="1"/>
                    </w:numPr>
                  </w:pPr>
                  <w:r>
                    <w:rPr>
                      <w:sz w:val="21"/>
                    </w:rPr>
                    <w:t>11.通过反馈实现前馈</w:t>
                  </w:r>
                </w:p>
                <w:p>
                  <w:pPr>
                    <w:numPr>
                      <w:ilvl w:val="0"/>
                      <w:numId w:val="1"/>
                    </w:numPr>
                  </w:pPr>
                  <w:r>
                    <w:rPr>
                      <w:sz w:val="21"/>
                    </w:rPr>
                    <w:t>12.提供中英文操作界面，系统操作简单快捷，符合临床需求</w:t>
                  </w:r>
                </w:p>
                <w:p>
                  <w:pPr>
                    <w:numPr>
                      <w:ilvl w:val="0"/>
                      <w:numId w:val="1"/>
                    </w:numPr>
                  </w:pPr>
                  <w:r>
                    <w:rPr>
                      <w:sz w:val="21"/>
                    </w:rPr>
                    <w:t>13.内置帮助系统图例，指导标准化操作</w:t>
                  </w:r>
                </w:p>
                <w:p>
                  <w:pPr>
                    <w:numPr>
                      <w:ilvl w:val="0"/>
                      <w:numId w:val="1"/>
                    </w:numPr>
                  </w:pPr>
                  <w:r>
                    <w:rPr>
                      <w:sz w:val="21"/>
                    </w:rPr>
                    <w:t>14.整合多次数据，方便系统回顾与评价，数据可进行前后对比，方便对训练效果做出评价与调整</w:t>
                  </w:r>
                </w:p>
                <w:p>
                  <w:pPr>
                    <w:numPr>
                      <w:ilvl w:val="0"/>
                      <w:numId w:val="1"/>
                    </w:numPr>
                  </w:pPr>
                  <w:r>
                    <w:rPr>
                      <w:sz w:val="21"/>
                    </w:rPr>
                    <w:t>15.自动数据分析并生成评估和训练报告</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-肋木及挂件</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借助肋木进行上下肢体关节活动范围和肌力训练、坐站立训练、平衡训练及躯干的牵伸训练</w:t>
                  </w:r>
                </w:p>
                <w:p>
                  <w:pPr>
                    <w:jc w:val="both"/>
                  </w:pPr>
                  <w:r>
                    <w:rPr>
                      <w:sz w:val="21"/>
                    </w:rPr>
                    <w:t>二、产品配置：</w:t>
                  </w:r>
                </w:p>
                <w:p>
                  <w:pPr>
                    <w:numPr>
                      <w:ilvl w:val="0"/>
                      <w:numId w:val="1"/>
                    </w:numPr>
                    <w:jc w:val="both"/>
                  </w:pPr>
                  <w:r>
                    <w:rPr>
                      <w:sz w:val="21"/>
                    </w:rPr>
                    <w:t>肋木一块</w:t>
                  </w:r>
                </w:p>
                <w:p>
                  <w:pPr>
                    <w:numPr>
                      <w:ilvl w:val="0"/>
                      <w:numId w:val="1"/>
                    </w:numPr>
                    <w:jc w:val="both"/>
                  </w:pPr>
                  <w:r>
                    <w:rPr>
                      <w:sz w:val="21"/>
                    </w:rPr>
                    <w:t>挂件一块</w:t>
                  </w:r>
                </w:p>
                <w:p>
                  <w:pPr>
                    <w:numPr>
                      <w:ilvl w:val="0"/>
                      <w:numId w:val="1"/>
                    </w:numPr>
                    <w:jc w:val="both"/>
                  </w:pPr>
                  <w:r>
                    <w:rPr>
                      <w:sz w:val="21"/>
                    </w:rPr>
                    <w:t>黑色皮套</w:t>
                  </w:r>
                  <w:r>
                    <w:rPr>
                      <w:sz w:val="21"/>
                    </w:rPr>
                    <w:t>2个</w:t>
                  </w:r>
                </w:p>
                <w:p>
                  <w:pPr>
                    <w:numPr>
                      <w:ilvl w:val="0"/>
                      <w:numId w:val="1"/>
                    </w:numPr>
                    <w:jc w:val="both"/>
                  </w:pPr>
                  <w:r>
                    <w:rPr>
                      <w:sz w:val="21"/>
                    </w:rPr>
                    <w:t>喷塑钢架</w:t>
                  </w:r>
                  <w:r>
                    <w:rPr>
                      <w:sz w:val="21"/>
                    </w:rPr>
                    <w:t>1套</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64×97×220cm</w:t>
                  </w:r>
                </w:p>
                <w:p>
                  <w:pPr>
                    <w:numPr>
                      <w:ilvl w:val="0"/>
                      <w:numId w:val="1"/>
                    </w:numPr>
                    <w:jc w:val="both"/>
                  </w:pPr>
                  <w:r>
                    <w:rPr>
                      <w:sz w:val="21"/>
                    </w:rPr>
                    <w:t>肋木杠直径</w:t>
                  </w:r>
                  <w:r>
                    <w:rPr>
                      <w:sz w:val="21"/>
                    </w:rPr>
                    <w:t>3.2cm，</w:t>
                  </w:r>
                </w:p>
                <w:p>
                  <w:pPr>
                    <w:numPr>
                      <w:ilvl w:val="0"/>
                      <w:numId w:val="1"/>
                    </w:numPr>
                    <w:jc w:val="both"/>
                  </w:pPr>
                  <w:r>
                    <w:rPr>
                      <w:sz w:val="21"/>
                    </w:rPr>
                    <w:t>肋木杠间距离</w:t>
                  </w:r>
                  <w:r>
                    <w:rPr>
                      <w:sz w:val="21"/>
                    </w:rPr>
                    <w:t>12cm，</w:t>
                  </w:r>
                </w:p>
                <w:p>
                  <w:pPr>
                    <w:numPr>
                      <w:ilvl w:val="0"/>
                      <w:numId w:val="1"/>
                    </w:numPr>
                    <w:jc w:val="both"/>
                  </w:pPr>
                  <w:r>
                    <w:rPr>
                      <w:sz w:val="21"/>
                    </w:rPr>
                    <w:t>额定载荷</w:t>
                  </w:r>
                  <w:r>
                    <w:rPr>
                      <w:sz w:val="21"/>
                    </w:rPr>
                    <w:t>135kg。</w:t>
                  </w:r>
                </w:p>
                <w:p>
                  <w:pPr>
                    <w:numPr>
                      <w:ilvl w:val="0"/>
                      <w:numId w:val="1"/>
                    </w:numPr>
                    <w:jc w:val="both"/>
                  </w:pPr>
                  <w:r>
                    <w:rPr>
                      <w:sz w:val="21"/>
                    </w:rPr>
                    <w:t>材质：型钢。</w:t>
                  </w:r>
                </w:p>
                <w:p>
                  <w:pPr>
                    <w:numPr>
                      <w:ilvl w:val="0"/>
                      <w:numId w:val="1"/>
                    </w:numPr>
                    <w:jc w:val="both"/>
                  </w:pPr>
                  <w:r>
                    <w:rPr>
                      <w:sz w:val="21"/>
                    </w:rPr>
                    <w:t>钢件表面喷塑。</w:t>
                  </w:r>
                </w:p>
                <w:p>
                  <w:pPr>
                    <w:numPr>
                      <w:ilvl w:val="0"/>
                      <w:numId w:val="1"/>
                    </w:numPr>
                    <w:jc w:val="both"/>
                  </w:pPr>
                  <w:r>
                    <w:rPr>
                      <w:sz w:val="21"/>
                    </w:rPr>
                    <w:t>重量（</w:t>
                  </w:r>
                  <w:r>
                    <w:rPr>
                      <w:sz w:val="21"/>
                    </w:rPr>
                    <w:t>kg）：30</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-踝关节矫正板</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矫正和防止足下垂、足内翻、足外翻等畸形</w:t>
                  </w:r>
                </w:p>
                <w:p>
                  <w:pPr>
                    <w:jc w:val="both"/>
                  </w:pPr>
                  <w:r>
                    <w:rPr>
                      <w:sz w:val="21"/>
                    </w:rPr>
                    <w:t>二、产品配置：</w:t>
                  </w:r>
                </w:p>
                <w:p>
                  <w:pPr>
                    <w:numPr>
                      <w:ilvl w:val="0"/>
                      <w:numId w:val="1"/>
                    </w:numPr>
                    <w:jc w:val="both"/>
                  </w:pPr>
                  <w:r>
                    <w:rPr>
                      <w:sz w:val="21"/>
                    </w:rPr>
                    <w:t xml:space="preserve">1套喷塑架   </w:t>
                  </w:r>
                </w:p>
                <w:p>
                  <w:pPr>
                    <w:numPr>
                      <w:ilvl w:val="0"/>
                      <w:numId w:val="1"/>
                    </w:numPr>
                    <w:jc w:val="both"/>
                  </w:pPr>
                  <w:r>
                    <w:rPr>
                      <w:sz w:val="21"/>
                    </w:rPr>
                    <w:t>1块矫正板</w:t>
                  </w:r>
                </w:p>
                <w:p>
                  <w:pPr>
                    <w:numPr>
                      <w:ilvl w:val="0"/>
                      <w:numId w:val="1"/>
                    </w:numPr>
                    <w:jc w:val="both"/>
                  </w:pPr>
                  <w:r>
                    <w:rPr>
                      <w:sz w:val="21"/>
                    </w:rPr>
                    <w:t>产品保修卡及说明书一套</w:t>
                  </w:r>
                </w:p>
                <w:p>
                  <w:pPr>
                    <w:jc w:val="both"/>
                  </w:pPr>
                  <w:r>
                    <w:rPr>
                      <w:sz w:val="21"/>
                    </w:rPr>
                    <w:t>三、主要技术指标和参数</w:t>
                  </w:r>
                </w:p>
                <w:p>
                  <w:pPr>
                    <w:numPr>
                      <w:ilvl w:val="0"/>
                      <w:numId w:val="1"/>
                    </w:numPr>
                    <w:jc w:val="both"/>
                  </w:pPr>
                  <w:r>
                    <w:rPr>
                      <w:sz w:val="21"/>
                    </w:rPr>
                    <w:t>规格：</w:t>
                  </w:r>
                  <w:r>
                    <w:rPr>
                      <w:sz w:val="21"/>
                    </w:rPr>
                    <w:t>39×42×6-23cm</w:t>
                  </w:r>
                </w:p>
                <w:p>
                  <w:pPr>
                    <w:numPr>
                      <w:ilvl w:val="0"/>
                      <w:numId w:val="1"/>
                    </w:numPr>
                    <w:jc w:val="both"/>
                  </w:pPr>
                  <w:r>
                    <w:rPr>
                      <w:sz w:val="21"/>
                    </w:rPr>
                    <w:t>材质：型材、皮革、木板</w:t>
                  </w:r>
                </w:p>
                <w:p>
                  <w:pPr>
                    <w:numPr>
                      <w:ilvl w:val="0"/>
                      <w:numId w:val="1"/>
                    </w:numPr>
                    <w:jc w:val="both"/>
                  </w:pPr>
                  <w:r>
                    <w:rPr>
                      <w:sz w:val="21"/>
                    </w:rPr>
                    <w:t>主要材质规格：冷板</w:t>
                  </w:r>
                  <w:r>
                    <w:rPr>
                      <w:sz w:val="21"/>
                    </w:rPr>
                    <w:t>2mm/4mm；圆钢φ10；</w:t>
                  </w:r>
                </w:p>
                <w:p>
                  <w:pPr>
                    <w:numPr>
                      <w:ilvl w:val="0"/>
                      <w:numId w:val="1"/>
                    </w:numPr>
                    <w:jc w:val="both"/>
                  </w:pPr>
                  <w:r>
                    <w:rPr>
                      <w:sz w:val="21"/>
                    </w:rPr>
                    <w:t>钢架木板面；搁脚面</w:t>
                  </w:r>
                  <w:r>
                    <w:rPr>
                      <w:sz w:val="21"/>
                    </w:rPr>
                    <w:t>0 o-45 o 可调，可六角度调节，调节角度分别为0°、7°、18°、30°、40°、45°表面贴防滑橡胶</w:t>
                  </w:r>
                </w:p>
                <w:p>
                  <w:pPr>
                    <w:numPr>
                      <w:ilvl w:val="0"/>
                      <w:numId w:val="1"/>
                    </w:numPr>
                    <w:jc w:val="both"/>
                  </w:pPr>
                  <w:r>
                    <w:rPr>
                      <w:sz w:val="21"/>
                    </w:rPr>
                    <w:t>材质：钢制，表面喷塑。</w:t>
                  </w:r>
                </w:p>
                <w:p>
                  <w:pPr>
                    <w:numPr>
                      <w:ilvl w:val="0"/>
                      <w:numId w:val="1"/>
                    </w:numPr>
                    <w:jc w:val="both"/>
                  </w:pPr>
                  <w:r>
                    <w:rPr>
                      <w:sz w:val="21"/>
                    </w:rPr>
                    <w:t>重量（</w:t>
                  </w:r>
                  <w:r>
                    <w:rPr>
                      <w:sz w:val="21"/>
                    </w:rPr>
                    <w:t>kg）：3.5</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康复科</w:t>
                  </w:r>
                  <w:r>
                    <w:rPr>
                      <w:sz w:val="21"/>
                    </w:rPr>
                    <w:t>-股四头肌训练器</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产品用途</w:t>
                  </w:r>
                </w:p>
                <w:p>
                  <w:pPr>
                    <w:jc w:val="both"/>
                  </w:pPr>
                  <w:r>
                    <w:rPr>
                      <w:sz w:val="21"/>
                    </w:rPr>
                    <w:t>膝关节运动受限患者进行股四头肌抗阻力主动训练和被动训练，也可进行膝关节牵引。</w:t>
                  </w:r>
                </w:p>
                <w:p>
                  <w:pPr>
                    <w:jc w:val="both"/>
                  </w:pPr>
                  <w:r>
                    <w:rPr>
                      <w:sz w:val="21"/>
                    </w:rPr>
                    <w:t>二、主要技术指标和参数</w:t>
                  </w:r>
                </w:p>
                <w:p>
                  <w:pPr>
                    <w:jc w:val="both"/>
                  </w:pPr>
                  <w:r>
                    <w:rPr>
                      <w:sz w:val="21"/>
                    </w:rPr>
                    <w:t>1、规格：92×90×120cm</w:t>
                  </w:r>
                </w:p>
                <w:p>
                  <w:pPr>
                    <w:jc w:val="both"/>
                  </w:pPr>
                  <w:r>
                    <w:rPr>
                      <w:sz w:val="21"/>
                    </w:rPr>
                    <w:t>2、材质：型钢、PU皮革、环保发泡料</w:t>
                  </w:r>
                </w:p>
                <w:p>
                  <w:pPr>
                    <w:jc w:val="both"/>
                  </w:pPr>
                  <w:r>
                    <w:rPr>
                      <w:sz w:val="21"/>
                    </w:rPr>
                    <w:t>3、主要材质规格：焊管60*30*2/Q235A 、焊管35*35*2/Q235A 、焊管30*30*2/Q235A 、焊管φ25*1.5/Q235A 、焊管φ22*1.5/Q235A 、圆钢φ25/45、圆钢φ16/45、圆钢φ8/45冷板5.0/Q235A、冷板3.0/Q235A、冷板1.5/Q235A。</w:t>
                  </w:r>
                </w:p>
                <w:p>
                  <w:pPr>
                    <w:jc w:val="both"/>
                  </w:pPr>
                  <w:r>
                    <w:rPr>
                      <w:sz w:val="21"/>
                    </w:rPr>
                    <w:t>4、座椅由专用模具一次发泡形成，表面为皮革，椅架为钢制。钢件表面喷塑。阻力可调，支腿软绵架可调节，支腿软绵架可调。靠背可平躺调节。</w:t>
                  </w:r>
                </w:p>
                <w:p>
                  <w:pPr>
                    <w:jc w:val="both"/>
                  </w:pPr>
                  <w:r>
                    <w:rPr>
                      <w:sz w:val="21"/>
                    </w:rPr>
                    <w:t>5、重量（kg）：45</w:t>
                  </w:r>
                </w:p>
                <w:p>
                  <w:pPr>
                    <w:jc w:val="both"/>
                  </w:pPr>
                  <w:r>
                    <w:rPr>
                      <w:sz w:val="21"/>
                    </w:rPr>
                    <w:t>三、产品配置：</w:t>
                  </w:r>
                </w:p>
                <w:p>
                  <w:pPr>
                    <w:numPr>
                      <w:ilvl w:val="0"/>
                      <w:numId w:val="1"/>
                    </w:numPr>
                    <w:jc w:val="both"/>
                  </w:pPr>
                  <w:r>
                    <w:rPr>
                      <w:sz w:val="21"/>
                    </w:rPr>
                    <w:t>主体架板材</w:t>
                  </w:r>
                  <w:r>
                    <w:rPr>
                      <w:sz w:val="21"/>
                    </w:rPr>
                    <w:t>1套</w:t>
                  </w:r>
                </w:p>
                <w:p>
                  <w:pPr>
                    <w:numPr>
                      <w:ilvl w:val="0"/>
                      <w:numId w:val="1"/>
                    </w:numPr>
                    <w:jc w:val="both"/>
                  </w:pPr>
                  <w:r>
                    <w:rPr>
                      <w:sz w:val="21"/>
                    </w:rPr>
                    <w:t>扶手</w:t>
                  </w:r>
                  <w:r>
                    <w:rPr>
                      <w:sz w:val="21"/>
                    </w:rPr>
                    <w:t>2个</w:t>
                  </w:r>
                </w:p>
                <w:p>
                  <w:pPr>
                    <w:numPr>
                      <w:ilvl w:val="0"/>
                      <w:numId w:val="1"/>
                    </w:numPr>
                    <w:jc w:val="both"/>
                  </w:pPr>
                  <w:r>
                    <w:rPr>
                      <w:sz w:val="21"/>
                    </w:rPr>
                    <w:t>座椅靠背</w:t>
                  </w:r>
                  <w:r>
                    <w:rPr>
                      <w:sz w:val="21"/>
                    </w:rPr>
                    <w:t>1块</w:t>
                  </w:r>
                </w:p>
                <w:p>
                  <w:pPr>
                    <w:numPr>
                      <w:ilvl w:val="0"/>
                      <w:numId w:val="1"/>
                    </w:numPr>
                    <w:jc w:val="both"/>
                  </w:pPr>
                  <w:r>
                    <w:rPr>
                      <w:sz w:val="21"/>
                    </w:rPr>
                    <w:t>座椅坐垫</w:t>
                  </w:r>
                  <w:r>
                    <w:rPr>
                      <w:sz w:val="21"/>
                    </w:rPr>
                    <w:t>1块</w:t>
                  </w:r>
                </w:p>
                <w:p>
                  <w:pPr>
                    <w:numPr>
                      <w:ilvl w:val="0"/>
                      <w:numId w:val="1"/>
                    </w:numPr>
                    <w:jc w:val="both"/>
                  </w:pPr>
                  <w:r>
                    <w:rPr>
                      <w:sz w:val="21"/>
                    </w:rPr>
                    <w:t>手部连接机构</w:t>
                  </w:r>
                  <w:r>
                    <w:rPr>
                      <w:sz w:val="21"/>
                    </w:rPr>
                    <w:t>1套</w:t>
                  </w:r>
                </w:p>
                <w:p>
                  <w:pPr>
                    <w:numPr>
                      <w:ilvl w:val="0"/>
                      <w:numId w:val="1"/>
                    </w:numPr>
                    <w:jc w:val="both"/>
                  </w:pPr>
                  <w:r>
                    <w:rPr>
                      <w:sz w:val="21"/>
                    </w:rPr>
                    <w:t>重块</w:t>
                  </w:r>
                  <w:r>
                    <w:rPr>
                      <w:sz w:val="21"/>
                    </w:rPr>
                    <w:t>6个</w:t>
                  </w:r>
                </w:p>
                <w:p>
                  <w:pPr>
                    <w:numPr>
                      <w:ilvl w:val="0"/>
                      <w:numId w:val="1"/>
                    </w:numPr>
                    <w:jc w:val="both"/>
                  </w:pPr>
                  <w:r>
                    <w:rPr>
                      <w:sz w:val="21"/>
                    </w:rPr>
                    <w:t>腿部凹凸革</w:t>
                  </w:r>
                  <w:r>
                    <w:rPr>
                      <w:sz w:val="21"/>
                    </w:rPr>
                    <w:t>2个</w:t>
                  </w:r>
                </w:p>
                <w:p>
                  <w:pPr>
                    <w:numPr>
                      <w:ilvl w:val="0"/>
                      <w:numId w:val="1"/>
                    </w:numPr>
                    <w:jc w:val="both"/>
                  </w:pPr>
                  <w:r>
                    <w:rPr>
                      <w:sz w:val="21"/>
                    </w:rPr>
                    <w:t>腿部绑带</w:t>
                  </w:r>
                  <w:r>
                    <w:rPr>
                      <w:sz w:val="21"/>
                    </w:rPr>
                    <w:t>2根</w:t>
                  </w:r>
                </w:p>
                <w:p>
                  <w:pPr>
                    <w:numPr>
                      <w:ilvl w:val="0"/>
                      <w:numId w:val="1"/>
                    </w:numPr>
                    <w:jc w:val="both"/>
                  </w:pPr>
                  <w:r>
                    <w:rPr>
                      <w:sz w:val="21"/>
                    </w:rPr>
                    <w:t>产品保修卡及说明书</w:t>
                  </w:r>
                  <w:r>
                    <w:rPr>
                      <w:sz w:val="21"/>
                    </w:rPr>
                    <w:t>1套</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慢病</w:t>
                  </w:r>
                  <w:r>
                    <w:rPr>
                      <w:sz w:val="21"/>
                    </w:rPr>
                    <w:t>-糖尿病足筛查仪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r>
                    <w:rPr>
                      <w:b/>
                      <w:sz w:val="21"/>
                    </w:rPr>
                    <w:t>一、产品功能：</w:t>
                  </w:r>
                  <w:r>
                    <w:rPr>
                      <w:sz w:val="21"/>
                    </w:rPr>
                    <w:t>该设备用于检测外周血管的血流情况，可用于糖尿病病人下肢血流分析。</w:t>
                  </w:r>
                </w:p>
                <w:p>
                  <w:r>
                    <w:rPr>
                      <w:b/>
                      <w:sz w:val="21"/>
                    </w:rPr>
                    <w:t>二、产品性能参数：</w:t>
                  </w:r>
                </w:p>
                <w:p>
                  <w:pPr>
                    <w:numPr>
                      <w:ilvl w:val="0"/>
                      <w:numId w:val="1"/>
                    </w:numPr>
                    <w:jc w:val="both"/>
                  </w:pPr>
                  <w:r>
                    <w:rPr>
                      <w:sz w:val="21"/>
                    </w:rPr>
                    <w:t>显示方式</w:t>
                  </w:r>
                </w:p>
                <w:p>
                  <w:pPr>
                    <w:jc w:val="both"/>
                  </w:pPr>
                  <w:r>
                    <w:rPr>
                      <w:sz w:val="21"/>
                    </w:rPr>
                    <w:t>LCD 彩色图像</w:t>
                  </w:r>
                </w:p>
                <w:p>
                  <w:pPr>
                    <w:ind w:firstLine="420"/>
                    <w:jc w:val="both"/>
                  </w:pPr>
                  <w:r>
                    <w:rPr>
                      <w:sz w:val="21"/>
                    </w:rPr>
                    <w:t>内置</w:t>
                  </w:r>
                  <w:r>
                    <w:rPr>
                      <w:sz w:val="21"/>
                    </w:rPr>
                    <w:t>2000mA锂电池，</w:t>
                  </w:r>
                  <w:r>
                    <w:rPr>
                      <w:sz w:val="21"/>
                    </w:rPr>
                    <w:t>在适中的音量条件下，整机连续工作时间大于</w:t>
                  </w:r>
                  <w:r>
                    <w:rPr>
                      <w:sz w:val="21"/>
                    </w:rPr>
                    <w:t>6小时；</w:t>
                  </w:r>
                </w:p>
                <w:p>
                  <w:pPr>
                    <w:numPr>
                      <w:ilvl w:val="0"/>
                      <w:numId w:val="3"/>
                    </w:numPr>
                    <w:jc w:val="both"/>
                  </w:pPr>
                  <w:r>
                    <w:rPr>
                      <w:sz w:val="21"/>
                    </w:rPr>
                    <w:t>供电方式</w:t>
                  </w:r>
                </w:p>
                <w:p>
                  <w:pPr>
                    <w:ind w:firstLine="420"/>
                    <w:jc w:val="both"/>
                  </w:pPr>
                  <w:r>
                    <w:rPr>
                      <w:sz w:val="21"/>
                    </w:rPr>
                    <w:t>1）标称</w:t>
                  </w:r>
                  <w:r>
                    <w:rPr>
                      <w:sz w:val="21"/>
                    </w:rPr>
                    <w:t>声工作频率：</w:t>
                  </w:r>
                  <w:r>
                    <w:rPr>
                      <w:sz w:val="21"/>
                    </w:rPr>
                    <w:t>8.0MHz ±10%</w:t>
                  </w:r>
                </w:p>
                <w:p>
                  <w:pPr>
                    <w:ind w:firstLine="420"/>
                  </w:pPr>
                  <w:r>
                    <w:rPr>
                      <w:sz w:val="21"/>
                    </w:rPr>
                    <w:t>2）超声输出功率：≤ 50mW/cm2</w:t>
                  </w:r>
                </w:p>
                <w:p>
                  <w:pPr>
                    <w:ind w:firstLine="420"/>
                  </w:pPr>
                  <w:r>
                    <w:rPr>
                      <w:sz w:val="21"/>
                    </w:rPr>
                    <w:t>3）输出参数:Ｉob&lt;10mW/cm2  Ｉspta&lt;100mW/cm2</w:t>
                  </w:r>
                </w:p>
                <w:p>
                  <w:pPr>
                    <w:ind w:firstLine="420"/>
                  </w:pPr>
                  <w:r>
                    <w:rPr>
                      <w:sz w:val="21"/>
                    </w:rPr>
                    <w:t>4）工作模式：连续波（CW）；</w:t>
                  </w:r>
                </w:p>
                <w:p>
                  <w:pPr>
                    <w:numPr>
                      <w:ilvl w:val="1"/>
                      <w:numId w:val="3"/>
                    </w:numPr>
                    <w:jc w:val="both"/>
                  </w:pPr>
                  <w:r>
                    <w:rPr>
                      <w:sz w:val="21"/>
                    </w:rPr>
                    <w:t>超声探头</w:t>
                  </w:r>
                </w:p>
                <w:p>
                  <w:pPr>
                    <w:ind w:firstLine="420"/>
                    <w:jc w:val="both"/>
                  </w:pPr>
                  <w:r>
                    <w:rPr>
                      <w:sz w:val="21"/>
                    </w:rPr>
                    <w:t>1）测速范围：10</w:t>
                  </w:r>
                  <w:r>
                    <w:rPr>
                      <w:sz w:val="21"/>
                    </w:rPr>
                    <w:t>～</w:t>
                  </w:r>
                  <w:r>
                    <w:rPr>
                      <w:sz w:val="21"/>
                    </w:rPr>
                    <w:t>50cm /s</w:t>
                  </w:r>
                </w:p>
                <w:p>
                  <w:pPr>
                    <w:ind w:firstLine="420"/>
                    <w:jc w:val="both"/>
                  </w:pPr>
                  <w:r>
                    <w:rPr>
                      <w:sz w:val="21"/>
                    </w:rPr>
                    <w:t>2）测量误差：≤ 20%（相对误差）；</w:t>
                  </w:r>
                </w:p>
                <w:p>
                  <w:pPr>
                    <w:numPr>
                      <w:ilvl w:val="2"/>
                      <w:numId w:val="3"/>
                    </w:numPr>
                    <w:jc w:val="both"/>
                  </w:pPr>
                  <w:r>
                    <w:rPr>
                      <w:sz w:val="21"/>
                    </w:rPr>
                    <w:t>流速范围和误差</w:t>
                  </w:r>
                </w:p>
                <w:p>
                  <w:pPr>
                    <w:jc w:val="both"/>
                  </w:pPr>
                  <w:r>
                    <w:rPr>
                      <w:sz w:val="21"/>
                    </w:rPr>
                    <w:t>1）最大工作距离8mm</w:t>
                  </w:r>
                </w:p>
                <w:p>
                  <w:pPr>
                    <w:jc w:val="both"/>
                  </w:pPr>
                  <w:r>
                    <w:rPr>
                      <w:sz w:val="21"/>
                    </w:rPr>
                    <w:t>2）最小工作距离0</w:t>
                  </w:r>
                </w:p>
                <w:p>
                  <w:pPr>
                    <w:numPr>
                      <w:ilvl w:val="3"/>
                      <w:numId w:val="3"/>
                    </w:numPr>
                    <w:jc w:val="both"/>
                  </w:pPr>
                  <w:r>
                    <w:rPr>
                      <w:sz w:val="21"/>
                    </w:rPr>
                    <w:t>工作距离</w:t>
                  </w:r>
                </w:p>
                <w:p>
                  <w:pPr>
                    <w:jc w:val="both"/>
                  </w:pPr>
                  <w:r>
                    <w:rPr>
                      <w:sz w:val="21"/>
                    </w:rPr>
                    <w:t>扬声器和耳机；扬声器</w:t>
                  </w:r>
                  <w:r>
                    <w:rPr>
                      <w:sz w:val="21"/>
                    </w:rPr>
                    <w:t>6档可调</w:t>
                  </w:r>
                </w:p>
                <w:p>
                  <w:pPr>
                    <w:numPr>
                      <w:ilvl w:val="4"/>
                      <w:numId w:val="3"/>
                    </w:numPr>
                    <w:jc w:val="both"/>
                  </w:pPr>
                  <w:r>
                    <w:rPr>
                      <w:sz w:val="21"/>
                    </w:rPr>
                    <w:t>声音输出</w:t>
                  </w:r>
                  <w:r>
                    <w:rPr>
                      <w:sz w:val="21"/>
                    </w:rPr>
                    <w:t>:</w:t>
                  </w:r>
                </w:p>
                <w:p>
                  <w:pPr>
                    <w:ind w:firstLine="420"/>
                    <w:jc w:val="both"/>
                  </w:pPr>
                  <w:r>
                    <w:rPr>
                      <w:sz w:val="21"/>
                    </w:rPr>
                    <w:t>提示电池电量及充电状态</w:t>
                  </w:r>
                </w:p>
                <w:p>
                  <w:pPr>
                    <w:numPr>
                      <w:ilvl w:val="5"/>
                      <w:numId w:val="3"/>
                    </w:numPr>
                    <w:jc w:val="both"/>
                  </w:pPr>
                  <w:r>
                    <w:rPr>
                      <w:sz w:val="21"/>
                    </w:rPr>
                    <w:t>电量指示</w:t>
                  </w:r>
                </w:p>
                <w:p>
                  <w:pPr>
                    <w:ind w:firstLine="420"/>
                  </w:pPr>
                  <w:r>
                    <w:rPr>
                      <w:sz w:val="21"/>
                    </w:rPr>
                    <w:t>1）长度x宽度x高度：约155x75x30 (mm)</w:t>
                  </w:r>
                </w:p>
                <w:p>
                  <w:pPr>
                    <w:ind w:firstLine="420"/>
                  </w:pPr>
                  <w:r>
                    <w:rPr>
                      <w:sz w:val="21"/>
                    </w:rPr>
                    <w:t>2）整机（含探头）重约250 g。</w:t>
                  </w:r>
                </w:p>
                <w:p>
                  <w:pPr>
                    <w:numPr>
                      <w:ilvl w:val="6"/>
                      <w:numId w:val="3"/>
                    </w:numPr>
                    <w:jc w:val="both"/>
                  </w:pPr>
                  <w:r>
                    <w:rPr>
                      <w:sz w:val="21"/>
                    </w:rPr>
                    <w:t>外型尺寸和重量</w:t>
                  </w:r>
                </w:p>
                <w:p>
                  <w:pPr>
                    <w:jc w:val="center"/>
                  </w:pPr>
                </w:p>
                <w:p>
                  <w:pPr>
                    <w:numPr>
                      <w:ilvl w:val="7"/>
                      <w:numId w:val="3"/>
                    </w:numPr>
                    <w:jc w:val="both"/>
                  </w:pPr>
                  <w:r>
                    <w:rPr>
                      <w:sz w:val="21"/>
                    </w:rPr>
                    <w:t>可选配多普勒血流分析软件</w:t>
                  </w:r>
                </w:p>
                <w:p>
                  <w:pPr>
                    <w:numPr>
                      <w:ilvl w:val="7"/>
                      <w:numId w:val="3"/>
                    </w:numPr>
                    <w:jc w:val="both"/>
                  </w:pPr>
                  <w:r>
                    <w:rPr>
                      <w:sz w:val="21"/>
                    </w:rPr>
                    <w:t>可选配糖尿病诊断相关配件</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慢病</w:t>
                  </w:r>
                  <w:r>
                    <w:rPr>
                      <w:sz w:val="21"/>
                    </w:rPr>
                    <w:t>-动脉硬化检测仪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vAlign w:val="top"/>
                </w:tcPr>
                <w:p>
                  <w:pPr>
                    <w:jc w:val="both"/>
                  </w:pPr>
                  <w:r>
                    <w:rPr>
                      <w:sz w:val="21"/>
                    </w:rPr>
                    <w:t>1、产品适用范围：用于人体动脉血管结构和功能病变的早期筛查；</w:t>
                  </w:r>
                </w:p>
                <w:p>
                  <w:pPr>
                    <w:jc w:val="both"/>
                  </w:pPr>
                  <w:r>
                    <w:rPr>
                      <w:sz w:val="21"/>
                    </w:rPr>
                    <w:t>2、可检测ABI(踝臂指数)：踝臂指数,检测下肢动脉闭塞程度,以评估心脑血管发病风险；</w:t>
                  </w:r>
                </w:p>
                <w:p>
                  <w:pPr>
                    <w:jc w:val="both"/>
                  </w:pPr>
                  <w:r>
                    <w:rPr>
                      <w:sz w:val="21"/>
                    </w:rPr>
                    <w:t>3、可检测baPWV（肱踝脉搏波传导速度）：国际公认的动脉硬化指数，需测量分段PWV；</w:t>
                  </w:r>
                </w:p>
                <w:p>
                  <w:pPr>
                    <w:jc w:val="both"/>
                  </w:pPr>
                  <w:r>
                    <w:rPr>
                      <w:sz w:val="21"/>
                    </w:rPr>
                    <w:t>4、检测参数（包括但不限于）：DIA(舒张压)(四肢)、HR(心率)、PEP(射血前期)、SYS(收缩压)(四肢)、ECG(心电波形)、UT(脉波上行时间)、PP(脉压差)(四肢)、PCG(心音波形)、PVR(脉搏体积记录)、%MAP(平均动脉压)、ET/PEP(射血指数)、AI(反射波增强指数)、STI(收缩时间间隔)</w:t>
                  </w:r>
                  <w:r>
                    <w:rPr>
                      <w:sz w:val="21"/>
                    </w:rPr>
                    <w:t>、</w:t>
                  </w:r>
                  <w:r>
                    <w:rPr>
                      <w:sz w:val="21"/>
                    </w:rPr>
                    <w:t>ET(射血时间) 、BMI(体质指数)、ABI(踝臂指数)、BAI(臂踝指数)、baPWV（踝臂脉搏波传导速度）</w:t>
                  </w:r>
                </w:p>
                <w:p>
                  <w:pPr>
                    <w:jc w:val="left"/>
                  </w:pPr>
                  <w:r>
                    <w:rPr>
                      <w:sz w:val="21"/>
                    </w:rPr>
                    <w:t>5、四肢同步检测，能够四肢同步测量ABI、baPWV和血压等参数；</w:t>
                  </w:r>
                </w:p>
                <w:p>
                  <w:pPr>
                    <w:jc w:val="both"/>
                  </w:pPr>
                  <w:r>
                    <w:rPr>
                      <w:sz w:val="21"/>
                    </w:rPr>
                    <w:t>6、标配心率变异功能，包括：R-R间隔均值、R-R间隔标准差、R-R间隔平均值、HR平均值、CVRR、R-R直方图、R-R趋势图、心电图判断心血管自主神经功能；</w:t>
                  </w:r>
                </w:p>
                <w:p>
                  <w:pPr>
                    <w:jc w:val="both"/>
                  </w:pPr>
                  <w:r>
                    <w:rPr>
                      <w:sz w:val="21"/>
                    </w:rPr>
                    <w:t>7、滤波技术，可通过设定多个脉搏波起始条件，将噪音波滤掉，以保证结果准确；</w:t>
                  </w:r>
                </w:p>
                <w:p>
                  <w:pPr>
                    <w:jc w:val="both"/>
                  </w:pPr>
                  <w:r>
                    <w:rPr>
                      <w:sz w:val="21"/>
                    </w:rPr>
                    <w:t>8、加压方式：气泵自动加压；</w:t>
                  </w:r>
                  <w:r>
                    <w:rPr>
                      <w:sz w:val="21"/>
                    </w:rPr>
                    <w:t>线性放气：通过算法自动控制实现线性放气；</w:t>
                  </w:r>
                </w:p>
                <w:p>
                  <w:pPr>
                    <w:jc w:val="both"/>
                  </w:pPr>
                  <w:r>
                    <w:rPr>
                      <w:sz w:val="21"/>
                    </w:rPr>
                    <w:t>9、具有PWV／ABI在同一心动周期内同步测量功能；</w:t>
                  </w:r>
                </w:p>
                <w:p>
                  <w:pPr>
                    <w:jc w:val="both"/>
                  </w:pPr>
                  <w:r>
                    <w:rPr>
                      <w:sz w:val="21"/>
                    </w:rPr>
                    <w:t>10、标配运动负荷试验模式软件: 设备带有独特的运动负荷试验软件，并生成专业报告，以便进一步确诊ABI处于临界状态或间歇性跛行的人群是否存在下肢动脉疾病；含</w:t>
                  </w:r>
                  <w:r>
                    <w:rPr>
                      <w:sz w:val="21"/>
                    </w:rPr>
                    <w:t>ABI历史数据趋势图、血压检测列表。</w:t>
                  </w:r>
                </w:p>
                <w:p>
                  <w:pPr>
                    <w:jc w:val="both"/>
                  </w:pPr>
                  <w:r>
                    <w:rPr>
                      <w:sz w:val="21"/>
                    </w:rPr>
                    <w:t>12、专用袖带：4只专用袖带同步或异步进行信号采集；</w:t>
                  </w:r>
                </w:p>
                <w:p>
                  <w:pPr>
                    <w:jc w:val="both"/>
                  </w:pPr>
                  <w:r>
                    <w:rPr>
                      <w:sz w:val="21"/>
                    </w:rPr>
                    <w:t>13</w:t>
                  </w:r>
                  <w:r>
                    <w:rPr>
                      <w:sz w:val="21"/>
                    </w:rPr>
                    <w:t>、</w:t>
                  </w:r>
                  <w:r>
                    <w:rPr>
                      <w:sz w:val="21"/>
                    </w:rPr>
                    <w:t>独立的系统维护软件：用户可进行气路静态气密性，心电，心音功能检测；</w:t>
                  </w:r>
                </w:p>
                <w:p>
                  <w:pPr>
                    <w:jc w:val="both"/>
                  </w:pPr>
                  <w:r>
                    <w:rPr>
                      <w:sz w:val="21"/>
                    </w:rPr>
                    <w:t>15.报告格式≥4种。</w:t>
                  </w:r>
                </w:p>
                <w:p>
                  <w:pPr>
                    <w:jc w:val="both"/>
                  </w:pPr>
                  <w:r>
                    <w:rPr>
                      <w:sz w:val="21"/>
                    </w:rPr>
                    <w:t>16.核心性能指标：</w:t>
                  </w:r>
                </w:p>
                <w:p>
                  <w:pPr>
                    <w:numPr>
                      <w:ilvl w:val="0"/>
                      <w:numId w:val="4"/>
                    </w:numPr>
                  </w:pPr>
                  <w:r>
                    <w:rPr>
                      <w:sz w:val="21"/>
                    </w:rPr>
                    <w:t>支持对接医院</w:t>
                  </w:r>
                  <w:r>
                    <w:rPr>
                      <w:sz w:val="21"/>
                    </w:rPr>
                    <w:t>HIS系统，多数据接口支持。</w:t>
                  </w:r>
                </w:p>
                <w:p>
                  <w:pPr>
                    <w:numPr>
                      <w:ilvl w:val="1"/>
                      <w:numId w:val="4"/>
                    </w:numPr>
                    <w:jc w:val="both"/>
                  </w:pPr>
                  <w:r>
                    <w:rPr>
                      <w:sz w:val="21"/>
                    </w:rPr>
                    <w:t>心率性能：测量范围：</w:t>
                  </w:r>
                  <w:r>
                    <w:rPr>
                      <w:sz w:val="21"/>
                    </w:rPr>
                    <w:t>30次/分-300次/分;测量误差：±1次/分或±1%取最大值；</w:t>
                  </w:r>
                </w:p>
                <w:p>
                  <w:pPr>
                    <w:numPr>
                      <w:ilvl w:val="1"/>
                      <w:numId w:val="4"/>
                    </w:numPr>
                    <w:jc w:val="both"/>
                  </w:pPr>
                  <w:r>
                    <w:rPr>
                      <w:sz w:val="21"/>
                    </w:rPr>
                    <w:t>心音性能：频率响应：</w:t>
                  </w:r>
                  <w:r>
                    <w:rPr>
                      <w:sz w:val="21"/>
                    </w:rPr>
                    <w:t>43.1Hz ～ 300Hz；</w:t>
                  </w:r>
                </w:p>
                <w:p>
                  <w:pPr>
                    <w:numPr>
                      <w:ilvl w:val="1"/>
                      <w:numId w:val="4"/>
                    </w:numPr>
                    <w:jc w:val="both"/>
                  </w:pPr>
                  <w:r>
                    <w:rPr>
                      <w:sz w:val="21"/>
                    </w:rPr>
                    <w:t>血压量程：</w:t>
                  </w:r>
                  <w:r>
                    <w:rPr>
                      <w:sz w:val="21"/>
                    </w:rPr>
                    <w:t>OKPa（0mmHg）～ 39.6KPa（297mmHg）；</w:t>
                  </w:r>
                </w:p>
                <w:p>
                  <w:pPr>
                    <w:numPr>
                      <w:ilvl w:val="1"/>
                      <w:numId w:val="4"/>
                    </w:numPr>
                    <w:jc w:val="both"/>
                  </w:pPr>
                  <w:r>
                    <w:rPr>
                      <w:sz w:val="21"/>
                    </w:rPr>
                    <w:t>分辨率：</w:t>
                  </w:r>
                  <w:r>
                    <w:rPr>
                      <w:sz w:val="21"/>
                    </w:rPr>
                    <w:t>0.133KPa（1mmHg）;</w:t>
                  </w:r>
                </w:p>
                <w:p>
                  <w:pPr>
                    <w:numPr>
                      <w:ilvl w:val="1"/>
                      <w:numId w:val="4"/>
                    </w:numPr>
                    <w:jc w:val="both"/>
                  </w:pPr>
                  <w:r>
                    <w:rPr>
                      <w:sz w:val="21"/>
                    </w:rPr>
                    <w:t>可重复性：</w:t>
                  </w:r>
                  <w:r>
                    <w:rPr>
                      <w:sz w:val="21"/>
                    </w:rPr>
                    <w:t>≤ 0.533KPa（4mmHg）；</w:t>
                  </w:r>
                </w:p>
                <w:p>
                  <w:pPr>
                    <w:numPr>
                      <w:ilvl w:val="1"/>
                      <w:numId w:val="4"/>
                    </w:numPr>
                    <w:jc w:val="both"/>
                  </w:pPr>
                  <w:r>
                    <w:rPr>
                      <w:sz w:val="21"/>
                    </w:rPr>
                    <w:t>压力传感器准确性：</w:t>
                  </w:r>
                  <w:r>
                    <w:rPr>
                      <w:sz w:val="21"/>
                    </w:rPr>
                    <w:t>±0.4KPa（±3mmHg）;</w:t>
                  </w:r>
                </w:p>
                <w:p>
                  <w:pPr>
                    <w:numPr>
                      <w:ilvl w:val="1"/>
                      <w:numId w:val="4"/>
                    </w:numPr>
                    <w:jc w:val="both"/>
                  </w:pPr>
                  <w:r>
                    <w:rPr>
                      <w:sz w:val="21"/>
                    </w:rPr>
                    <w:t>泄气：压力从</w:t>
                  </w:r>
                  <w:r>
                    <w:rPr>
                      <w:sz w:val="21"/>
                    </w:rPr>
                    <w:t>260mmHg降到15mmHg的时间≤10S，实测1.34S；</w:t>
                  </w:r>
                </w:p>
                <w:p>
                  <w:pPr>
                    <w:numPr>
                      <w:ilvl w:val="1"/>
                      <w:numId w:val="4"/>
                    </w:numPr>
                    <w:jc w:val="both"/>
                  </w:pPr>
                  <w:r>
                    <w:rPr>
                      <w:sz w:val="21"/>
                    </w:rPr>
                    <w:t>寿命：满足大于等于一万次满量程循环。</w:t>
                  </w:r>
                </w:p>
                <w:p>
                  <w:pPr>
                    <w:numPr>
                      <w:ilvl w:val="1"/>
                      <w:numId w:val="4"/>
                    </w:numPr>
                    <w:jc w:val="both"/>
                  </w:pPr>
                  <w:r>
                    <w:rPr>
                      <w:sz w:val="21"/>
                    </w:rPr>
                    <w:t>病例回放功能：回放采集的心电、心音、左臂、右臂、左踝、右踝六个通道的波形图</w:t>
                  </w:r>
                  <w:r>
                    <w:rPr>
                      <w:sz w:val="21"/>
                    </w:rPr>
                    <w:t>；</w:t>
                  </w:r>
                </w:p>
                <w:p>
                  <w:pPr>
                    <w:numPr>
                      <w:ilvl w:val="1"/>
                      <w:numId w:val="4"/>
                    </w:numPr>
                    <w:jc w:val="both"/>
                  </w:pPr>
                  <w:r>
                    <w:rPr>
                      <w:sz w:val="21"/>
                    </w:rPr>
                    <w:t>三种检测模式：四肢同步检测、单侧检测、单肢体检测；</w:t>
                  </w:r>
                </w:p>
                <w:p>
                  <w:pPr>
                    <w:numPr>
                      <w:ilvl w:val="1"/>
                      <w:numId w:val="4"/>
                    </w:numPr>
                    <w:jc w:val="both"/>
                  </w:pPr>
                  <w:r>
                    <w:rPr>
                      <w:sz w:val="21"/>
                    </w:rPr>
                    <w:t>PVR测定方法：空气容积脉搏法；</w:t>
                  </w:r>
                </w:p>
                <w:p>
                  <w:pPr>
                    <w:numPr>
                      <w:ilvl w:val="1"/>
                      <w:numId w:val="4"/>
                    </w:numPr>
                    <w:jc w:val="both"/>
                  </w:pPr>
                  <w:r>
                    <w:rPr>
                      <w:sz w:val="21"/>
                    </w:rPr>
                    <w:t>充气目标值的设置</w:t>
                  </w:r>
                  <w:r>
                    <w:rPr>
                      <w:sz w:val="21"/>
                    </w:rPr>
                    <w:t>：</w:t>
                  </w:r>
                  <w:r>
                    <w:rPr>
                      <w:sz w:val="21"/>
                    </w:rPr>
                    <w:t>可根据受检者情况调整充气目标值至最佳状态，提升结果准确性。</w:t>
                  </w:r>
                </w:p>
                <w:p>
                  <w:pPr>
                    <w:numPr>
                      <w:ilvl w:val="1"/>
                      <w:numId w:val="4"/>
                    </w:numPr>
                    <w:jc w:val="both"/>
                  </w:pPr>
                  <w:r>
                    <w:rPr>
                      <w:sz w:val="21"/>
                    </w:rPr>
                    <w:t>设备可测：大动脉僵硬度值（</w:t>
                  </w:r>
                  <w:r>
                    <w:rPr>
                      <w:sz w:val="21"/>
                    </w:rPr>
                    <w:t>PWV），含cfPWV（颈动脉-股动脉PWV）和baPWV（肱-踝脉搏波传导速度），cfPWV≈baPWV≈PWV；可检测含颈动脉、股动脉、肱动脉（桡动脉为肱动脉分支），踝动脉等的PWV。</w:t>
                  </w:r>
                </w:p>
                <w:p>
                  <w:pPr>
                    <w:numPr>
                      <w:ilvl w:val="1"/>
                      <w:numId w:val="4"/>
                    </w:numPr>
                    <w:jc w:val="both"/>
                  </w:pPr>
                  <w:r>
                    <w:rPr>
                      <w:sz w:val="21"/>
                    </w:rPr>
                    <w:t>参考数据库需＞</w:t>
                  </w:r>
                  <w:r>
                    <w:rPr>
                      <w:sz w:val="21"/>
                    </w:rPr>
                    <w:t>9100例病例。</w:t>
                  </w:r>
                </w:p>
                <w:p>
                  <w:pPr>
                    <w:numPr>
                      <w:ilvl w:val="1"/>
                      <w:numId w:val="4"/>
                    </w:numPr>
                    <w:jc w:val="both"/>
                  </w:pPr>
                  <w:r>
                    <w:rPr>
                      <w:sz w:val="21"/>
                    </w:rPr>
                    <w:t>配有动脉硬化检测仪辅助支臂。</w:t>
                  </w:r>
                </w:p>
                <w:p>
                  <w:pPr>
                    <w:numPr>
                      <w:ilvl w:val="1"/>
                      <w:numId w:val="4"/>
                    </w:numPr>
                    <w:jc w:val="both"/>
                  </w:pPr>
                  <w:r>
                    <w:rPr>
                      <w:sz w:val="21"/>
                    </w:rPr>
                    <w:t>配有收纳血压袖带管路的管理机构。</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慢病</w:t>
                  </w:r>
                  <w:r>
                    <w:rPr>
                      <w:sz w:val="21"/>
                    </w:rPr>
                    <w:t>-动态血压仪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3585"/>
                  <w:tcBorders>
                    <w:top w:val="none" w:color="000000" w:sz="4"/>
                    <w:left w:val="single" w:color="000000" w:sz="4"/>
                    <w:bottom w:val="single" w:color="000000" w:sz="4"/>
                    <w:right w:val="single" w:color="000000" w:sz="4"/>
                  </w:tcBorders>
                  <w:vAlign w:val="top"/>
                </w:tcPr>
                <w:p>
                  <w:pPr>
                    <w:jc w:val="both"/>
                  </w:pPr>
                  <w:r>
                    <w:rPr>
                      <w:sz w:val="21"/>
                    </w:rPr>
                    <w:t>一、采集盒：</w:t>
                  </w:r>
                </w:p>
                <w:p>
                  <w:pPr>
                    <w:jc w:val="both"/>
                  </w:pPr>
                  <w:r>
                    <w:rPr>
                      <w:b/>
                      <w:sz w:val="21"/>
                    </w:rPr>
                    <w:t>▲</w:t>
                  </w:r>
                  <w:r>
                    <w:rPr>
                      <w:sz w:val="21"/>
                    </w:rPr>
                    <w:t>1.全玻璃面板，体积小，重量＜160g，方便受检者佩戴</w:t>
                  </w:r>
                </w:p>
                <w:p>
                  <w:pPr>
                    <w:jc w:val="both"/>
                  </w:pPr>
                  <w:r>
                    <w:rPr>
                      <w:sz w:val="21"/>
                    </w:rPr>
                    <w:t>2.OLED彩色屏幕显示，能够清晰显示时间、电池电量、血压测量结果</w:t>
                  </w:r>
                </w:p>
                <w:p>
                  <w:pPr>
                    <w:jc w:val="both"/>
                  </w:pPr>
                  <w:r>
                    <w:rPr>
                      <w:sz w:val="21"/>
                    </w:rPr>
                    <w:t>3.扇形设计的袖带和手臂的贴合，保证患者佩戴舒适性；袖带延长管连接处采用自锁结构，能够快速连接、更换袖带</w:t>
                  </w:r>
                </w:p>
                <w:p>
                  <w:pPr>
                    <w:jc w:val="both"/>
                  </w:pPr>
                  <w:r>
                    <w:rPr>
                      <w:sz w:val="21"/>
                    </w:rPr>
                    <w:t>4.灵活的数据传输方式，支持type C和无线蓝牙（蓝牙机型）的方式进行数据传输、读取</w:t>
                  </w:r>
                </w:p>
                <w:p>
                  <w:pPr>
                    <w:jc w:val="both"/>
                  </w:pPr>
                  <w:r>
                    <w:rPr>
                      <w:sz w:val="21"/>
                    </w:rPr>
                    <w:t>5.防水等级：支持IP22防水等级</w:t>
                  </w:r>
                </w:p>
                <w:p>
                  <w:pPr>
                    <w:jc w:val="both"/>
                  </w:pPr>
                  <w:r>
                    <w:rPr>
                      <w:sz w:val="21"/>
                    </w:rPr>
                    <w:t>6.供电要求：直流电源，2节AA电池供电</w:t>
                  </w:r>
                </w:p>
                <w:p>
                  <w:pPr>
                    <w:jc w:val="both"/>
                  </w:pPr>
                  <w:r>
                    <w:rPr>
                      <w:sz w:val="21"/>
                    </w:rPr>
                    <w:t>7.电池仓拉绳设计，方便医生日常电池的更换；</w:t>
                  </w:r>
                </w:p>
                <w:p>
                  <w:pPr>
                    <w:jc w:val="both"/>
                  </w:pPr>
                  <w:r>
                    <w:rPr>
                      <w:sz w:val="21"/>
                    </w:rPr>
                    <w:t>8.支持事件记录功能，结合事件记录对血压数据进行分析</w:t>
                  </w:r>
                </w:p>
                <w:p>
                  <w:pPr>
                    <w:jc w:val="both"/>
                  </w:pPr>
                  <w:r>
                    <w:rPr>
                      <w:sz w:val="21"/>
                    </w:rPr>
                    <w:t>9.支持体位记录功能，能够辅助临床判断患者血压测量时的体位情况</w:t>
                  </w:r>
                </w:p>
                <w:p>
                  <w:pPr>
                    <w:jc w:val="both"/>
                  </w:pPr>
                  <w:r>
                    <w:rPr>
                      <w:sz w:val="21"/>
                    </w:rPr>
                    <w:t>10.数据存储器：闪存储存，至少可存储300组数据</w:t>
                  </w:r>
                </w:p>
                <w:p>
                  <w:pPr>
                    <w:jc w:val="both"/>
                  </w:pPr>
                </w:p>
                <w:p>
                  <w:pPr>
                    <w:jc w:val="both"/>
                  </w:pPr>
                  <w:r>
                    <w:rPr>
                      <w:sz w:val="21"/>
                    </w:rPr>
                    <w:t>二、测量范围</w:t>
                  </w:r>
                </w:p>
                <w:p>
                  <w:pPr>
                    <w:jc w:val="both"/>
                  </w:pPr>
                  <w:r>
                    <w:rPr>
                      <w:sz w:val="21"/>
                    </w:rPr>
                    <w:t>1.测量方法：示波法</w:t>
                  </w:r>
                </w:p>
                <w:p>
                  <w:pPr>
                    <w:jc w:val="both"/>
                  </w:pPr>
                  <w:r>
                    <w:rPr>
                      <w:sz w:val="21"/>
                    </w:rPr>
                    <w:t>2.量程：0 mmHg~300 mmHg，精度：±3 mmHg (±0.4kPa)</w:t>
                  </w:r>
                </w:p>
                <w:p>
                  <w:pPr>
                    <w:jc w:val="both"/>
                  </w:pPr>
                  <w:r>
                    <w:rPr>
                      <w:sz w:val="21"/>
                    </w:rPr>
                    <w:t>3.压力测量范围：10 mmHg~290 mmHg，</w:t>
                  </w:r>
                  <w:r>
                    <w:rPr>
                      <w:sz w:val="21"/>
                    </w:rPr>
                    <w:t>最大平均误差：</w:t>
                  </w:r>
                  <w:r>
                    <w:rPr>
                      <w:sz w:val="21"/>
                    </w:rPr>
                    <w:t>±5 mmHg（0.67kPa），最大标准偏差：8 mmHg（1.07kPa）</w:t>
                  </w:r>
                </w:p>
                <w:p>
                  <w:pPr>
                    <w:jc w:val="both"/>
                  </w:pPr>
                  <w:r>
                    <w:rPr>
                      <w:b/>
                      <w:sz w:val="21"/>
                    </w:rPr>
                    <w:t>▲</w:t>
                  </w:r>
                  <w:r>
                    <w:rPr>
                      <w:sz w:val="21"/>
                    </w:rPr>
                    <w:t>4.</w:t>
                  </w:r>
                  <w:r>
                    <w:rPr>
                      <w:sz w:val="21"/>
                    </w:rPr>
                    <w:t>脉率测量范围：</w:t>
                  </w:r>
                  <w:r>
                    <w:rPr>
                      <w:sz w:val="21"/>
                    </w:rPr>
                    <w:t>40 bpm~240 bpm</w:t>
                  </w:r>
                </w:p>
                <w:p>
                  <w:pPr>
                    <w:jc w:val="both"/>
                  </w:pPr>
                  <w:r>
                    <w:rPr>
                      <w:sz w:val="21"/>
                    </w:rPr>
                    <w:t>5.过压保护：当血压测量压力值超过297mmHg±3mmHg时，开启过压保护</w:t>
                  </w:r>
                </w:p>
                <w:p>
                  <w:pPr>
                    <w:jc w:val="both"/>
                  </w:pPr>
                  <w:r>
                    <w:rPr>
                      <w:sz w:val="21"/>
                    </w:rPr>
                    <w:t>6.监测时长：24小时</w:t>
                  </w:r>
                </w:p>
                <w:p>
                  <w:pPr>
                    <w:jc w:val="both"/>
                  </w:pPr>
                  <w:r>
                    <w:rPr>
                      <w:sz w:val="21"/>
                    </w:rPr>
                    <w:t>7.监测间隔：5分钟、10分钟、15分钟、20分钟、30分钟、45分钟、60分钟、90分钟、120分钟</w:t>
                  </w:r>
                </w:p>
                <w:p>
                  <w:pPr>
                    <w:jc w:val="both"/>
                  </w:pPr>
                  <w:r>
                    <w:rPr>
                      <w:sz w:val="21"/>
                    </w:rPr>
                    <w:t>8.安全系统：最大充气气压为300 mmHg，最大测量时常为120s</w:t>
                  </w:r>
                </w:p>
                <w:p>
                  <w:pPr>
                    <w:jc w:val="both"/>
                  </w:pPr>
                  <w:r>
                    <w:rPr>
                      <w:sz w:val="21"/>
                    </w:rPr>
                    <w:t>三、分析软件</w:t>
                  </w:r>
                </w:p>
                <w:p>
                  <w:pPr>
                    <w:jc w:val="both"/>
                  </w:pPr>
                  <w:r>
                    <w:rPr>
                      <w:sz w:val="21"/>
                    </w:rPr>
                    <w:t>1.能够自动生成解释性总结，提供诊断术语库，方便医生快速编写诊断结论</w:t>
                  </w:r>
                </w:p>
                <w:p>
                  <w:pPr>
                    <w:jc w:val="both"/>
                  </w:pPr>
                  <w:r>
                    <w:rPr>
                      <w:sz w:val="21"/>
                    </w:rPr>
                    <w:t>2.具有智能检索功能，支持对病例进行快速查找</w:t>
                  </w:r>
                </w:p>
                <w:p>
                  <w:pPr>
                    <w:jc w:val="both"/>
                  </w:pPr>
                  <w:r>
                    <w:rPr>
                      <w:sz w:val="21"/>
                    </w:rPr>
                    <w:t>3.可自动删除已读取数据，防止病人数据混淆</w:t>
                  </w:r>
                </w:p>
                <w:p>
                  <w:pPr>
                    <w:jc w:val="both"/>
                  </w:pPr>
                  <w:r>
                    <w:rPr>
                      <w:sz w:val="21"/>
                    </w:rPr>
                    <w:t>4.具有数据表、统计表、直方图、饼图、昼夜节律图等分析工具，能够更加直观的分析数据</w:t>
                  </w:r>
                </w:p>
                <w:p>
                  <w:pPr>
                    <w:jc w:val="both"/>
                  </w:pPr>
                  <w:r>
                    <w:rPr>
                      <w:sz w:val="21"/>
                    </w:rPr>
                    <w:t>5.支持</w:t>
                  </w:r>
                  <w:r>
                    <w:rPr>
                      <w:sz w:val="21"/>
                    </w:rPr>
                    <w:t>平均压、测量比较功能、</w:t>
                  </w:r>
                  <w:r>
                    <w:rPr>
                      <w:sz w:val="21"/>
                    </w:rPr>
                    <w:t>脉压分析、动态动脉硬化指数分析、晨峰血压分析、白大衣分析，多种分析功能辅助医生分析诊断</w:t>
                  </w:r>
                </w:p>
                <w:p>
                  <w:pPr>
                    <w:jc w:val="both"/>
                  </w:pPr>
                  <w:r>
                    <w:rPr>
                      <w:sz w:val="21"/>
                    </w:rPr>
                    <w:t>6.相关图分析：可查看收缩压和舒张压相关性，查看全部和部分相关图，数据范围可支持总体、白天、夜间</w:t>
                  </w:r>
                </w:p>
                <w:p>
                  <w:pPr>
                    <w:jc w:val="both"/>
                  </w:pPr>
                  <w:r>
                    <w:rPr>
                      <w:sz w:val="21"/>
                    </w:rPr>
                    <w:t>7.提供病人信息、管理列表、报告内容自定义配置，灵活的配置满足多样化的需求</w:t>
                  </w:r>
                </w:p>
                <w:p>
                  <w:pPr>
                    <w:jc w:val="both"/>
                  </w:pPr>
                  <w:r>
                    <w:rPr>
                      <w:sz w:val="21"/>
                    </w:rPr>
                    <w:t>8.数据管理和报告打印：用户可以编辑、存储、打印病人的血压、数据表、直方图、饼图、昼夜节律图等信息</w:t>
                  </w:r>
                </w:p>
                <w:p>
                  <w:pPr>
                    <w:jc w:val="both"/>
                  </w:pPr>
                  <w:r>
                    <w:rPr>
                      <w:sz w:val="21"/>
                    </w:rPr>
                    <w:t>9.支持与同品牌信息化系统集成，可实现数据传输功能</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慢病</w:t>
                  </w:r>
                  <w:r>
                    <w:rPr>
                      <w:sz w:val="21"/>
                    </w:rPr>
                    <w:t>-数字血糖仪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3585"/>
                  <w:tcBorders>
                    <w:top w:val="none" w:color="000000" w:sz="4"/>
                    <w:left w:val="single" w:color="000000" w:sz="4"/>
                    <w:bottom w:val="single" w:color="000000" w:sz="4"/>
                    <w:right w:val="single" w:color="000000" w:sz="4"/>
                  </w:tcBorders>
                  <w:vAlign w:val="top"/>
                </w:tcPr>
                <w:p>
                  <w:pPr>
                    <w:jc w:val="both"/>
                  </w:pPr>
                  <w:r>
                    <w:rPr>
                      <w:sz w:val="21"/>
                    </w:rPr>
                    <w:t>1.性能：技术参数</w:t>
                  </w:r>
                </w:p>
                <w:p>
                  <w:pPr>
                    <w:jc w:val="both"/>
                  </w:pPr>
                  <w:r>
                    <w:rPr>
                      <w:sz w:val="21"/>
                    </w:rPr>
                    <w:t>2.检测范围：0.6 mmol/L~ 33.3 mmol/L</w:t>
                  </w:r>
                </w:p>
                <w:p>
                  <w:pPr>
                    <w:jc w:val="both"/>
                  </w:pPr>
                  <w:r>
                    <w:rPr>
                      <w:sz w:val="21"/>
                    </w:rPr>
                    <w:t>3.检测标本：新鲜毛细血管全血</w:t>
                  </w:r>
                </w:p>
                <w:p>
                  <w:pPr>
                    <w:jc w:val="both"/>
                  </w:pPr>
                  <w:r>
                    <w:rPr>
                      <w:sz w:val="21"/>
                    </w:rPr>
                    <w:t>4.显示结果类型：血浆血糖值</w:t>
                  </w:r>
                </w:p>
                <w:p>
                  <w:pPr>
                    <w:jc w:val="both"/>
                  </w:pPr>
                  <w:r>
                    <w:rPr>
                      <w:sz w:val="21"/>
                    </w:rPr>
                    <w:t>5.检测需血量：配套血糖试纸：约0.5 µL</w:t>
                  </w:r>
                </w:p>
                <w:p>
                  <w:pPr>
                    <w:jc w:val="both"/>
                  </w:pPr>
                  <w:r>
                    <w:rPr>
                      <w:sz w:val="21"/>
                    </w:rPr>
                    <w:t>6.检测需血量：配套血糖试纸：约0.8 µL</w:t>
                  </w:r>
                </w:p>
                <w:p>
                  <w:pPr>
                    <w:jc w:val="both"/>
                  </w:pPr>
                  <w:r>
                    <w:rPr>
                      <w:sz w:val="21"/>
                    </w:rPr>
                    <w:t>7.检测时间：5秒</w:t>
                  </w:r>
                </w:p>
                <w:p>
                  <w:pPr>
                    <w:jc w:val="both"/>
                  </w:pPr>
                  <w:r>
                    <w:rPr>
                      <w:sz w:val="21"/>
                    </w:rPr>
                    <w:t>8.显示结果单位；mmol/L</w:t>
                  </w:r>
                </w:p>
                <w:p>
                  <w:pPr>
                    <w:jc w:val="both"/>
                  </w:pPr>
                  <w:r>
                    <w:rPr>
                      <w:sz w:val="21"/>
                    </w:rPr>
                    <w:t>9.内存容量：患者管理5000条数据，临时检测10000条数据，检测数据10000条数据，质控记录5000条数据，操作人员1000条数据</w:t>
                  </w:r>
                </w:p>
                <w:p>
                  <w:pPr>
                    <w:jc w:val="both"/>
                  </w:pPr>
                  <w:r>
                    <w:rPr>
                      <w:sz w:val="21"/>
                    </w:rPr>
                    <w:t>10.自动熄屏时间;无操作后2分钟</w:t>
                  </w:r>
                </w:p>
                <w:p>
                  <w:pPr>
                    <w:jc w:val="both"/>
                  </w:pPr>
                  <w:r>
                    <w:rPr>
                      <w:sz w:val="21"/>
                    </w:rPr>
                    <w:t>11.仪器尺寸:158.4mm*73.2mm*21.2mm</w:t>
                  </w:r>
                </w:p>
                <w:p>
                  <w:pPr>
                    <w:jc w:val="both"/>
                  </w:pPr>
                  <w:r>
                    <w:rPr>
                      <w:sz w:val="21"/>
                    </w:rPr>
                    <w:t>12.仪器重量:150g（裸机不包含座充）</w:t>
                  </w:r>
                </w:p>
                <w:p>
                  <w:pPr>
                    <w:jc w:val="both"/>
                  </w:pPr>
                  <w:r>
                    <w:rPr>
                      <w:sz w:val="21"/>
                    </w:rPr>
                    <w:t>13.操作温度；5℃- 45℃</w:t>
                  </w:r>
                </w:p>
                <w:p>
                  <w:pPr>
                    <w:jc w:val="both"/>
                  </w:pPr>
                  <w:r>
                    <w:rPr>
                      <w:sz w:val="21"/>
                    </w:rPr>
                    <w:t>14.操作湿度：10%- 90%</w:t>
                  </w:r>
                </w:p>
                <w:p>
                  <w:pPr>
                    <w:jc w:val="both"/>
                  </w:pPr>
                  <w:r>
                    <w:rPr>
                      <w:sz w:val="21"/>
                    </w:rPr>
                    <w:t>15.海拔高度：≤3048米</w:t>
                  </w:r>
                </w:p>
                <w:p>
                  <w:pPr>
                    <w:jc w:val="both"/>
                  </w:pPr>
                  <w:r>
                    <w:rPr>
                      <w:sz w:val="21"/>
                    </w:rPr>
                    <w:t>16.仪器储存、运输条件：-20- 55℃，RH10%- 90%，65- 110KPa</w:t>
                  </w:r>
                </w:p>
                <w:p>
                  <w:pPr>
                    <w:jc w:val="both"/>
                  </w:pPr>
                  <w:r>
                    <w:rPr>
                      <w:sz w:val="21"/>
                    </w:rPr>
                    <w:t>17.标本红细胞压积范围：配套血糖试纸：20%- 70%</w:t>
                  </w:r>
                </w:p>
                <w:p>
                  <w:pPr>
                    <w:jc w:val="both"/>
                  </w:pPr>
                  <w:r>
                    <w:rPr>
                      <w:sz w:val="21"/>
                    </w:rPr>
                    <w:t>18.配套血糖试纸：10%- 70%</w:t>
                  </w:r>
                </w:p>
                <w:p>
                  <w:pPr>
                    <w:jc w:val="both"/>
                  </w:pPr>
                  <w:r>
                    <w:rPr>
                      <w:sz w:val="21"/>
                    </w:rPr>
                    <w:t>19.仪器使用期限;5年</w:t>
                  </w:r>
                </w:p>
                <w:p>
                  <w:pPr>
                    <w:jc w:val="both"/>
                  </w:pPr>
                  <w:r>
                    <w:rPr>
                      <w:sz w:val="21"/>
                    </w:rPr>
                    <w:t>20.数据传输:蓝牙4.0、4G、LAN、Wi-Fi</w:t>
                  </w:r>
                </w:p>
                <w:p>
                  <w:pPr>
                    <w:jc w:val="both"/>
                  </w:pPr>
                  <w:r>
                    <w:rPr>
                      <w:sz w:val="21"/>
                    </w:rPr>
                    <w:t>21.电源:100-240V～,50/60Hz,0.35A Max</w:t>
                  </w:r>
                </w:p>
                <w:p>
                  <w:pPr>
                    <w:jc w:val="both"/>
                  </w:pPr>
                  <w:r>
                    <w:rPr>
                      <w:sz w:val="21"/>
                    </w:rPr>
                    <w:t>22.电池:可充电，≥1800mAh，3.7V直流输出锂电池（充电电压5V）</w:t>
                  </w:r>
                </w:p>
                <w:p>
                  <w:pPr>
                    <w:jc w:val="both"/>
                  </w:pPr>
                  <w:r>
                    <w:rPr>
                      <w:sz w:val="21"/>
                    </w:rPr>
                    <w:t>23.电池寿命：续航时间8 h</w:t>
                  </w:r>
                </w:p>
                <w:p>
                  <w:pPr>
                    <w:jc w:val="both"/>
                  </w:pPr>
                  <w:r>
                    <w:rPr>
                      <w:sz w:val="21"/>
                    </w:rPr>
                    <w:t>24.充电电流：1000mA</w:t>
                  </w:r>
                </w:p>
                <w:p>
                  <w:pPr>
                    <w:jc w:val="both"/>
                  </w:pPr>
                  <w:r>
                    <w:rPr>
                      <w:sz w:val="21"/>
                    </w:rPr>
                    <w:t>25.充电温度：0℃-45℃</w:t>
                  </w:r>
                </w:p>
                <w:p>
                  <w:pPr>
                    <w:jc w:val="both"/>
                  </w:pPr>
                  <w:r>
                    <w:rPr>
                      <w:sz w:val="21"/>
                    </w:rPr>
                    <w:t>26.端口类型：Micro USB（与电脑连接用于数据传输）</w:t>
                  </w:r>
                </w:p>
                <w:p>
                  <w:pPr>
                    <w:jc w:val="both"/>
                  </w:pPr>
                  <w:r>
                    <w:rPr>
                      <w:sz w:val="21"/>
                    </w:rPr>
                    <w:t>27.生产日期：见产品包装</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慢病体检科</w:t>
                  </w:r>
                  <w:r>
                    <w:rPr>
                      <w:sz w:val="21"/>
                    </w:rPr>
                    <w:t>-数字十二通道心电图机</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3585"/>
                  <w:tcBorders>
                    <w:top w:val="none" w:color="000000" w:sz="4"/>
                    <w:left w:val="single" w:color="000000" w:sz="4"/>
                    <w:bottom w:val="single" w:color="000000" w:sz="4"/>
                    <w:right w:val="single" w:color="000000" w:sz="4"/>
                  </w:tcBorders>
                  <w:vAlign w:val="top"/>
                </w:tcPr>
                <w:p>
                  <w:pPr>
                    <w:jc w:val="both"/>
                  </w:pPr>
                  <w:r>
                    <w:rPr>
                      <w:sz w:val="21"/>
                    </w:rPr>
                    <w:t>1.、工作条件：</w:t>
                  </w:r>
                </w:p>
                <w:p>
                  <w:pPr>
                    <w:jc w:val="both"/>
                  </w:pPr>
                  <w:r>
                    <w:rPr>
                      <w:sz w:val="21"/>
                    </w:rPr>
                    <w:t>1.1  产品的电源插头符合中国标准，无需适配器</w:t>
                  </w:r>
                </w:p>
                <w:p>
                  <w:pPr>
                    <w:jc w:val="center"/>
                  </w:pPr>
                  <w:r>
                    <w:rPr>
                      <w:sz w:val="21"/>
                    </w:rPr>
                    <w:t>1.2  产品可在电源交流100伏~240伏，50/60赫兹，室温5—40℃和相对湿度25%~80%的环境下正常工作</w:t>
                  </w:r>
                </w:p>
                <w:p>
                  <w:pPr>
                    <w:jc w:val="both"/>
                  </w:pPr>
                  <w:r>
                    <w:rPr>
                      <w:sz w:val="21"/>
                    </w:rPr>
                    <w:t>2、 ECG输入</w:t>
                  </w:r>
                </w:p>
                <w:p>
                  <w:pPr>
                    <w:jc w:val="center"/>
                  </w:pPr>
                  <w:r>
                    <w:rPr>
                      <w:b/>
                      <w:sz w:val="21"/>
                    </w:rPr>
                    <w:t>▲</w:t>
                  </w:r>
                  <w:r>
                    <w:rPr>
                      <w:sz w:val="21"/>
                    </w:rPr>
                    <w:t>2.1   共模抑制比：≥121dB（ AC 滤波开启）;≥115dB（ AC 滤波关闭）</w:t>
                  </w:r>
                </w:p>
                <w:p>
                  <w:pPr>
                    <w:jc w:val="center"/>
                  </w:pPr>
                  <w:r>
                    <w:rPr>
                      <w:sz w:val="21"/>
                    </w:rPr>
                    <w:t>2.2 导联选择：手动/自动可选,（支持Nehb、Cabrera导联体系）</w:t>
                  </w:r>
                </w:p>
                <w:p>
                  <w:pPr>
                    <w:jc w:val="both"/>
                  </w:pPr>
                  <w:r>
                    <w:rPr>
                      <w:sz w:val="21"/>
                    </w:rPr>
                    <w:t>2.3  输入阻抗：≥50MΩ（10Hz）</w:t>
                  </w:r>
                </w:p>
                <w:p>
                  <w:pPr>
                    <w:jc w:val="both"/>
                  </w:pPr>
                  <w:r>
                    <w:rPr>
                      <w:sz w:val="21"/>
                    </w:rPr>
                    <w:t>2.4  频率响应：0.05-150Hz (-3db)</w:t>
                  </w:r>
                </w:p>
                <w:p>
                  <w:pPr>
                    <w:jc w:val="both"/>
                  </w:pPr>
                  <w:r>
                    <w:rPr>
                      <w:sz w:val="21"/>
                    </w:rPr>
                    <w:t>2.5  定标电压：1mV±2%</w:t>
                  </w:r>
                </w:p>
                <w:p>
                  <w:pPr>
                    <w:jc w:val="both"/>
                  </w:pPr>
                  <w:r>
                    <w:rPr>
                      <w:sz w:val="21"/>
                    </w:rPr>
                    <w:t>2.6  耐极化电压：±600mV</w:t>
                  </w:r>
                </w:p>
                <w:p>
                  <w:pPr>
                    <w:jc w:val="both"/>
                  </w:pPr>
                  <w:r>
                    <w:rPr>
                      <w:sz w:val="21"/>
                    </w:rPr>
                    <w:t>2.7  内部噪声：≤12.5µVp-p</w:t>
                  </w:r>
                </w:p>
                <w:p>
                  <w:pPr>
                    <w:jc w:val="both"/>
                  </w:pPr>
                  <w:r>
                    <w:rPr>
                      <w:sz w:val="21"/>
                    </w:rPr>
                    <w:t>2.8  时间常数：≥3.2 s</w:t>
                  </w:r>
                </w:p>
                <w:p>
                  <w:pPr>
                    <w:jc w:val="both"/>
                  </w:pPr>
                  <w:r>
                    <w:rPr>
                      <w:sz w:val="21"/>
                    </w:rPr>
                    <w:t>2.9   ECG输入通道：标准12导联心电信号同步采集</w:t>
                  </w:r>
                </w:p>
                <w:p>
                  <w:pPr>
                    <w:jc w:val="both"/>
                  </w:pPr>
                  <w:r>
                    <w:rPr>
                      <w:sz w:val="21"/>
                    </w:rPr>
                    <w:t>2.10 输入电流：≤0.01μA</w:t>
                  </w:r>
                </w:p>
                <w:p>
                  <w:pPr>
                    <w:jc w:val="both"/>
                  </w:pPr>
                  <w:r>
                    <w:rPr>
                      <w:sz w:val="21"/>
                    </w:rPr>
                    <w:t>2.11 除颤保护：具有抗除颤电击保护功能</w:t>
                  </w:r>
                </w:p>
                <w:p>
                  <w:pPr>
                    <w:jc w:val="both"/>
                  </w:pPr>
                  <w:r>
                    <w:rPr>
                      <w:sz w:val="21"/>
                    </w:rPr>
                    <w:t>2.12 导联线：导联线内附抗除颤电击保护功能</w:t>
                  </w:r>
                </w:p>
                <w:p>
                  <w:pPr>
                    <w:jc w:val="both"/>
                  </w:pPr>
                  <w:r>
                    <w:rPr>
                      <w:sz w:val="21"/>
                    </w:rPr>
                    <w:t>2.13中文输入及中文操作提示和中文报告语言</w:t>
                  </w:r>
                </w:p>
                <w:p>
                  <w:pPr>
                    <w:jc w:val="both"/>
                  </w:pPr>
                  <w:r>
                    <w:rPr>
                      <w:sz w:val="21"/>
                    </w:rPr>
                    <w:t>3、波形处理：</w:t>
                  </w:r>
                </w:p>
                <w:p>
                  <w:pPr>
                    <w:jc w:val="both"/>
                  </w:pPr>
                  <w:r>
                    <w:rPr>
                      <w:sz w:val="21"/>
                    </w:rPr>
                    <w:t>3.1  自诊断功能：具有设备自诊断及故障提示功能</w:t>
                  </w:r>
                </w:p>
                <w:p>
                  <w:pPr>
                    <w:jc w:val="both"/>
                  </w:pPr>
                  <w:r>
                    <w:rPr>
                      <w:sz w:val="21"/>
                    </w:rPr>
                    <w:t>3.2   采样率：1000Hz/秒/通道</w:t>
                  </w:r>
                </w:p>
                <w:p>
                  <w:pPr>
                    <w:jc w:val="center"/>
                  </w:pPr>
                  <w:r>
                    <w:rPr>
                      <w:sz w:val="21"/>
                    </w:rPr>
                    <w:t>3.3  灵敏度选择：1.25、2.5、5、10、20、10/5mm/mV、自动（AGC）</w:t>
                  </w:r>
                </w:p>
                <w:p>
                  <w:pPr>
                    <w:jc w:val="center"/>
                  </w:pPr>
                  <w:r>
                    <w:rPr>
                      <w:sz w:val="21"/>
                    </w:rPr>
                    <w:t>3.4  抗干扰滤波：具有交流滤波、肌电滤波、基线漂移滤波、低通滤波功能</w:t>
                  </w:r>
                </w:p>
                <w:p>
                  <w:pPr>
                    <w:jc w:val="both"/>
                  </w:pPr>
                  <w:r>
                    <w:rPr>
                      <w:sz w:val="21"/>
                    </w:rPr>
                    <w:t>3.5  自动分析功能：具有12导联同步自动分析以及RR分析功能</w:t>
                  </w:r>
                </w:p>
                <w:p>
                  <w:pPr>
                    <w:jc w:val="both"/>
                  </w:pPr>
                  <w:r>
                    <w:rPr>
                      <w:sz w:val="21"/>
                    </w:rPr>
                    <w:t>3.6  A/D转换：24bit</w:t>
                  </w:r>
                </w:p>
                <w:p>
                  <w:pPr>
                    <w:jc w:val="both"/>
                  </w:pPr>
                  <w:r>
                    <w:rPr>
                      <w:sz w:val="21"/>
                    </w:rPr>
                    <w:t>4、存储器</w:t>
                  </w:r>
                </w:p>
                <w:p>
                  <w:pPr>
                    <w:jc w:val="both"/>
                  </w:pPr>
                  <w:r>
                    <w:rPr>
                      <w:sz w:val="21"/>
                    </w:rPr>
                    <w:t>4.1  设备内置存储器，存储病历800例</w:t>
                  </w:r>
                </w:p>
                <w:p>
                  <w:pPr>
                    <w:jc w:val="both"/>
                  </w:pPr>
                  <w:r>
                    <w:rPr>
                      <w:sz w:val="21"/>
                    </w:rPr>
                    <w:t>4.2  数据可通过SD卡、USB口导入导出</w:t>
                  </w:r>
                </w:p>
                <w:p>
                  <w:pPr>
                    <w:jc w:val="both"/>
                  </w:pPr>
                  <w:r>
                    <w:rPr>
                      <w:sz w:val="21"/>
                    </w:rPr>
                    <w:t>4.3  支持外接U盘和SD卡可扩展存储空间</w:t>
                  </w:r>
                </w:p>
                <w:p>
                  <w:pPr>
                    <w:jc w:val="center"/>
                  </w:pPr>
                </w:p>
                <w:p>
                  <w:pPr>
                    <w:jc w:val="both"/>
                  </w:pPr>
                  <w:r>
                    <w:rPr>
                      <w:sz w:val="21"/>
                    </w:rPr>
                    <w:t>5、 显示器：</w:t>
                  </w:r>
                </w:p>
                <w:p>
                  <w:pPr>
                    <w:jc w:val="center"/>
                  </w:pPr>
                  <w:r>
                    <w:rPr>
                      <w:sz w:val="21"/>
                    </w:rPr>
                    <w:t>5.1  7英寸彩色液晶显示屏，倾斜角设计，支持显示背景网格</w:t>
                  </w:r>
                </w:p>
                <w:p>
                  <w:pPr>
                    <w:jc w:val="both"/>
                  </w:pPr>
                  <w:r>
                    <w:rPr>
                      <w:sz w:val="21"/>
                    </w:rPr>
                    <w:t>5.2  显示信息：同屏显示12导同步心电波形</w:t>
                  </w:r>
                </w:p>
                <w:p>
                  <w:pPr>
                    <w:jc w:val="center"/>
                  </w:pPr>
                  <w:r>
                    <w:rPr>
                      <w:sz w:val="21"/>
                    </w:rPr>
                    <w:t>5.3  显示内容应包含波形、心率、导联、走纸速度、增益、滤波器、时间、电池电量指示、输入法、文件、信息提示区、中文患者信息等</w:t>
                  </w:r>
                </w:p>
                <w:p>
                  <w:pPr>
                    <w:jc w:val="both"/>
                  </w:pPr>
                  <w:r>
                    <w:rPr>
                      <w:sz w:val="21"/>
                    </w:rPr>
                    <w:t>6、记录器：</w:t>
                  </w:r>
                </w:p>
                <w:p>
                  <w:pPr>
                    <w:jc w:val="both"/>
                  </w:pPr>
                  <w:r>
                    <w:rPr>
                      <w:sz w:val="21"/>
                    </w:rPr>
                    <w:t>6.1  热敏式点阵打印机</w:t>
                  </w:r>
                </w:p>
                <w:p>
                  <w:pPr>
                    <w:jc w:val="both"/>
                  </w:pPr>
                  <w:r>
                    <w:rPr>
                      <w:sz w:val="21"/>
                    </w:rPr>
                    <w:t xml:space="preserve">6.2  走纸速度：5、6.25、10、12.5、25、50 mm/s  </w:t>
                  </w:r>
                </w:p>
                <w:p>
                  <w:pPr>
                    <w:jc w:val="center"/>
                  </w:pPr>
                  <w:r>
                    <w:rPr>
                      <w:sz w:val="21"/>
                    </w:rPr>
                    <w:t>6.3  记录通道：3×4、3×4+1、3×4+3、6×2、6×2+1、12×1</w:t>
                  </w:r>
                </w:p>
                <w:p>
                  <w:pPr>
                    <w:jc w:val="center"/>
                  </w:pPr>
                  <w:r>
                    <w:rPr>
                      <w:sz w:val="21"/>
                    </w:rPr>
                    <w:t>6.4  记录纸规格：支持卷纸或折叠纸打印，打印纸宽度为：210mm或215mm</w:t>
                  </w:r>
                </w:p>
                <w:p>
                  <w:pPr>
                    <w:jc w:val="center"/>
                  </w:pPr>
                  <w:r>
                    <w:rPr>
                      <w:sz w:val="21"/>
                    </w:rPr>
                    <w:t>6.5  打印方式：实时同步或连续12道心电波形，分段打印</w:t>
                  </w:r>
                </w:p>
                <w:p>
                  <w:pPr>
                    <w:jc w:val="center"/>
                  </w:pPr>
                  <w:r>
                    <w:rPr>
                      <w:sz w:val="21"/>
                    </w:rPr>
                    <w:t>6.6  记录内容：心电波形、分析结果、明尼苏达码、平均模板以及导联名称、走纸速度、增益、滤波器、日期、中文患者信息、标记等</w:t>
                  </w:r>
                </w:p>
                <w:p>
                  <w:pPr>
                    <w:jc w:val="center"/>
                  </w:pPr>
                  <w:r>
                    <w:rPr>
                      <w:sz w:val="21"/>
                    </w:rPr>
                    <w:t>6.7 可直接外接打印机，通过A4纸打印12道心电波形和报告</w:t>
                  </w:r>
                </w:p>
                <w:p>
                  <w:pPr>
                    <w:jc w:val="both"/>
                  </w:pPr>
                  <w:r>
                    <w:rPr>
                      <w:sz w:val="21"/>
                    </w:rPr>
                    <w:t>6.8具备在无网格纸上打印网格功能</w:t>
                  </w:r>
                </w:p>
                <w:p>
                  <w:pPr>
                    <w:jc w:val="both"/>
                  </w:pPr>
                  <w:r>
                    <w:rPr>
                      <w:sz w:val="21"/>
                    </w:rPr>
                    <w:t>7、功能</w:t>
                  </w:r>
                </w:p>
                <w:p>
                  <w:pPr>
                    <w:jc w:val="center"/>
                  </w:pPr>
                  <w:r>
                    <w:rPr>
                      <w:sz w:val="21"/>
                    </w:rPr>
                    <w:t>7.1  具有性别、年龄组快速切换键，减少医生手工输入，提高工作效率</w:t>
                  </w:r>
                </w:p>
                <w:p>
                  <w:pPr>
                    <w:jc w:val="both"/>
                  </w:pPr>
                  <w:r>
                    <w:rPr>
                      <w:sz w:val="21"/>
                    </w:rPr>
                    <w:t>7.2  可准确判定接触不良的电极并予以指示</w:t>
                  </w:r>
                </w:p>
                <w:p>
                  <w:pPr>
                    <w:jc w:val="both"/>
                  </w:pPr>
                  <w:r>
                    <w:rPr>
                      <w:sz w:val="21"/>
                    </w:rPr>
                    <w:t>7.3  拥有自动测量功能和自动诊断功能</w:t>
                  </w:r>
                </w:p>
                <w:p>
                  <w:pPr>
                    <w:jc w:val="both"/>
                  </w:pPr>
                  <w:r>
                    <w:rPr>
                      <w:sz w:val="21"/>
                    </w:rPr>
                    <w:t>7.4  手动、自动、节律、R-R四种工作模式可供选择。</w:t>
                  </w:r>
                </w:p>
                <w:p>
                  <w:pPr>
                    <w:jc w:val="center"/>
                  </w:pPr>
                  <w:r>
                    <w:rPr>
                      <w:sz w:val="21"/>
                    </w:rPr>
                    <w:t>7.5  自动模式下可以支持10-60S时间的采集，记录，存储，传输。</w:t>
                  </w:r>
                </w:p>
                <w:p>
                  <w:pPr>
                    <w:jc w:val="center"/>
                  </w:pPr>
                  <w:r>
                    <w:rPr>
                      <w:sz w:val="21"/>
                    </w:rPr>
                    <w:t>7.6  支持实时采样、触发采样、周期采样模式，支持心律失常检测自动延时打印报告</w:t>
                  </w:r>
                </w:p>
                <w:p>
                  <w:pPr>
                    <w:jc w:val="center"/>
                  </w:pPr>
                  <w:r>
                    <w:rPr>
                      <w:sz w:val="21"/>
                    </w:rPr>
                    <w:t>7.7  长时间波形冻结功能，方便医生对所需区间的波形进行更好的观察、分析、并选择所需要的时间段进行记录</w:t>
                  </w:r>
                </w:p>
                <w:p>
                  <w:pPr>
                    <w:jc w:val="center"/>
                  </w:pPr>
                  <w:r>
                    <w:rPr>
                      <w:sz w:val="21"/>
                    </w:rPr>
                    <w:t>7.8  具有病历管理功能，可进行病历查询、预览、修改、传输、打印，方便医生调阅病人信息</w:t>
                  </w:r>
                </w:p>
                <w:p>
                  <w:pPr>
                    <w:jc w:val="both"/>
                  </w:pPr>
                  <w:r>
                    <w:rPr>
                      <w:sz w:val="21"/>
                    </w:rPr>
                    <w:t>7.9  可以选配心电向量功能</w:t>
                  </w:r>
                </w:p>
                <w:p>
                  <w:pPr>
                    <w:jc w:val="center"/>
                  </w:pPr>
                  <w:r>
                    <w:rPr>
                      <w:sz w:val="21"/>
                    </w:rPr>
                    <w:t>7.10可以使用有线、无线方式和心电网络相连，实现病人预约信息的下载，检查数据自动上传，实现全方位信息化管理，优化医院工作流程，减少医生工作量</w:t>
                  </w:r>
                </w:p>
                <w:p>
                  <w:pPr>
                    <w:jc w:val="both"/>
                  </w:pPr>
                  <w:r>
                    <w:rPr>
                      <w:sz w:val="21"/>
                    </w:rPr>
                    <w:t>8、外部输入接口：</w:t>
                  </w:r>
                </w:p>
                <w:p>
                  <w:pPr>
                    <w:jc w:val="both"/>
                  </w:pPr>
                  <w:r>
                    <w:rPr>
                      <w:sz w:val="21"/>
                    </w:rPr>
                    <w:t>8.1  USB接口，网络接口功能，外部输入输出端口，SD卡接口</w:t>
                  </w:r>
                </w:p>
                <w:p>
                  <w:pPr>
                    <w:jc w:val="both"/>
                  </w:pPr>
                  <w:r>
                    <w:rPr>
                      <w:sz w:val="21"/>
                    </w:rPr>
                    <w:t>8.2  支持使用有线、无线的方式进行联网，</w:t>
                  </w:r>
                </w:p>
                <w:p>
                  <w:pPr>
                    <w:jc w:val="both"/>
                  </w:pPr>
                  <w:r>
                    <w:rPr>
                      <w:sz w:val="21"/>
                    </w:rPr>
                    <w:t>8.3  支持DAT、PDF格式，满足医院信息化需求</w:t>
                  </w:r>
                </w:p>
                <w:p>
                  <w:pPr>
                    <w:jc w:val="both"/>
                  </w:pPr>
                  <w:r>
                    <w:rPr>
                      <w:sz w:val="21"/>
                    </w:rPr>
                    <w:t>8.4  支持一维码，二维码扫描仪获取病人信息</w:t>
                  </w:r>
                </w:p>
                <w:p>
                  <w:pPr>
                    <w:jc w:val="both"/>
                  </w:pPr>
                  <w:r>
                    <w:rPr>
                      <w:sz w:val="21"/>
                    </w:rPr>
                    <w:t>9、便携：外部隐藏式提手可方便机器移动</w:t>
                  </w:r>
                </w:p>
                <w:p>
                  <w:pPr>
                    <w:jc w:val="both"/>
                  </w:pPr>
                  <w:r>
                    <w:rPr>
                      <w:sz w:val="21"/>
                    </w:rPr>
                    <w:t>10、电源：交直流两用　自动转换</w:t>
                  </w:r>
                </w:p>
                <w:p>
                  <w:pPr>
                    <w:jc w:val="both"/>
                  </w:pPr>
                  <w:r>
                    <w:rPr>
                      <w:sz w:val="21"/>
                    </w:rPr>
                    <w:t>10.1 交流电源：交流 100V~240V  50Hz/60Hz</w:t>
                  </w:r>
                </w:p>
                <w:p>
                  <w:pPr>
                    <w:jc w:val="center"/>
                  </w:pPr>
                  <w:r>
                    <w:rPr>
                      <w:sz w:val="21"/>
                    </w:rPr>
                    <w:t>10.2 直流电源：内置可充电锂离子电池，充足后可正常工作时间4小时</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慢病</w:t>
                  </w:r>
                  <w:r>
                    <w:rPr>
                      <w:sz w:val="21"/>
                    </w:rPr>
                    <w:t>-智能身高体重检测仪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585"/>
                  <w:tcBorders>
                    <w:top w:val="none" w:color="000000" w:sz="4"/>
                    <w:left w:val="single" w:color="000000" w:sz="4"/>
                    <w:bottom w:val="single" w:color="000000" w:sz="4"/>
                    <w:right w:val="single" w:color="000000" w:sz="4"/>
                  </w:tcBorders>
                  <w:shd w:fill="FFFFFF"/>
                  <w:vAlign w:val="top"/>
                </w:tcPr>
                <w:p>
                  <w:pPr>
                    <w:jc w:val="center"/>
                  </w:pPr>
                  <w:r>
                    <w:rPr>
                      <w:sz w:val="21"/>
                    </w:rPr>
                    <w:t>1.参数：超声波无接触测量身高、洁净、卫生，测量速度快，测量精度高；</w:t>
                  </w:r>
                </w:p>
                <w:p>
                  <w:pPr>
                    <w:jc w:val="center"/>
                  </w:pPr>
                  <w:r>
                    <w:rPr>
                      <w:sz w:val="21"/>
                    </w:rPr>
                    <w:t>2.身高测量方式：采用超声波传感器或最新高精度超声波传感器；</w:t>
                  </w:r>
                </w:p>
                <w:p>
                  <w:pPr>
                    <w:jc w:val="both"/>
                  </w:pPr>
                  <w:r>
                    <w:rPr>
                      <w:sz w:val="21"/>
                    </w:rPr>
                    <w:t>3.体重测量方式：精密平衡梁式称重传感器；</w:t>
                  </w:r>
                </w:p>
                <w:p>
                  <w:pPr>
                    <w:jc w:val="both"/>
                  </w:pPr>
                  <w:r>
                    <w:rPr>
                      <w:sz w:val="21"/>
                    </w:rPr>
                    <w:t>4.体型：自动计算BMI体质指数；</w:t>
                  </w:r>
                </w:p>
                <w:p>
                  <w:pPr>
                    <w:jc w:val="center"/>
                  </w:pPr>
                  <w:r>
                    <w:rPr>
                      <w:sz w:val="21"/>
                    </w:rPr>
                    <w:t>5.身高范围：20-210cm，分度值：0.5cm或0.1cm可调；</w:t>
                  </w:r>
                </w:p>
                <w:p>
                  <w:pPr>
                    <w:jc w:val="center"/>
                  </w:pPr>
                  <w:r>
                    <w:rPr>
                      <w:sz w:val="21"/>
                    </w:rPr>
                    <w:t>6.体重范围：2.0-300KG，分度值：0.1kg或0.01kg可调；</w:t>
                  </w:r>
                </w:p>
                <w:p>
                  <w:pPr>
                    <w:jc w:val="center"/>
                  </w:pPr>
                  <w:r>
                    <w:rPr>
                      <w:sz w:val="21"/>
                    </w:rPr>
                    <w:t>7.测重传感器：高精度度、高灵敏、高性能精密平衡梁式压力传感器；</w:t>
                  </w:r>
                </w:p>
                <w:p>
                  <w:pPr>
                    <w:jc w:val="center"/>
                  </w:pPr>
                  <w:r>
                    <w:rPr>
                      <w:sz w:val="21"/>
                    </w:rPr>
                    <w:t>8.显示：高清显示管，黑色面板全面屏，尊贵大气超大字体，醒目清晰显示，日期时间温度，待机显示时间日期温度；</w:t>
                  </w:r>
                </w:p>
                <w:p>
                  <w:pPr>
                    <w:jc w:val="both"/>
                  </w:pPr>
                  <w:r>
                    <w:rPr>
                      <w:sz w:val="21"/>
                    </w:rPr>
                    <w:t>9.语音播报：语音提示测量步骤，播报测量结果；</w:t>
                  </w:r>
                </w:p>
                <w:p>
                  <w:pPr>
                    <w:jc w:val="both"/>
                  </w:pPr>
                  <w:r>
                    <w:rPr>
                      <w:sz w:val="21"/>
                    </w:rPr>
                    <w:t>10.数据通信：标配RS232接口；</w:t>
                  </w:r>
                </w:p>
                <w:p>
                  <w:pPr>
                    <w:jc w:val="center"/>
                  </w:pPr>
                  <w:r>
                    <w:rPr>
                      <w:sz w:val="21"/>
                    </w:rPr>
                    <w:t>11.系统兼容：医院电脑、APP、幼儿园晨检系统、会员管理系统、健康管理系统等；</w:t>
                  </w:r>
                </w:p>
                <w:p>
                  <w:pPr>
                    <w:jc w:val="center"/>
                  </w:pPr>
                  <w:r>
                    <w:rPr>
                      <w:sz w:val="21"/>
                    </w:rPr>
                    <w:t>12.外形设计：测量、显示、打印（选配）一体化，高强度ABS工程环保塑料，造型美观大气，符合人体工程学；</w:t>
                  </w:r>
                </w:p>
                <w:p>
                  <w:pPr>
                    <w:jc w:val="both"/>
                  </w:pPr>
                  <w:r>
                    <w:rPr>
                      <w:sz w:val="21"/>
                    </w:rPr>
                    <w:t>13.打印系统：微型热敏打印机，全自动打印（选配）；</w:t>
                  </w:r>
                </w:p>
                <w:p>
                  <w:pPr>
                    <w:jc w:val="center"/>
                  </w:pPr>
                  <w:r>
                    <w:rPr>
                      <w:sz w:val="21"/>
                    </w:rPr>
                    <w:t>14.测量速度：快速精准测量，测量身高体重600次/小时；</w:t>
                  </w:r>
                </w:p>
                <w:p>
                  <w:pPr>
                    <w:jc w:val="both"/>
                  </w:pPr>
                  <w:r>
                    <w:rPr>
                      <w:sz w:val="21"/>
                    </w:rPr>
                    <w:t>15.电源：采用AC100V-240V/12V直流电源；</w:t>
                  </w:r>
                </w:p>
                <w:p>
                  <w:pPr>
                    <w:jc w:val="both"/>
                  </w:pPr>
                  <w:r>
                    <w:rPr>
                      <w:sz w:val="21"/>
                    </w:rPr>
                    <w:t>16.消耗功率：≤6W；</w:t>
                  </w:r>
                </w:p>
                <w:p>
                  <w:pPr>
                    <w:jc w:val="both"/>
                  </w:pPr>
                  <w:r>
                    <w:rPr>
                      <w:sz w:val="21"/>
                    </w:rPr>
                    <w:t>17.电击防护：I类B型设备；</w:t>
                  </w:r>
                </w:p>
                <w:p>
                  <w:pPr>
                    <w:jc w:val="both"/>
                  </w:pPr>
                  <w:r>
                    <w:rPr>
                      <w:sz w:val="21"/>
                    </w:rPr>
                    <w:t>18.工作环境：温度:-10℃至+50℃  湿度：20%-85%RH；</w:t>
                  </w:r>
                </w:p>
                <w:p>
                  <w:pPr>
                    <w:jc w:val="both"/>
                  </w:pPr>
                  <w:r>
                    <w:rPr>
                      <w:sz w:val="21"/>
                    </w:rPr>
                    <w:t>19.设备外形尺寸：长*宽*高：47.5cm*34.1cm*234cm；</w:t>
                  </w:r>
                </w:p>
                <w:p>
                  <w:pPr>
                    <w:jc w:val="both"/>
                  </w:pPr>
                  <w:r>
                    <w:rPr>
                      <w:sz w:val="21"/>
                    </w:rPr>
                    <w:t>20.设备重量：12.4kg；</w:t>
                  </w:r>
                </w:p>
                <w:p>
                  <w:pPr>
                    <w:jc w:val="center"/>
                  </w:pPr>
                  <w:r>
                    <w:rPr>
                      <w:sz w:val="21"/>
                    </w:rPr>
                    <w:t>21.便携性：可折叠方式，机器采用金属折叠扣可上锁，配有脚轮，便于用户移动和搬运，折叠后高度：122CM左右；</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慢病</w:t>
                  </w:r>
                  <w:r>
                    <w:rPr>
                      <w:sz w:val="21"/>
                    </w:rPr>
                    <w:t>-动态心电图仪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(一)记录盒：</w:t>
                  </w:r>
                </w:p>
                <w:p>
                  <w:pPr>
                    <w:jc w:val="both"/>
                  </w:pPr>
                  <w:r>
                    <w:rPr>
                      <w:sz w:val="21"/>
                    </w:rPr>
                    <w:t>1.尺寸： 76mm*49mm*16mm，±2mm</w:t>
                  </w:r>
                </w:p>
                <w:p>
                  <w:pPr>
                    <w:jc w:val="both"/>
                  </w:pPr>
                  <w:r>
                    <w:rPr>
                      <w:sz w:val="21"/>
                    </w:rPr>
                    <w:t>2.重量：50g（不含电池），±5g</w:t>
                  </w:r>
                </w:p>
                <w:p>
                  <w:pPr>
                    <w:jc w:val="both"/>
                  </w:pPr>
                  <w:r>
                    <w:rPr>
                      <w:sz w:val="21"/>
                    </w:rPr>
                    <w:t>3.外壳： 注模防水塑料,IPX7防水等级</w:t>
                  </w:r>
                </w:p>
                <w:p>
                  <w:pPr>
                    <w:jc w:val="both"/>
                  </w:pPr>
                  <w:r>
                    <w:rPr>
                      <w:sz w:val="21"/>
                    </w:rPr>
                    <w:t>4.操作方向： 任何方向</w:t>
                  </w:r>
                </w:p>
                <w:p>
                  <w:pPr>
                    <w:jc w:val="both"/>
                  </w:pPr>
                  <w:r>
                    <w:rPr>
                      <w:sz w:val="21"/>
                    </w:rPr>
                    <w:t>(二)参数</w:t>
                  </w:r>
                </w:p>
                <w:p>
                  <w:pPr>
                    <w:jc w:val="both"/>
                  </w:pPr>
                  <w:r>
                    <w:rPr>
                      <w:sz w:val="21"/>
                    </w:rPr>
                    <w:t>1.导联(通道) 12 / 3</w:t>
                  </w:r>
                </w:p>
                <w:p>
                  <w:pPr>
                    <w:jc w:val="both"/>
                  </w:pPr>
                  <w:r>
                    <w:rPr>
                      <w:sz w:val="21"/>
                    </w:rPr>
                    <w:t>2.记录 全信息</w:t>
                  </w:r>
                </w:p>
                <w:p>
                  <w:pPr>
                    <w:jc w:val="both"/>
                  </w:pPr>
                  <w:r>
                    <w:rPr>
                      <w:sz w:val="21"/>
                    </w:rPr>
                    <w:t>3.频率特性 0.05-60Hz</w:t>
                  </w:r>
                </w:p>
                <w:p>
                  <w:pPr>
                    <w:jc w:val="both"/>
                  </w:pPr>
                  <w:r>
                    <w:rPr>
                      <w:sz w:val="21"/>
                    </w:rPr>
                    <w:t>4.输入阻抗 ≥ 20MΩ</w:t>
                  </w:r>
                </w:p>
                <w:p>
                  <w:pPr>
                    <w:jc w:val="both"/>
                  </w:pPr>
                  <w:r>
                    <w:rPr>
                      <w:sz w:val="21"/>
                    </w:rPr>
                    <w:t>5.心率计算：30~300bpm, ±1bpm</w:t>
                  </w:r>
                </w:p>
                <w:p>
                  <w:pPr>
                    <w:jc w:val="both"/>
                  </w:pPr>
                  <w:r>
                    <w:rPr>
                      <w:sz w:val="21"/>
                    </w:rPr>
                    <w:t>6.增 益  5mm/mV、10mm/mV、20mm/mV, ±5%</w:t>
                  </w:r>
                </w:p>
                <w:p>
                  <w:pPr>
                    <w:jc w:val="both"/>
                  </w:pPr>
                  <w:r>
                    <w:rPr>
                      <w:sz w:val="21"/>
                    </w:rPr>
                    <w:t>7.共模抑制比 ≥100dB</w:t>
                  </w:r>
                </w:p>
                <w:p>
                  <w:pPr>
                    <w:jc w:val="both"/>
                  </w:pPr>
                  <w:r>
                    <w:rPr>
                      <w:sz w:val="21"/>
                    </w:rPr>
                    <w:t>8.采样 率： 128、256、512、1024Hz，默认为128Hz</w:t>
                  </w:r>
                </w:p>
                <w:p>
                  <w:pPr>
                    <w:jc w:val="both"/>
                  </w:pPr>
                  <w:r>
                    <w:rPr>
                      <w:sz w:val="21"/>
                    </w:rPr>
                    <w:t>9.A/D 精度：8、12、14、16、18位可调，默认为16位</w:t>
                  </w:r>
                </w:p>
                <w:p>
                  <w:pPr>
                    <w:jc w:val="both"/>
                  </w:pPr>
                  <w:r>
                    <w:rPr>
                      <w:sz w:val="21"/>
                    </w:rPr>
                    <w:t xml:space="preserve">10输入回路电流：≤0.1uA   </w:t>
                  </w:r>
                </w:p>
                <w:p>
                  <w:pPr>
                    <w:jc w:val="both"/>
                  </w:pPr>
                  <w:r>
                    <w:rPr>
                      <w:sz w:val="21"/>
                    </w:rPr>
                    <w:t>11.噪声电平：≤50uVpp</w:t>
                  </w:r>
                </w:p>
                <w:p>
                  <w:pPr>
                    <w:jc w:val="both"/>
                  </w:pPr>
                  <w:r>
                    <w:rPr>
                      <w:sz w:val="21"/>
                    </w:rPr>
                    <w:t>12.定标电压：1mV±2%</w:t>
                  </w:r>
                </w:p>
                <w:p>
                  <w:pPr>
                    <w:jc w:val="both"/>
                  </w:pPr>
                  <w:r>
                    <w:rPr>
                      <w:sz w:val="21"/>
                    </w:rPr>
                    <w:t xml:space="preserve">13.极化电压：±300mV   </w:t>
                  </w:r>
                </w:p>
                <w:p>
                  <w:pPr>
                    <w:jc w:val="both"/>
                  </w:pPr>
                  <w:r>
                    <w:rPr>
                      <w:sz w:val="21"/>
                    </w:rPr>
                    <w:t>14.时间常数：≥3.2s</w:t>
                  </w:r>
                </w:p>
                <w:p>
                  <w:pPr>
                    <w:jc w:val="both"/>
                  </w:pPr>
                  <w:r>
                    <w:rPr>
                      <w:sz w:val="21"/>
                    </w:rPr>
                    <w:t>15.记录时间：SE-2012：24~144小时，±30s</w:t>
                  </w:r>
                </w:p>
                <w:p>
                  <w:pPr>
                    <w:jc w:val="both"/>
                  </w:pPr>
                  <w:r>
                    <w:rPr>
                      <w:sz w:val="21"/>
                    </w:rPr>
                    <w:t>16.SE-2003：24~192小时，±30s</w:t>
                  </w:r>
                </w:p>
                <w:p>
                  <w:pPr>
                    <w:jc w:val="both"/>
                  </w:pPr>
                  <w:r>
                    <w:rPr>
                      <w:sz w:val="21"/>
                    </w:rPr>
                    <w:t>17.显 示 LCD 波形显示</w:t>
                  </w:r>
                </w:p>
                <w:p>
                  <w:pPr>
                    <w:jc w:val="both"/>
                  </w:pPr>
                  <w:r>
                    <w:rPr>
                      <w:sz w:val="21"/>
                    </w:rPr>
                    <w:t>18.存储介质 SD 卡2 GB</w:t>
                  </w:r>
                </w:p>
                <w:p>
                  <w:pPr>
                    <w:jc w:val="both"/>
                  </w:pPr>
                  <w:r>
                    <w:rPr>
                      <w:sz w:val="21"/>
                    </w:rPr>
                    <w:t>19.数据接口 插拔式 SD 卡/ USB2.0</w:t>
                  </w:r>
                </w:p>
                <w:p>
                  <w:pPr>
                    <w:jc w:val="both"/>
                  </w:pPr>
                  <w:r>
                    <w:rPr>
                      <w:sz w:val="21"/>
                    </w:rPr>
                    <w:t>20.采样率和精度与软件相适应，在最终售出前设定</w:t>
                  </w:r>
                </w:p>
                <w:p>
                  <w:pPr>
                    <w:jc w:val="both"/>
                  </w:pPr>
                  <w:r>
                    <w:rPr>
                      <w:sz w:val="21"/>
                    </w:rPr>
                    <w:t>(三)环境</w:t>
                  </w:r>
                </w:p>
                <w:p>
                  <w:pPr>
                    <w:jc w:val="both"/>
                  </w:pPr>
                  <w:r>
                    <w:rPr>
                      <w:sz w:val="21"/>
                    </w:rPr>
                    <w:t>1.操作温度 + 0℃～+45℃</w:t>
                  </w:r>
                </w:p>
                <w:p>
                  <w:pPr>
                    <w:jc w:val="both"/>
                  </w:pPr>
                  <w:r>
                    <w:rPr>
                      <w:sz w:val="21"/>
                    </w:rPr>
                    <w:t>2.操作湿度 ≤80%</w:t>
                  </w:r>
                </w:p>
                <w:p>
                  <w:pPr>
                    <w:jc w:val="both"/>
                  </w:pPr>
                  <w:r>
                    <w:rPr>
                      <w:sz w:val="21"/>
                    </w:rPr>
                    <w:t>3.存储温度－20℃～+60℃</w:t>
                  </w:r>
                </w:p>
                <w:p>
                  <w:pPr>
                    <w:jc w:val="both"/>
                  </w:pPr>
                  <w:r>
                    <w:rPr>
                      <w:sz w:val="21"/>
                    </w:rPr>
                    <w:t>4.存储湿度 5～ 95％ 不结露</w:t>
                  </w:r>
                </w:p>
                <w:p>
                  <w:pPr>
                    <w:jc w:val="both"/>
                  </w:pPr>
                  <w:r>
                    <w:rPr>
                      <w:sz w:val="21"/>
                    </w:rPr>
                    <w:t>5.大气压力 86 ～106kPa</w:t>
                  </w:r>
                </w:p>
                <w:p>
                  <w:pPr>
                    <w:jc w:val="both"/>
                  </w:pPr>
                  <w:r>
                    <w:rPr>
                      <w:sz w:val="21"/>
                    </w:rPr>
                    <w:t>(四)电源</w:t>
                  </w:r>
                </w:p>
                <w:p>
                  <w:pPr>
                    <w:jc w:val="both"/>
                  </w:pPr>
                  <w:r>
                    <w:rPr>
                      <w:sz w:val="21"/>
                    </w:rPr>
                    <w:t>1.电池规格 AAA（7 号）碱性电池或镍氢电池1 节</w:t>
                  </w:r>
                </w:p>
                <w:p>
                  <w:pPr>
                    <w:jc w:val="both"/>
                  </w:pPr>
                  <w:r>
                    <w:rPr>
                      <w:sz w:val="21"/>
                    </w:rPr>
                    <w:t>2.电池寿命 碱性电池≥48 小时</w:t>
                  </w:r>
                </w:p>
                <w:p>
                  <w:pPr>
                    <w:jc w:val="both"/>
                  </w:pPr>
                  <w:r>
                    <w:rPr>
                      <w:sz w:val="21"/>
                    </w:rPr>
                    <w:t>(五)性能：</w:t>
                  </w:r>
                </w:p>
                <w:p>
                  <w:pPr>
                    <w:jc w:val="both"/>
                  </w:pPr>
                  <w:r>
                    <w:rPr>
                      <w:sz w:val="21"/>
                    </w:rPr>
                    <w:t>1.硬件方面：</w:t>
                  </w:r>
                </w:p>
                <w:p>
                  <w:pPr>
                    <w:jc w:val="both"/>
                  </w:pPr>
                  <w:r>
                    <w:rPr>
                      <w:sz w:val="21"/>
                    </w:rPr>
                    <w:t>1.1采集盒体积小，重量仅为42g，病人佩戴舒适</w:t>
                  </w:r>
                </w:p>
                <w:p>
                  <w:pPr>
                    <w:jc w:val="both"/>
                  </w:pPr>
                  <w:r>
                    <w:rPr>
                      <w:sz w:val="21"/>
                    </w:rPr>
                    <w:t>1.2配合人体的藤蔓式导联线设计，导联线不会缠绕</w:t>
                  </w:r>
                </w:p>
                <w:p>
                  <w:pPr>
                    <w:jc w:val="center"/>
                  </w:pPr>
                  <w:r>
                    <w:rPr>
                      <w:sz w:val="21"/>
                    </w:rPr>
                    <w:t>液晶图形显示器，结合一个</w:t>
                  </w:r>
                  <w:r>
                    <w:rPr>
                      <w:sz w:val="21"/>
                    </w:rPr>
                    <w:t>3键键盘，可以方便设置记录器的记录参数；并可以实时显示心电图波形，检测电极的安装质量</w:t>
                  </w:r>
                </w:p>
                <w:p>
                  <w:pPr>
                    <w:jc w:val="center"/>
                  </w:pPr>
                  <w:r>
                    <w:rPr>
                      <w:sz w:val="21"/>
                    </w:rPr>
                    <w:t>一机二用，只需更换记录盒就可以实现</w:t>
                  </w:r>
                  <w:r>
                    <w:rPr>
                      <w:sz w:val="21"/>
                    </w:rPr>
                    <w:t>12导或3导holter功能</w:t>
                  </w:r>
                </w:p>
                <w:p>
                  <w:pPr>
                    <w:jc w:val="center"/>
                  </w:pPr>
                  <w:r>
                    <w:rPr>
                      <w:sz w:val="21"/>
                    </w:rPr>
                    <w:t>1.3病历保护功能，如果监测到记录器中含有没有分析的数据，记录盒会报警提示，保证数据不丢失</w:t>
                  </w:r>
                </w:p>
                <w:p>
                  <w:pPr>
                    <w:jc w:val="center"/>
                  </w:pPr>
                  <w:r>
                    <w:rPr>
                      <w:sz w:val="21"/>
                    </w:rPr>
                    <w:t>1.4电源管理功能，电池欠压检测提示，长时间空闲状态（最后一次键盘响应15分钟后）或记录结束30分钟后将1.5自动关闭电源，节约电池电量，防止电池漏液。</w:t>
                  </w:r>
                </w:p>
                <w:p>
                  <w:pPr>
                    <w:jc w:val="center"/>
                  </w:pPr>
                  <w:r>
                    <w:rPr>
                      <w:sz w:val="21"/>
                    </w:rPr>
                    <w:t>灵活的通讯方式，同时支持</w:t>
                  </w:r>
                  <w:r>
                    <w:rPr>
                      <w:sz w:val="21"/>
                    </w:rPr>
                    <w:t>SD卡拔插方式和USB2.0高速直接通讯方式</w:t>
                  </w:r>
                </w:p>
                <w:p>
                  <w:pPr>
                    <w:jc w:val="both"/>
                  </w:pPr>
                  <w:r>
                    <w:rPr>
                      <w:sz w:val="21"/>
                    </w:rPr>
                    <w:t>2.软件方面：</w:t>
                  </w:r>
                </w:p>
                <w:p>
                  <w:pPr>
                    <w:jc w:val="both"/>
                  </w:pPr>
                  <w:r>
                    <w:rPr>
                      <w:sz w:val="21"/>
                    </w:rPr>
                    <w:t>2.1软件同时兼容3/12导联记录盒</w:t>
                  </w:r>
                </w:p>
                <w:p>
                  <w:pPr>
                    <w:jc w:val="both"/>
                  </w:pPr>
                  <w:r>
                    <w:rPr>
                      <w:sz w:val="21"/>
                    </w:rPr>
                    <w:t>2.2多通道逐拍检测分析</w:t>
                  </w:r>
                </w:p>
                <w:p>
                  <w:pPr>
                    <w:jc w:val="center"/>
                  </w:pPr>
                  <w:r>
                    <w:rPr>
                      <w:sz w:val="21"/>
                    </w:rPr>
                    <w:t>2.3支持心率变异（HRV）时域/频域分析，QT离散度分析，心率震荡分析，房颤/房扑分析编辑，ST段分析、起搏分析，呼吸睡眠分析，T波电交替分析（选配），心电向量（选配），心室晚电位（选配）分析功能</w:t>
                  </w:r>
                </w:p>
                <w:p>
                  <w:pPr>
                    <w:jc w:val="center"/>
                  </w:pPr>
                  <w:r>
                    <w:rPr>
                      <w:sz w:val="21"/>
                    </w:rPr>
                    <w:t>2.4可以对AOO、VOO、AAI、VVI、DDD等十六种起搏器进行分析，具备起搏脉冲检测功能，起博采样率达10000点/秒</w:t>
                  </w:r>
                </w:p>
                <w:p>
                  <w:pPr>
                    <w:jc w:val="center"/>
                  </w:pPr>
                  <w:r>
                    <w:rPr>
                      <w:sz w:val="21"/>
                    </w:rPr>
                    <w:t>2.5采用反混淆技术的QRS 形态分类，医生可以根据实际情况，自定义分析模板</w:t>
                  </w:r>
                </w:p>
                <w:p>
                  <w:pPr>
                    <w:jc w:val="center"/>
                  </w:pPr>
                  <w:r>
                    <w:rPr>
                      <w:sz w:val="21"/>
                    </w:rPr>
                    <w:t>2.6自动识别各类心律失常，可设置心律失常的分析参数</w:t>
                  </w:r>
                </w:p>
                <w:p>
                  <w:pPr>
                    <w:jc w:val="center"/>
                  </w:pPr>
                  <w:r>
                    <w:rPr>
                      <w:sz w:val="21"/>
                    </w:rPr>
                    <w:t>可对每一个单一的心搏和某一时段的动态心电图进行编辑和修改，可自定义心律失常事件，方便操作者快速的编辑和查找各种心律失常和</w:t>
                  </w:r>
                  <w:r>
                    <w:rPr>
                      <w:sz w:val="21"/>
                    </w:rPr>
                    <w:t>ST段变化</w:t>
                  </w:r>
                </w:p>
                <w:p>
                  <w:pPr>
                    <w:jc w:val="center"/>
                  </w:pPr>
                  <w:r>
                    <w:rPr>
                      <w:sz w:val="21"/>
                    </w:rPr>
                    <w:t>2.7模板编辑功能：具有模板合并和拆分功能，方便医生进行更好的归类；具有时序直方图功能，方便医生快速寻找问题，减少医生工作量</w:t>
                  </w:r>
                </w:p>
                <w:p>
                  <w:pPr>
                    <w:jc w:val="center"/>
                  </w:pPr>
                  <w:r>
                    <w:rPr>
                      <w:sz w:val="21"/>
                    </w:rPr>
                    <w:t>2.8房颤房扑功能：通过RR间期变化趋势自动判断房颤房扑发生概率，方便操作者快速识别房颤房扑</w:t>
                  </w:r>
                </w:p>
                <w:p>
                  <w:pPr>
                    <w:jc w:val="center"/>
                  </w:pPr>
                  <w:r>
                    <w:rPr>
                      <w:sz w:val="21"/>
                    </w:rPr>
                    <w:t>2.9.ST功能：软件对记录的所有动态心电图数据的ST段变化进行统计总结，显示ST段变化的趋势，可快速的查找各个时间点心电图和ST段变化，可修改/添加ST事件；支2.10.持ST重扫描，可以选择导联和时间段重新扫描</w:t>
                  </w:r>
                </w:p>
                <w:p>
                  <w:pPr>
                    <w:jc w:val="center"/>
                  </w:pPr>
                  <w:r>
                    <w:rPr>
                      <w:sz w:val="21"/>
                    </w:rPr>
                    <w:t>心率变异分析：从</w:t>
                  </w:r>
                  <w:r>
                    <w:rPr>
                      <w:sz w:val="21"/>
                    </w:rPr>
                    <w:t>R-R间期散点图、时域趋势图、频域趋势图、时域趋势表、频域趋势表、长时程心率变异、心率2.11.变异三维图七方面进行分析，分析全面到位。</w:t>
                  </w:r>
                </w:p>
                <w:p>
                  <w:pPr>
                    <w:jc w:val="center"/>
                  </w:pPr>
                  <w:r>
                    <w:rPr>
                      <w:sz w:val="21"/>
                    </w:rPr>
                    <w:t>2.12.具有“睡眠呼吸暂停综合症”分析功能，可以预测睡眠呼吸暂停风险。</w:t>
                  </w:r>
                </w:p>
                <w:p>
                  <w:pPr>
                    <w:jc w:val="center"/>
                  </w:pPr>
                  <w:r>
                    <w:rPr>
                      <w:sz w:val="21"/>
                    </w:rPr>
                    <w:t>2.13.具有“心率震荡”分析功能，可以预测心梗患者的死亡危险。</w:t>
                  </w:r>
                </w:p>
                <w:p>
                  <w:pPr>
                    <w:jc w:val="center"/>
                  </w:pPr>
                  <w:r>
                    <w:rPr>
                      <w:sz w:val="21"/>
                    </w:rPr>
                    <w:t>2.14.具有“页扫描”功能，可阅览每一次记录的所有动态心电波形，方便操作者快速查找各种心律失常和ST段变化</w:t>
                  </w:r>
                </w:p>
                <w:p>
                  <w:pPr>
                    <w:jc w:val="center"/>
                  </w:pPr>
                  <w:r>
                    <w:rPr>
                      <w:sz w:val="21"/>
                    </w:rPr>
                    <w:t>根据医生需要，可自由配置界面</w:t>
                  </w:r>
                </w:p>
                <w:p>
                  <w:pPr>
                    <w:jc w:val="center"/>
                  </w:pPr>
                  <w:r>
                    <w:rPr>
                      <w:sz w:val="21"/>
                    </w:rPr>
                    <w:t>2.15.病历管理界面：可以在病历列表中查看检查结论和报告预览打印；可以按结论模糊搜索病历，方便医生快速查找病人</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w:t>
                  </w:r>
                  <w:r>
                    <w:rPr>
                      <w:sz w:val="21"/>
                    </w:rPr>
                    <w:t>-电针仪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77</w:t>
                  </w:r>
                </w:p>
              </w:tc>
              <w:tc>
                <w:tcPr>
                  <w:tcW w:type="dxa" w:w="3585"/>
                  <w:tcBorders>
                    <w:top w:val="none" w:color="000000" w:sz="4"/>
                    <w:left w:val="single" w:color="000000" w:sz="4"/>
                    <w:bottom w:val="single" w:color="000000" w:sz="4"/>
                    <w:right w:val="single" w:color="000000" w:sz="4"/>
                  </w:tcBorders>
                  <w:shd w:fill="FFFFFF"/>
                  <w:vAlign w:val="top"/>
                </w:tcPr>
                <w:p>
                  <w:pPr>
                    <w:jc w:val="center"/>
                  </w:pPr>
                  <w:r>
                    <w:rPr>
                      <w:sz w:val="21"/>
                    </w:rPr>
                    <w:t>1.电源:内部电源电源适配器(输入AC220V±22V 50Hz±1Hz，输出DC9V)</w:t>
                  </w:r>
                </w:p>
                <w:p>
                  <w:pPr>
                    <w:jc w:val="both"/>
                  </w:pPr>
                  <w:r>
                    <w:rPr>
                      <w:sz w:val="21"/>
                    </w:rPr>
                    <w:t>2.输入功率:10.0VA</w:t>
                  </w:r>
                </w:p>
                <w:p>
                  <w:pPr>
                    <w:jc w:val="both"/>
                  </w:pPr>
                  <w:r>
                    <w:rPr>
                      <w:sz w:val="21"/>
                    </w:rPr>
                    <w:t>3.输出脉冲波形:非对称双向脉冲波</w:t>
                  </w:r>
                </w:p>
                <w:p>
                  <w:pPr>
                    <w:jc w:val="both"/>
                  </w:pPr>
                  <w:r>
                    <w:rPr>
                      <w:sz w:val="21"/>
                    </w:rPr>
                    <w:t>4.输出脉冲路数:六路输出</w:t>
                  </w:r>
                </w:p>
                <w:p>
                  <w:pPr>
                    <w:jc w:val="both"/>
                  </w:pPr>
                  <w:r>
                    <w:rPr>
                      <w:sz w:val="21"/>
                    </w:rPr>
                    <w:t>5.最大输出功率:0.3VA</w:t>
                  </w:r>
                </w:p>
                <w:p>
                  <w:pPr>
                    <w:jc w:val="both"/>
                  </w:pPr>
                  <w:r>
                    <w:rPr>
                      <w:sz w:val="21"/>
                    </w:rPr>
                    <w:t>6.输出脉冲频率:1-100Hz可调，允差为 ±15%</w:t>
                  </w:r>
                </w:p>
                <w:p>
                  <w:pPr>
                    <w:jc w:val="both"/>
                  </w:pPr>
                  <w:r>
                    <w:rPr>
                      <w:sz w:val="21"/>
                    </w:rPr>
                    <w:t>7.工作模式:连续波工作模式:连续</w:t>
                  </w:r>
                </w:p>
                <w:p>
                  <w:pPr>
                    <w:jc w:val="both"/>
                  </w:pPr>
                  <w:r>
                    <w:rPr>
                      <w:sz w:val="21"/>
                    </w:rPr>
                    <w:t>8.断续波工作模式:工作15S，停5S</w:t>
                  </w:r>
                </w:p>
                <w:p>
                  <w:pPr>
                    <w:jc w:val="both"/>
                  </w:pPr>
                  <w:r>
                    <w:rPr>
                      <w:sz w:val="21"/>
                    </w:rPr>
                    <w:t>9.疏密波工作模式:疏波频率与密波频率之比是1:5</w:t>
                  </w:r>
                </w:p>
                <w:p>
                  <w:pPr>
                    <w:jc w:val="center"/>
                  </w:pPr>
                  <w:r>
                    <w:rPr>
                      <w:sz w:val="21"/>
                    </w:rPr>
                    <w:t>疏波工作</w:t>
                  </w:r>
                  <w:r>
                    <w:rPr>
                      <w:sz w:val="21"/>
                    </w:rPr>
                    <w:t>5S，密波工作10S ( 断续波、疏密波时间允差为±15% )</w:t>
                  </w:r>
                </w:p>
                <w:p>
                  <w:pPr>
                    <w:jc w:val="both"/>
                  </w:pPr>
                  <w:r>
                    <w:rPr>
                      <w:sz w:val="21"/>
                    </w:rPr>
                    <w:t>10.输出电流的限制:≤10mA</w:t>
                  </w:r>
                </w:p>
                <w:p>
                  <w:pPr>
                    <w:jc w:val="center"/>
                  </w:pPr>
                  <w:r>
                    <w:rPr>
                      <w:sz w:val="21"/>
                    </w:rPr>
                    <w:t>输出直流分量</w:t>
                  </w:r>
                  <w:r>
                    <w:rPr>
                      <w:sz w:val="21"/>
                    </w:rPr>
                    <w:t>:0</w:t>
                  </w:r>
                </w:p>
                <w:p>
                  <w:pPr>
                    <w:jc w:val="both"/>
                  </w:pPr>
                  <w:r>
                    <w:rPr>
                      <w:sz w:val="21"/>
                    </w:rPr>
                    <w:t>11.输出脉冲宽度:0.2ms±30%</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中医科妇科</w:t>
                  </w:r>
                  <w:r>
                    <w:rPr>
                      <w:sz w:val="21"/>
                    </w:rPr>
                    <w:t>-全科治疗仪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1.产品由微波能量发生器、防护罩、能量发生器的支撑部分组成。</w:t>
                  </w:r>
                </w:p>
                <w:p>
                  <w:pPr>
                    <w:jc w:val="both"/>
                  </w:pPr>
                  <w:r>
                    <w:rPr>
                      <w:sz w:val="21"/>
                    </w:rPr>
                    <w:t>2.能量波主要分布范围：6K-12Knm（纳米）；</w:t>
                  </w:r>
                </w:p>
                <w:p>
                  <w:pPr>
                    <w:jc w:val="both"/>
                  </w:pPr>
                  <w:r>
                    <w:rPr>
                      <w:sz w:val="21"/>
                    </w:rPr>
                    <w:t>3.能量波峰值波长范围：8000nm-10000 nm（纳米）；</w:t>
                  </w:r>
                </w:p>
                <w:p>
                  <w:pPr>
                    <w:jc w:val="both"/>
                  </w:pPr>
                  <w:r>
                    <w:rPr>
                      <w:sz w:val="21"/>
                    </w:rPr>
                    <w:t>4.额定功率（VA）：330;</w:t>
                  </w:r>
                </w:p>
                <w:p>
                  <w:pPr>
                    <w:jc w:val="both"/>
                  </w:pPr>
                  <w:r>
                    <w:rPr>
                      <w:sz w:val="21"/>
                    </w:rPr>
                    <w:t>5.额定电压（频率）：220V/50HZ</w:t>
                  </w:r>
                </w:p>
                <w:p>
                  <w:pPr>
                    <w:jc w:val="both"/>
                  </w:pPr>
                  <w:r>
                    <w:rPr>
                      <w:sz w:val="21"/>
                    </w:rPr>
                    <w:t>6.发射源数量：11条；</w:t>
                  </w:r>
                </w:p>
                <w:p>
                  <w:pPr>
                    <w:jc w:val="both"/>
                  </w:pPr>
                  <w:r>
                    <w:rPr>
                      <w:sz w:val="21"/>
                    </w:rPr>
                    <w:t>7.全法向发射率：≥83%；</w:t>
                  </w:r>
                </w:p>
                <w:p>
                  <w:pPr>
                    <w:jc w:val="both"/>
                  </w:pPr>
                  <w:r>
                    <w:rPr>
                      <w:sz w:val="21"/>
                    </w:rPr>
                    <w:t>8.整机重量（KG）：≥15；</w:t>
                  </w:r>
                </w:p>
                <w:p>
                  <w:pPr>
                    <w:jc w:val="both"/>
                  </w:pPr>
                  <w:r>
                    <w:rPr>
                      <w:sz w:val="21"/>
                    </w:rPr>
                    <w:t>9.外箱尺寸（MM）：683X505X385；</w:t>
                  </w:r>
                </w:p>
                <w:p>
                  <w:pPr>
                    <w:jc w:val="both"/>
                  </w:pPr>
                  <w:r>
                    <w:rPr>
                      <w:sz w:val="21"/>
                    </w:rPr>
                    <w:t>10.辐射器尺寸（MM）：355X250；</w:t>
                  </w:r>
                </w:p>
                <w:p>
                  <w:pPr>
                    <w:jc w:val="both"/>
                  </w:pPr>
                  <w:r>
                    <w:rPr>
                      <w:sz w:val="21"/>
                    </w:rPr>
                    <w:t>11.支臂结构：卡齿关节；</w:t>
                  </w:r>
                </w:p>
                <w:p>
                  <w:pPr>
                    <w:jc w:val="both"/>
                  </w:pPr>
                  <w:r>
                    <w:rPr>
                      <w:sz w:val="21"/>
                    </w:rPr>
                    <w:t>12.治疗仪220V和110V不能通用。</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w:t>
                  </w:r>
                  <w:r>
                    <w:rPr>
                      <w:sz w:val="21"/>
                    </w:rPr>
                    <w:t>-超声透药治疗仪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1.通道：两通道，每通道上有两个治疗头</w:t>
                  </w:r>
                </w:p>
                <w:p>
                  <w:pPr>
                    <w:jc w:val="both"/>
                  </w:pPr>
                  <w:r>
                    <w:rPr>
                      <w:sz w:val="21"/>
                    </w:rPr>
                    <w:t>2.款式：便携式</w:t>
                  </w:r>
                </w:p>
                <w:p>
                  <w:pPr>
                    <w:jc w:val="both"/>
                  </w:pPr>
                  <w:r>
                    <w:rPr>
                      <w:sz w:val="21"/>
                    </w:rPr>
                    <w:t>3.屏幕：8寸彩色显屏</w:t>
                  </w:r>
                </w:p>
                <w:p>
                  <w:pPr>
                    <w:jc w:val="left"/>
                  </w:pPr>
                  <w:r>
                    <w:rPr>
                      <w:sz w:val="21"/>
                    </w:rPr>
                    <w:t xml:space="preserve">4.电源：a.c.220V,50Hz  </w:t>
                  </w:r>
                </w:p>
                <w:p>
                  <w:pPr>
                    <w:jc w:val="left"/>
                  </w:pPr>
                  <w:r>
                    <w:rPr>
                      <w:sz w:val="21"/>
                    </w:rPr>
                    <w:t>5.电源功率：40VA</w:t>
                  </w:r>
                </w:p>
                <w:p>
                  <w:pPr>
                    <w:jc w:val="left"/>
                  </w:pPr>
                  <w:r>
                    <w:rPr>
                      <w:sz w:val="21"/>
                    </w:rPr>
                    <w:t>6.导入仪所属安全类别：Ⅰ类 BF 型</w:t>
                  </w:r>
                </w:p>
                <w:p>
                  <w:pPr>
                    <w:jc w:val="left"/>
                  </w:pPr>
                  <w:r>
                    <w:rPr>
                      <w:sz w:val="21"/>
                    </w:rPr>
                    <w:t>7.熔断器：F0.5AL250V</w:t>
                  </w:r>
                </w:p>
                <w:p>
                  <w:pPr>
                    <w:jc w:val="left"/>
                  </w:pPr>
                  <w:r>
                    <w:rPr>
                      <w:sz w:val="21"/>
                    </w:rPr>
                    <w:t>8.定时时间：10 分钟、20 分钟、30 分钟</w:t>
                  </w:r>
                </w:p>
                <w:p>
                  <w:pPr>
                    <w:jc w:val="left"/>
                  </w:pPr>
                  <w:r>
                    <w:rPr>
                      <w:sz w:val="21"/>
                    </w:rPr>
                    <w:t>9.有效辐射面积： 5c㎡</w:t>
                  </w:r>
                </w:p>
                <w:p>
                  <w:pPr>
                    <w:jc w:val="left"/>
                  </w:pPr>
                  <w:r>
                    <w:rPr>
                      <w:sz w:val="21"/>
                    </w:rPr>
                    <w:t>10.波束不均匀系数：＜8</w:t>
                  </w:r>
                </w:p>
                <w:p>
                  <w:pPr>
                    <w:jc w:val="left"/>
                  </w:pPr>
                  <w:r>
                    <w:rPr>
                      <w:sz w:val="21"/>
                    </w:rPr>
                    <w:t>11.波束最大声强：＜0.808w/c㎡</w:t>
                  </w:r>
                </w:p>
                <w:p>
                  <w:pPr>
                    <w:jc w:val="left"/>
                  </w:pPr>
                  <w:r>
                    <w:rPr>
                      <w:sz w:val="21"/>
                    </w:rPr>
                    <w:t>12.波束类型：准直型</w:t>
                  </w:r>
                </w:p>
                <w:p>
                  <w:pPr>
                    <w:jc w:val="left"/>
                  </w:pPr>
                  <w:r>
                    <w:rPr>
                      <w:sz w:val="21"/>
                    </w:rPr>
                    <w:t>13.输出挡位：低中高3档</w:t>
                  </w:r>
                </w:p>
                <w:p>
                  <w:pPr>
                    <w:jc w:val="left"/>
                  </w:pPr>
                  <w:r>
                    <w:rPr>
                      <w:sz w:val="21"/>
                    </w:rPr>
                    <w:t>14.输出功率：1MNz</w:t>
                  </w:r>
                </w:p>
                <w:p>
                  <w:pPr>
                    <w:jc w:val="left"/>
                  </w:pPr>
                  <w:r>
                    <w:rPr>
                      <w:sz w:val="21"/>
                    </w:rPr>
                    <w:t>15.输出波形：调幅波</w:t>
                  </w:r>
                </w:p>
                <w:p>
                  <w:pPr>
                    <w:jc w:val="left"/>
                  </w:pPr>
                  <w:r>
                    <w:rPr>
                      <w:sz w:val="21"/>
                    </w:rPr>
                    <w:t>16.环境温度：5℃～40℃</w:t>
                  </w:r>
                </w:p>
                <w:p>
                  <w:pPr>
                    <w:jc w:val="left"/>
                  </w:pPr>
                  <w:r>
                    <w:rPr>
                      <w:sz w:val="21"/>
                    </w:rPr>
                    <w:t>17.相对湿度：≤80%</w:t>
                  </w:r>
                </w:p>
                <w:p>
                  <w:pPr>
                    <w:jc w:val="left"/>
                  </w:pPr>
                  <w:r>
                    <w:rPr>
                      <w:sz w:val="21"/>
                    </w:rPr>
                    <w:t>18.大气压力：86kPa～106kPa</w:t>
                  </w:r>
                </w:p>
                <w:p>
                  <w:pPr>
                    <w:jc w:val="both"/>
                  </w:pPr>
                  <w:r>
                    <w:rPr>
                      <w:sz w:val="21"/>
                    </w:rPr>
                    <w:t>19.电磁兼容：符合YY0505,YY0607和GB9706.7标准电磁兼容有关要求</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w:t>
                  </w:r>
                  <w:r>
                    <w:rPr>
                      <w:sz w:val="21"/>
                    </w:rPr>
                    <w:t>-中医定向透药治疗仪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1、产品性能结构及组成：</w:t>
                  </w:r>
                </w:p>
                <w:p>
                  <w:pPr>
                    <w:jc w:val="both"/>
                  </w:pPr>
                  <w:r>
                    <w:rPr>
                      <w:sz w:val="21"/>
                    </w:rPr>
                    <w:t xml:space="preserve"> </w:t>
                  </w:r>
                  <w:r>
                    <w:rPr>
                      <w:sz w:val="21"/>
                    </w:rPr>
                    <w:t>定向透药治疗仪由主机、专用电极、发热片、电极连接线组成。</w:t>
                  </w:r>
                </w:p>
                <w:p>
                  <w:pPr>
                    <w:jc w:val="both"/>
                  </w:pPr>
                  <w:r>
                    <w:rPr>
                      <w:sz w:val="21"/>
                    </w:rPr>
                    <w:t>配套电极选用有独立医疗器械注册证的产品。</w:t>
                  </w:r>
                </w:p>
                <w:p>
                  <w:pPr>
                    <w:jc w:val="both"/>
                  </w:pPr>
                  <w:r>
                    <w:rPr>
                      <w:sz w:val="21"/>
                    </w:rPr>
                    <w:t>在</w:t>
                  </w:r>
                  <w:r>
                    <w:rPr>
                      <w:sz w:val="21"/>
                    </w:rPr>
                    <w:t>500Q负载阻抗下，治疗仪中频基波波形为中频脉冲方波，输出频率为1250Hz～ 4000Hz，误差范围为±10%;低频调制输出频率为1Hz～ 440Hz，误差范围为±10%。低频调制波形：正弦波、方波、三角波、锯齿波；最大输出电流不大于100mA；输出强度：0～99级可调。</w:t>
                  </w:r>
                </w:p>
                <w:p>
                  <w:pPr>
                    <w:jc w:val="both"/>
                  </w:pPr>
                  <w:r>
                    <w:rPr>
                      <w:sz w:val="21"/>
                    </w:rPr>
                    <w:t>温度强度调节分为</w:t>
                  </w:r>
                  <w:r>
                    <w:rPr>
                      <w:sz w:val="21"/>
                    </w:rPr>
                    <w:t>1～5级；热输出达到稳态后，最高温度≤57°C，超过57°C时，应自动停止加热；温度升高到60°C，应切断电源。安全要求应符合产品标准附录A的要求。环境试验应符合气候环境试验II组、机械环境II组的要求。</w:t>
                  </w:r>
                </w:p>
                <w:p>
                  <w:pPr>
                    <w:jc w:val="both"/>
                  </w:pPr>
                  <w:r>
                    <w:rPr>
                      <w:sz w:val="21"/>
                    </w:rPr>
                    <w:t>2、产品适用范围：适用于定向经皮导入药物治疗。</w:t>
                  </w:r>
                </w:p>
                <w:p>
                  <w:pPr>
                    <w:jc w:val="both"/>
                  </w:pPr>
                  <w:r>
                    <w:rPr>
                      <w:sz w:val="21"/>
                    </w:rPr>
                    <w:t>3、触摸显示屏（操作方便，实时显示电流情况，治疗强度、治疗模式的选择及处方）。</w:t>
                  </w:r>
                </w:p>
                <w:p>
                  <w:pPr>
                    <w:jc w:val="both"/>
                  </w:pPr>
                  <w:r>
                    <w:rPr>
                      <w:sz w:val="21"/>
                    </w:rPr>
                    <w:t>4、采用中低频治疗系统与离子导入治疗系统相结合的器械。</w:t>
                  </w:r>
                </w:p>
                <w:p>
                  <w:pPr>
                    <w:jc w:val="both"/>
                  </w:pPr>
                  <w:r>
                    <w:rPr>
                      <w:sz w:val="21"/>
                    </w:rPr>
                    <w:t>5、产品性能结构及组成：该产品由隔离层、导电胶（导药垫或灸垫）、导电膜、底布和尾巴导线组成。隔离层为离型纸或ＰＥ离型膜，导电胶为水溶胶，灸垫由艾绒、甘油、水、甘羟铝、ＮＰ－700组成，导电膜为碳素导电膜，底布为医用无纺布胶带。</w:t>
                  </w:r>
                </w:p>
                <w:p>
                  <w:pPr>
                    <w:jc w:val="both"/>
                  </w:pPr>
                  <w:r>
                    <w:rPr>
                      <w:sz w:val="21"/>
                    </w:rPr>
                    <w:t>6、产品适用范围：供定向透药治疗仪配套使用</w:t>
                  </w:r>
                </w:p>
                <w:p>
                  <w:pPr>
                    <w:jc w:val="both"/>
                  </w:pPr>
                  <w:r>
                    <w:rPr>
                      <w:sz w:val="21"/>
                    </w:rPr>
                    <w:t>7、电极药物载体应采用医用水溶胶技术。</w:t>
                  </w:r>
                </w:p>
                <w:p>
                  <w:pPr>
                    <w:jc w:val="both"/>
                  </w:pPr>
                  <w:r>
                    <w:rPr>
                      <w:sz w:val="21"/>
                    </w:rPr>
                    <w:t>8、配套耗材注册证应有含有药物成份并有二类械字号批文。</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w:t>
                  </w:r>
                  <w:r>
                    <w:rPr>
                      <w:sz w:val="21"/>
                    </w:rPr>
                    <w:t>-消毒柜</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1.平板外观设计；</w:t>
                  </w:r>
                </w:p>
                <w:p>
                  <w:pPr>
                    <w:jc w:val="both"/>
                  </w:pPr>
                  <w:r>
                    <w:rPr>
                      <w:sz w:val="21"/>
                    </w:rPr>
                    <w:t>2.不锈钢+钢化玻璃材质。</w:t>
                  </w:r>
                </w:p>
                <w:p>
                  <w:pPr>
                    <w:jc w:val="both"/>
                  </w:pPr>
                  <w:r>
                    <w:rPr>
                      <w:sz w:val="21"/>
                    </w:rPr>
                    <w:t>3.消毒容量80升。</w:t>
                  </w:r>
                </w:p>
                <w:p>
                  <w:pPr>
                    <w:jc w:val="both"/>
                  </w:pPr>
                  <w:r>
                    <w:rPr>
                      <w:sz w:val="21"/>
                    </w:rPr>
                    <w:t>4.紫外线辐射强度≥6135uw/cm³。</w:t>
                  </w:r>
                </w:p>
                <w:p>
                  <w:pPr>
                    <w:jc w:val="both"/>
                  </w:pPr>
                  <w:r>
                    <w:rPr>
                      <w:sz w:val="21"/>
                    </w:rPr>
                    <w:t>5.紫外线泄漏量＜5uw/cm³。</w:t>
                  </w:r>
                </w:p>
                <w:p>
                  <w:pPr>
                    <w:jc w:val="both"/>
                  </w:pPr>
                  <w:r>
                    <w:rPr>
                      <w:sz w:val="21"/>
                    </w:rPr>
                    <w:t>6.消毒效果：对金黄色葡萄球菌的杀灭对数值≥3.0。</w:t>
                  </w:r>
                </w:p>
                <w:p>
                  <w:pPr>
                    <w:jc w:val="both"/>
                  </w:pPr>
                  <w:r>
                    <w:rPr>
                      <w:sz w:val="21"/>
                    </w:rPr>
                    <w:t>7.外形尺寸（mm）：500×580×800。</w:t>
                  </w:r>
                </w:p>
                <w:p>
                  <w:pPr>
                    <w:jc w:val="both"/>
                  </w:pPr>
                  <w:r>
                    <w:rPr>
                      <w:sz w:val="21"/>
                    </w:rPr>
                    <w:t>8.功率140W。</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w:t>
                  </w:r>
                  <w:r>
                    <w:rPr>
                      <w:sz w:val="21"/>
                    </w:rPr>
                    <w:t>-全科治疗仪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3585"/>
                  <w:tcBorders>
                    <w:top w:val="none" w:color="000000" w:sz="4"/>
                    <w:left w:val="single" w:color="000000" w:sz="4"/>
                    <w:bottom w:val="single" w:color="000000" w:sz="4"/>
                    <w:right w:val="single" w:color="000000" w:sz="4"/>
                  </w:tcBorders>
                  <w:shd w:fill="FFFFFF"/>
                  <w:vAlign w:val="top"/>
                </w:tcPr>
                <w:p>
                  <w:pPr>
                    <w:jc w:val="center"/>
                  </w:pPr>
                  <w:r>
                    <w:rPr>
                      <w:sz w:val="21"/>
                    </w:rPr>
                    <w:t>1.产品由微波能量发生器、防护罩、能量发生器的支撑部分组成。</w:t>
                  </w:r>
                </w:p>
                <w:p>
                  <w:pPr>
                    <w:jc w:val="both"/>
                  </w:pPr>
                  <w:r>
                    <w:rPr>
                      <w:sz w:val="21"/>
                    </w:rPr>
                    <w:t>2.能量波主要分布范围：6K-12Knm（纳米）；</w:t>
                  </w:r>
                </w:p>
                <w:p>
                  <w:pPr>
                    <w:jc w:val="both"/>
                  </w:pPr>
                  <w:r>
                    <w:rPr>
                      <w:sz w:val="21"/>
                    </w:rPr>
                    <w:t>3.能量波峰值波长范围：8000nm-10000 nm（纳米）；</w:t>
                  </w:r>
                </w:p>
                <w:p>
                  <w:pPr>
                    <w:jc w:val="both"/>
                  </w:pPr>
                  <w:r>
                    <w:rPr>
                      <w:sz w:val="21"/>
                    </w:rPr>
                    <w:t>4.额定功率（VA）：460;</w:t>
                  </w:r>
                </w:p>
                <w:p>
                  <w:pPr>
                    <w:jc w:val="both"/>
                  </w:pPr>
                  <w:r>
                    <w:rPr>
                      <w:sz w:val="21"/>
                    </w:rPr>
                    <w:t>5.额定电压（频率）：220V/50HZ</w:t>
                  </w:r>
                </w:p>
                <w:p>
                  <w:pPr>
                    <w:jc w:val="both"/>
                  </w:pPr>
                  <w:r>
                    <w:rPr>
                      <w:sz w:val="21"/>
                    </w:rPr>
                    <w:t>6.发射源数量：11条；</w:t>
                  </w:r>
                </w:p>
                <w:p>
                  <w:pPr>
                    <w:jc w:val="both"/>
                  </w:pPr>
                  <w:r>
                    <w:rPr>
                      <w:sz w:val="21"/>
                    </w:rPr>
                    <w:t>7.全法向发射率：≥83%；</w:t>
                  </w:r>
                </w:p>
                <w:p>
                  <w:pPr>
                    <w:jc w:val="both"/>
                  </w:pPr>
                  <w:r>
                    <w:rPr>
                      <w:sz w:val="21"/>
                    </w:rPr>
                    <w:t>8.整机重量（KG）：≥25；</w:t>
                  </w:r>
                </w:p>
                <w:p>
                  <w:pPr>
                    <w:jc w:val="both"/>
                  </w:pPr>
                  <w:r>
                    <w:rPr>
                      <w:sz w:val="21"/>
                    </w:rPr>
                    <w:t>9.外箱尺寸（MM）：687X595X485；</w:t>
                  </w:r>
                </w:p>
                <w:p>
                  <w:pPr>
                    <w:jc w:val="both"/>
                  </w:pPr>
                  <w:r>
                    <w:rPr>
                      <w:sz w:val="21"/>
                    </w:rPr>
                    <w:t>10.辐射器尺寸（MM）：370X340；</w:t>
                  </w:r>
                </w:p>
                <w:p>
                  <w:pPr>
                    <w:jc w:val="both"/>
                  </w:pPr>
                  <w:r>
                    <w:rPr>
                      <w:sz w:val="21"/>
                    </w:rPr>
                    <w:t>11.支臂结构：气撑；</w:t>
                  </w:r>
                </w:p>
                <w:p>
                  <w:pPr>
                    <w:jc w:val="both"/>
                  </w:pPr>
                  <w:r>
                    <w:rPr>
                      <w:sz w:val="21"/>
                    </w:rPr>
                    <w:t>12.治疗仪220V和110V不能通用。</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w:t>
                  </w:r>
                  <w:r>
                    <w:rPr>
                      <w:sz w:val="21"/>
                    </w:rPr>
                    <w:t>-灸疗仪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使用电源：</w:t>
                  </w:r>
                  <w:r>
                    <w:rPr>
                      <w:sz w:val="21"/>
                    </w:rPr>
                    <w:t>AC220V 50HZ</w:t>
                  </w:r>
                </w:p>
                <w:p>
                  <w:pPr>
                    <w:jc w:val="both"/>
                  </w:pPr>
                  <w:r>
                    <w:rPr>
                      <w:sz w:val="21"/>
                    </w:rPr>
                    <w:t>2.产品重量： 9.1Kg</w:t>
                  </w:r>
                </w:p>
                <w:p>
                  <w:pPr>
                    <w:jc w:val="both"/>
                  </w:pPr>
                  <w:r>
                    <w:rPr>
                      <w:sz w:val="21"/>
                    </w:rPr>
                    <w:t xml:space="preserve">3.额定功率： 500VA    </w:t>
                  </w:r>
                </w:p>
                <w:p>
                  <w:pPr>
                    <w:jc w:val="both"/>
                  </w:pPr>
                  <w:r>
                    <w:rPr>
                      <w:sz w:val="21"/>
                    </w:rPr>
                    <w:t>4.时间调节范围:1-60分钟，温度调节高低两档。</w:t>
                  </w:r>
                </w:p>
                <w:p>
                  <w:pPr>
                    <w:jc w:val="both"/>
                  </w:pPr>
                  <w:r>
                    <w:rPr>
                      <w:sz w:val="21"/>
                    </w:rPr>
                    <w:t>5.仪器底座万向轮设计，随时随地无方向限制。</w:t>
                  </w:r>
                </w:p>
                <w:p>
                  <w:pPr>
                    <w:jc w:val="both"/>
                  </w:pPr>
                  <w:r>
                    <w:rPr>
                      <w:sz w:val="21"/>
                    </w:rPr>
                    <w:t>6.电加热艾饼使用做到无烟，无火，无烫伤。</w:t>
                  </w:r>
                </w:p>
                <w:p>
                  <w:pPr>
                    <w:jc w:val="both"/>
                  </w:pPr>
                  <w:r>
                    <w:rPr>
                      <w:sz w:val="21"/>
                    </w:rPr>
                    <w:t>7.相对温度 10℃～40℃，相对湿度 30%～75%</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中医科</w:t>
                  </w:r>
                  <w:r>
                    <w:rPr>
                      <w:sz w:val="21"/>
                    </w:rPr>
                    <w:t>-隔物灸仪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一、产品性能</w:t>
                  </w:r>
                </w:p>
                <w:p>
                  <w:pPr>
                    <w:jc w:val="center"/>
                  </w:pPr>
                  <w:r>
                    <w:rPr>
                      <w:sz w:val="21"/>
                    </w:rPr>
                    <w:t>1、输出路(线)数：10个灸头(输出)，蜂鸣提示；灸头线长度1.5米。</w:t>
                  </w:r>
                </w:p>
                <w:p>
                  <w:pPr>
                    <w:jc w:val="both"/>
                  </w:pPr>
                  <w:r>
                    <w:rPr>
                      <w:sz w:val="21"/>
                    </w:rPr>
                    <w:t>2、每个灸头单独控制温度和时间。</w:t>
                  </w:r>
                </w:p>
                <w:p>
                  <w:pPr>
                    <w:jc w:val="both"/>
                  </w:pPr>
                  <w:r>
                    <w:rPr>
                      <w:sz w:val="21"/>
                    </w:rPr>
                    <w:t>3、10个灸头可单独治疗，亦可同时治疗。</w:t>
                  </w:r>
                </w:p>
                <w:p>
                  <w:pPr>
                    <w:jc w:val="center"/>
                  </w:pPr>
                  <w:r>
                    <w:rPr>
                      <w:sz w:val="21"/>
                    </w:rPr>
                    <w:t>4、显示及按键方式：隔物灸仪开关操作应灵活，控制和调节机构应灵活可靠，紧固件无松动，触摸按键的操作灵活可靠。</w:t>
                  </w:r>
                </w:p>
                <w:p>
                  <w:pPr>
                    <w:jc w:val="center"/>
                  </w:pPr>
                  <w:r>
                    <w:rPr>
                      <w:sz w:val="21"/>
                    </w:rPr>
                    <w:t>5、温热强度调节：温度强度应能设定调节的范围为38℃～56℃，调节梯度为1℃。</w:t>
                  </w:r>
                </w:p>
                <w:p>
                  <w:pPr>
                    <w:jc w:val="center"/>
                  </w:pPr>
                  <w:r>
                    <w:rPr>
                      <w:sz w:val="21"/>
                    </w:rPr>
                    <w:t>6、超温保护：温度强度最高为56℃时，达到56℃无法继续加热。</w:t>
                  </w:r>
                </w:p>
                <w:p>
                  <w:pPr>
                    <w:jc w:val="both"/>
                  </w:pPr>
                  <w:r>
                    <w:rPr>
                      <w:sz w:val="21"/>
                    </w:rPr>
                    <w:t>7、时间可调范围：0～99。</w:t>
                  </w:r>
                </w:p>
                <w:p>
                  <w:pPr>
                    <w:jc w:val="center"/>
                  </w:pPr>
                  <w:r>
                    <w:rPr>
                      <w:sz w:val="21"/>
                    </w:rPr>
                    <w:t>8、环境温度为25℃±2℃时，温度强度调节器调至最大，温度达到45℃时加热时间≤3分钟。</w:t>
                  </w:r>
                </w:p>
                <w:p>
                  <w:pPr>
                    <w:jc w:val="both"/>
                  </w:pPr>
                  <w:r>
                    <w:rPr>
                      <w:sz w:val="21"/>
                    </w:rPr>
                    <w:t>9、拥有护垫(灸疗贴)设计：70×70mm。</w:t>
                  </w:r>
                </w:p>
                <w:p>
                  <w:pPr>
                    <w:jc w:val="both"/>
                  </w:pPr>
                  <w:r>
                    <w:rPr>
                      <w:sz w:val="21"/>
                    </w:rPr>
                    <w:t>10、连续工作时间：≤8小时。</w:t>
                  </w:r>
                </w:p>
                <w:p>
                  <w:pPr>
                    <w:jc w:val="both"/>
                  </w:pPr>
                  <w:r>
                    <w:rPr>
                      <w:sz w:val="21"/>
                    </w:rPr>
                    <w:t>11、施灸半径：0～1500。</w:t>
                  </w:r>
                </w:p>
                <w:p>
                  <w:pPr>
                    <w:jc w:val="both"/>
                  </w:pPr>
                  <w:r>
                    <w:rPr>
                      <w:sz w:val="21"/>
                    </w:rPr>
                    <w:t>12、隔物灸槽：Ф20.5。</w:t>
                  </w:r>
                </w:p>
                <w:p>
                  <w:pPr>
                    <w:jc w:val="center"/>
                  </w:pPr>
                  <w:r>
                    <w:rPr>
                      <w:sz w:val="21"/>
                    </w:rPr>
                    <w:t>13、食品药品监督管理局批准的中医诊疗设备，拥有中华人民共和国医疗器械注册证。</w:t>
                  </w:r>
                </w:p>
                <w:p>
                  <w:pPr>
                    <w:jc w:val="both"/>
                  </w:pPr>
                  <w:r>
                    <w:rPr>
                      <w:sz w:val="21"/>
                    </w:rPr>
                    <w:t>二、基础参数</w:t>
                  </w:r>
                </w:p>
                <w:p>
                  <w:pPr>
                    <w:jc w:val="both"/>
                  </w:pPr>
                  <w:r>
                    <w:rPr>
                      <w:sz w:val="21"/>
                    </w:rPr>
                    <w:t>1、电源输入电压和频率</w:t>
                  </w:r>
                </w:p>
                <w:p>
                  <w:pPr>
                    <w:jc w:val="both"/>
                  </w:pPr>
                  <w:r>
                    <w:rPr>
                      <w:sz w:val="21"/>
                    </w:rPr>
                    <w:t>1.1、电源电压：AC220V±22V。</w:t>
                  </w:r>
                </w:p>
                <w:p>
                  <w:pPr>
                    <w:jc w:val="both"/>
                  </w:pPr>
                  <w:r>
                    <w:rPr>
                      <w:sz w:val="21"/>
                    </w:rPr>
                    <w:t>1.2、电源频率：50Hz±1Hz。</w:t>
                  </w:r>
                </w:p>
                <w:p>
                  <w:pPr>
                    <w:jc w:val="both"/>
                  </w:pPr>
                  <w:r>
                    <w:rPr>
                      <w:sz w:val="21"/>
                    </w:rPr>
                    <w:t>1.3、输入额定功率：200VA。</w:t>
                  </w:r>
                </w:p>
                <w:p>
                  <w:pPr>
                    <w:jc w:val="both"/>
                  </w:pPr>
                  <w:r>
                    <w:rPr>
                      <w:sz w:val="21"/>
                    </w:rPr>
                    <w:t xml:space="preserve">2、输出参数  </w:t>
                  </w:r>
                </w:p>
                <w:p>
                  <w:pPr>
                    <w:jc w:val="both"/>
                  </w:pPr>
                  <w:r>
                    <w:rPr>
                      <w:sz w:val="21"/>
                    </w:rPr>
                    <w:t>2.1、输出额定电压：15V±10%。</w:t>
                  </w:r>
                </w:p>
                <w:p>
                  <w:pPr>
                    <w:jc w:val="both"/>
                  </w:pPr>
                  <w:r>
                    <w:rPr>
                      <w:sz w:val="21"/>
                    </w:rPr>
                    <w:t>2.2、单个灸头功率：7.5W±10%。</w:t>
                  </w:r>
                </w:p>
                <w:p>
                  <w:pPr>
                    <w:jc w:val="both"/>
                  </w:pPr>
                  <w:r>
                    <w:rPr>
                      <w:sz w:val="21"/>
                    </w:rPr>
                    <w:t>2.3、灸头阻抗30Ω±10%。</w:t>
                  </w:r>
                </w:p>
                <w:p>
                  <w:pPr>
                    <w:jc w:val="both"/>
                  </w:pPr>
                  <w:r>
                    <w:rPr>
                      <w:sz w:val="21"/>
                    </w:rPr>
                    <w:t>3、电气安全性能</w:t>
                  </w:r>
                </w:p>
                <w:p>
                  <w:pPr>
                    <w:jc w:val="both"/>
                  </w:pPr>
                  <w:r>
                    <w:rPr>
                      <w:sz w:val="21"/>
                    </w:rPr>
                    <w:t>3.1、外壳漏电流：＜0.1mA。</w:t>
                  </w:r>
                </w:p>
                <w:p>
                  <w:pPr>
                    <w:jc w:val="both"/>
                  </w:pPr>
                  <w:r>
                    <w:rPr>
                      <w:sz w:val="21"/>
                    </w:rPr>
                    <w:t>3.2、患者漏电流：＜0.1mA。</w:t>
                  </w:r>
                </w:p>
                <w:p>
                  <w:pPr>
                    <w:jc w:val="both"/>
                  </w:pPr>
                  <w:r>
                    <w:rPr>
                      <w:sz w:val="21"/>
                    </w:rPr>
                    <w:t>3.3、电介质强度: 4KV。</w:t>
                  </w:r>
                </w:p>
                <w:p>
                  <w:pPr>
                    <w:jc w:val="both"/>
                  </w:pPr>
                  <w:r>
                    <w:rPr>
                      <w:sz w:val="21"/>
                    </w:rPr>
                    <w:t>4、环境条件</w:t>
                  </w:r>
                </w:p>
                <w:p>
                  <w:pPr>
                    <w:jc w:val="both"/>
                  </w:pPr>
                  <w:r>
                    <w:rPr>
                      <w:sz w:val="21"/>
                    </w:rPr>
                    <w:t>4.1、环境温度：+5℃～+40℃。</w:t>
                  </w:r>
                </w:p>
                <w:p>
                  <w:pPr>
                    <w:jc w:val="both"/>
                  </w:pPr>
                  <w:r>
                    <w:rPr>
                      <w:sz w:val="21"/>
                    </w:rPr>
                    <w:t xml:space="preserve">4.2、相对湿度：≤80%。    </w:t>
                  </w:r>
                </w:p>
                <w:p>
                  <w:pPr>
                    <w:jc w:val="both"/>
                  </w:pPr>
                  <w:r>
                    <w:rPr>
                      <w:sz w:val="21"/>
                    </w:rPr>
                    <w:t>4.3、电源为 AC220V±22V、50Hz±1Hz。</w:t>
                  </w:r>
                </w:p>
                <w:p>
                  <w:pPr>
                    <w:jc w:val="both"/>
                  </w:pPr>
                  <w:r>
                    <w:rPr>
                      <w:sz w:val="21"/>
                    </w:rPr>
                    <w:t>4.4、熔断器容量：3A。</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555"/>
                  <w:tcBorders>
                    <w:top w:val="none" w:color="000000" w:sz="4"/>
                    <w:left w:val="single" w:color="000000" w:sz="4"/>
                    <w:bottom w:val="single" w:color="000000" w:sz="4"/>
                    <w:right w:val="single" w:color="000000" w:sz="4"/>
                  </w:tcBorders>
                  <w:shd w:fill="FFFFFF"/>
                  <w:vAlign w:val="top"/>
                </w:tcPr>
                <w:p>
                  <w:pPr>
                    <w:jc w:val="both"/>
                  </w:pPr>
                  <w:r>
                    <w:rPr>
                      <w:sz w:val="21"/>
                    </w:rPr>
                    <w:t>中医科</w:t>
                  </w:r>
                  <w:r>
                    <w:rPr>
                      <w:sz w:val="21"/>
                    </w:rPr>
                    <w:t>-带孔治疗床</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1.规格：1900*650*700MM</w:t>
                  </w:r>
                </w:p>
                <w:p>
                  <w:pPr>
                    <w:jc w:val="both"/>
                  </w:pPr>
                  <w:r>
                    <w:rPr>
                      <w:sz w:val="21"/>
                    </w:rPr>
                    <w:t>2.材质：不锈钢</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妇科</w:t>
                  </w:r>
                  <w:r>
                    <w:rPr>
                      <w:sz w:val="21"/>
                    </w:rPr>
                    <w:t>-产后访视包</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1、多功能母婴秤</w:t>
                  </w:r>
                </w:p>
                <w:p>
                  <w:pPr>
                    <w:jc w:val="center"/>
                  </w:pPr>
                  <w:r>
                    <w:rPr>
                      <w:sz w:val="21"/>
                    </w:rPr>
                    <w:t>1.1新生儿身长测量具有头顶部精确垂直定位装置（垂直高度7.5cm以上,应高于新生儿头顶中心位置以达到有效身长测量初始定位），身长测量精度±0.1cm；</w:t>
                  </w:r>
                </w:p>
                <w:p>
                  <w:pPr>
                    <w:jc w:val="center"/>
                  </w:pPr>
                  <w:r>
                    <w:rPr>
                      <w:sz w:val="21"/>
                    </w:rPr>
                    <w:t>1.2头部初始垂直定位面不得采用硬质材料以免有安全问题，且不得变形；要求具有良好的安全性，秤面可拉伸的面板在拉伸前及拉伸后应有锁紧装置以确保新生儿安全。不得出现可拉伸面板滑动松垮可能夹伤新生儿的安全隐患；</w:t>
                  </w:r>
                </w:p>
                <w:p>
                  <w:pPr>
                    <w:jc w:val="center"/>
                  </w:pPr>
                  <w:r>
                    <w:rPr>
                      <w:sz w:val="21"/>
                    </w:rPr>
                    <w:t>1.3头部的垂直定位装置同时一体配备保护新生儿头部的软头垫，长度大于20cm及宽度大于15cm以确保对新生儿头部的有效保护；</w:t>
                  </w:r>
                </w:p>
                <w:p>
                  <w:pPr>
                    <w:jc w:val="center"/>
                  </w:pPr>
                  <w:r>
                    <w:rPr>
                      <w:sz w:val="21"/>
                    </w:rPr>
                    <w:t>2、婴幼儿体重测量范围：0-20kg，测量精度：±0.05kg； 婴幼儿身长测量范围：41-84cm；配备精确测量婴儿身高（卧式）用滑杆 ；一体化旋转折叠结构，尺寸38cm(长)*32cm(宽)*4.5cm(高)；可测量产后妈妈及孕妇体重：量程0-100KG；节能环保，具备自动断电功能，配CR2032纽扣电池；</w:t>
                  </w:r>
                </w:p>
                <w:p>
                  <w:pPr>
                    <w:jc w:val="both"/>
                  </w:pPr>
                  <w:r>
                    <w:rPr>
                      <w:sz w:val="21"/>
                    </w:rPr>
                    <w:t>3、儿童健康生长发育专业分析软件；</w:t>
                  </w:r>
                </w:p>
                <w:p>
                  <w:pPr>
                    <w:jc w:val="center"/>
                  </w:pPr>
                  <w:r>
                    <w:rPr>
                      <w:sz w:val="21"/>
                    </w:rPr>
                    <w:t>4、便携式访视包（双肩包）：包体外表面有中国妇幼及相关标识，文字及图案均采用刺绣工艺；</w:t>
                  </w:r>
                </w:p>
                <w:p>
                  <w:pPr>
                    <w:jc w:val="center"/>
                  </w:pPr>
                  <w:r>
                    <w:rPr>
                      <w:sz w:val="21"/>
                    </w:rPr>
                    <w:t>5、其它附件：血压表，听诊器（双听），体温计， 拆线剪,药水瓶（盛放碘伏、酒精或双氧水的容器）, 不锈钢消毒盘, 消毒棉签，纱布绷带，棉球，软皮尺，鞋套等访视用品。</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妇科</w:t>
                  </w:r>
                  <w:r>
                    <w:rPr>
                      <w:sz w:val="21"/>
                    </w:rPr>
                    <w:t>-微波治疗仪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585"/>
                  <w:tcBorders>
                    <w:top w:val="none" w:color="000000" w:sz="4"/>
                    <w:left w:val="single" w:color="000000" w:sz="4"/>
                    <w:bottom w:val="single" w:color="000000" w:sz="4"/>
                    <w:right w:val="single" w:color="000000" w:sz="4"/>
                  </w:tcBorders>
                  <w:shd w:fill="FFFFFF"/>
                  <w:vAlign w:val="top"/>
                </w:tcPr>
                <w:p>
                  <w:pPr>
                    <w:numPr>
                      <w:ilvl w:val="0"/>
                      <w:numId w:val="1"/>
                    </w:numPr>
                    <w:jc w:val="both"/>
                  </w:pPr>
                  <w:r>
                    <w:rPr>
                      <w:sz w:val="21"/>
                    </w:rPr>
                    <w:t>微波频率：</w:t>
                  </w:r>
                  <w:r>
                    <w:rPr>
                      <w:sz w:val="21"/>
                    </w:rPr>
                    <w:t>2450±30MHz</w:t>
                  </w:r>
                </w:p>
                <w:p>
                  <w:pPr>
                    <w:numPr>
                      <w:ilvl w:val="0"/>
                      <w:numId w:val="1"/>
                    </w:numPr>
                    <w:jc w:val="both"/>
                  </w:pPr>
                  <w:r>
                    <w:rPr>
                      <w:sz w:val="21"/>
                    </w:rPr>
                    <w:t>输出功率：治疗</w:t>
                  </w:r>
                  <w:r>
                    <w:rPr>
                      <w:sz w:val="21"/>
                    </w:rPr>
                    <w:t>0~100W可调；理疗0~40W可调</w:t>
                  </w:r>
                </w:p>
                <w:p>
                  <w:pPr>
                    <w:numPr>
                      <w:ilvl w:val="0"/>
                      <w:numId w:val="1"/>
                    </w:numPr>
                    <w:jc w:val="both"/>
                  </w:pPr>
                  <w:r>
                    <w:rPr>
                      <w:sz w:val="21"/>
                    </w:rPr>
                    <w:t>辐射器电压驻波比：</w:t>
                  </w:r>
                  <w:r>
                    <w:rPr>
                      <w:sz w:val="21"/>
                    </w:rPr>
                    <w:t>≤2.5</w:t>
                  </w:r>
                </w:p>
                <w:p>
                  <w:pPr>
                    <w:numPr>
                      <w:ilvl w:val="0"/>
                      <w:numId w:val="1"/>
                    </w:numPr>
                    <w:jc w:val="both"/>
                  </w:pPr>
                  <w:r>
                    <w:rPr>
                      <w:sz w:val="21"/>
                    </w:rPr>
                    <w:t>微波辐射泄漏：</w:t>
                  </w:r>
                  <w:r>
                    <w:rPr>
                      <w:sz w:val="21"/>
                    </w:rPr>
                    <w:t>≤1mW/cm</w:t>
                  </w:r>
                  <w:r>
                    <w:rPr>
                      <w:sz w:val="21"/>
                      <w:vertAlign w:val="superscript"/>
                    </w:rPr>
                    <w:t>2</w:t>
                  </w:r>
                  <w:r>
                    <w:rPr>
                      <w:sz w:val="21"/>
                    </w:rPr>
                    <w:t xml:space="preserve"> </w:t>
                  </w:r>
                </w:p>
                <w:p>
                  <w:pPr>
                    <w:numPr>
                      <w:ilvl w:val="0"/>
                      <w:numId w:val="1"/>
                    </w:numPr>
                    <w:jc w:val="both"/>
                  </w:pPr>
                  <w:r>
                    <w:rPr>
                      <w:sz w:val="21"/>
                    </w:rPr>
                    <w:t>定时范围：</w:t>
                  </w:r>
                  <w:r>
                    <w:rPr>
                      <w:sz w:val="21"/>
                    </w:rPr>
                    <w:t>1-30分钟（理疗）、1-99秒（治疗）</w:t>
                  </w:r>
                </w:p>
                <w:p>
                  <w:pPr>
                    <w:numPr>
                      <w:ilvl w:val="0"/>
                      <w:numId w:val="1"/>
                    </w:numPr>
                    <w:jc w:val="both"/>
                  </w:pPr>
                  <w:r>
                    <w:rPr>
                      <w:sz w:val="21"/>
                    </w:rPr>
                    <w:t>输入功率：</w:t>
                  </w:r>
                  <w:r>
                    <w:rPr>
                      <w:sz w:val="21"/>
                    </w:rPr>
                    <w:t>≤400VA</w:t>
                  </w:r>
                </w:p>
                <w:p>
                  <w:pPr>
                    <w:numPr>
                      <w:ilvl w:val="0"/>
                      <w:numId w:val="1"/>
                    </w:numPr>
                    <w:jc w:val="both"/>
                  </w:pPr>
                  <w:r>
                    <w:rPr>
                      <w:sz w:val="21"/>
                    </w:rPr>
                    <w:t>工作方式：脉冲波、三角波、正弦波、连续波</w:t>
                  </w:r>
                </w:p>
                <w:p>
                  <w:pPr>
                    <w:numPr>
                      <w:ilvl w:val="0"/>
                      <w:numId w:val="1"/>
                    </w:numPr>
                    <w:jc w:val="both"/>
                  </w:pPr>
                  <w:r>
                    <w:rPr>
                      <w:sz w:val="21"/>
                    </w:rPr>
                    <w:t>专用磁控管，输出更稳定，使用寿命更长。</w:t>
                  </w:r>
                </w:p>
                <w:p>
                  <w:pPr>
                    <w:numPr>
                      <w:ilvl w:val="0"/>
                      <w:numId w:val="1"/>
                    </w:numPr>
                    <w:jc w:val="both"/>
                  </w:pPr>
                  <w:r>
                    <w:rPr>
                      <w:sz w:val="21"/>
                    </w:rPr>
                    <w:t>微电脑智能输出控制，输出功率稳定。</w:t>
                  </w:r>
                </w:p>
                <w:p>
                  <w:pPr>
                    <w:numPr>
                      <w:ilvl w:val="0"/>
                      <w:numId w:val="1"/>
                    </w:numPr>
                    <w:jc w:val="both"/>
                  </w:pPr>
                  <w:r>
                    <w:rPr>
                      <w:b/>
                      <w:sz w:val="21"/>
                    </w:rPr>
                    <w:t>▲</w:t>
                  </w:r>
                  <w:r>
                    <w:rPr>
                      <w:sz w:val="21"/>
                    </w:rPr>
                    <w:t>提供脉冲波、三角波、正弦波、连续波四种理疗模式，具有针灸、推拿、按摩、热敷效果。脉冲波的周期、占空比可调节，三角波、正弦波的周期可调。可根据病人情况设定不同的方案，增加了理疗的灵活性。。</w:t>
                  </w:r>
                </w:p>
                <w:p>
                  <w:pPr>
                    <w:numPr>
                      <w:ilvl w:val="0"/>
                      <w:numId w:val="1"/>
                    </w:numPr>
                    <w:jc w:val="both"/>
                  </w:pPr>
                  <w:r>
                    <w:rPr>
                      <w:sz w:val="21"/>
                    </w:rPr>
                    <w:t>高品质同轴电缆，承载功率大，衰减小。</w:t>
                  </w:r>
                </w:p>
                <w:p>
                  <w:pPr>
                    <w:numPr>
                      <w:ilvl w:val="0"/>
                      <w:numId w:val="1"/>
                    </w:numPr>
                    <w:jc w:val="both"/>
                  </w:pPr>
                  <w:r>
                    <w:rPr>
                      <w:sz w:val="21"/>
                    </w:rPr>
                    <w:t>辐射器配置</w:t>
                  </w:r>
                </w:p>
                <w:p>
                  <w:pPr>
                    <w:ind w:firstLine="420"/>
                    <w:jc w:val="left"/>
                  </w:pPr>
                  <w:r>
                    <w:rPr>
                      <w:sz w:val="21"/>
                    </w:rPr>
                    <w:t>110×70马鞍形辐射器   1只      φ75圆形辐射器     1只</w:t>
                  </w:r>
                </w:p>
                <w:p>
                  <w:pPr>
                    <w:ind w:firstLine="420"/>
                    <w:jc w:val="left"/>
                  </w:pPr>
                  <w:r>
                    <w:rPr>
                      <w:sz w:val="21"/>
                    </w:rPr>
                    <w:t>φ130圆形辐射器   1只    φ80圆形辐射器    1只</w:t>
                  </w:r>
                </w:p>
                <w:p>
                  <w:pPr>
                    <w:ind w:firstLine="420"/>
                    <w:jc w:val="both"/>
                  </w:pPr>
                  <w:r>
                    <w:rPr>
                      <w:sz w:val="21"/>
                    </w:rPr>
                    <w:t>φ15柱形辐射器    1只    热凝器    9只</w:t>
                  </w:r>
                </w:p>
                <w:p>
                  <w:pPr>
                    <w:jc w:val="center"/>
                  </w:pPr>
                  <w:r>
                    <w:rPr>
                      <w:b/>
                      <w:sz w:val="21"/>
                    </w:rPr>
                    <w:t>标准配置单</w:t>
                  </w:r>
                </w:p>
                <w:tbl>
                  <w:tblPr>
                    <w:tblBorders>
                      <w:top w:val="none" w:color="000000" w:sz="4"/>
                      <w:left w:val="none" w:color="000000" w:sz="4"/>
                      <w:bottom w:val="none" w:color="000000" w:sz="4"/>
                      <w:right w:val="none" w:color="000000" w:sz="4"/>
                      <w:insideH w:val="none"/>
                      <w:insideV w:val="none"/>
                    </w:tblBorders>
                  </w:tblPr>
                  <w:tblGrid>
                    <w:gridCol w:w="442"/>
                    <w:gridCol w:w="1651"/>
                    <w:gridCol w:w="702"/>
                    <w:gridCol w:w="546"/>
                  </w:tblGrid>
                  <w:tr>
                    <w:tc>
                      <w:tcPr>
                        <w:tcW w:type="dxa" w:w="442"/>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651"/>
                        <w:tcBorders>
                          <w:top w:val="single" w:color="000000" w:sz="4"/>
                          <w:left w:val="single" w:color="000000" w:sz="4"/>
                          <w:bottom w:val="single" w:color="000000" w:sz="4"/>
                          <w:right w:val="single" w:color="000000" w:sz="4"/>
                        </w:tcBorders>
                        <w:vAlign w:val="top"/>
                      </w:tcPr>
                      <w:p>
                        <w:pPr>
                          <w:jc w:val="center"/>
                        </w:pPr>
                        <w:r>
                          <w:rPr>
                            <w:sz w:val="21"/>
                          </w:rPr>
                          <w:t>名</w:t>
                        </w:r>
                        <w:r>
                          <w:rPr>
                            <w:sz w:val="21"/>
                          </w:rPr>
                          <w:t xml:space="preserve">    </w:t>
                        </w:r>
                        <w:r>
                          <w:rPr>
                            <w:sz w:val="21"/>
                          </w:rPr>
                          <w:t>称</w:t>
                        </w:r>
                      </w:p>
                    </w:tc>
                    <w:tc>
                      <w:tcPr>
                        <w:tcW w:type="dxa" w:w="702"/>
                        <w:tcBorders>
                          <w:top w:val="single" w:color="000000" w:sz="4"/>
                          <w:left w:val="single" w:color="000000" w:sz="4"/>
                          <w:bottom w:val="single" w:color="000000" w:sz="4"/>
                          <w:right w:val="single" w:color="000000" w:sz="4"/>
                        </w:tcBorders>
                        <w:vAlign w:val="top"/>
                      </w:tcPr>
                      <w:p>
                        <w:pPr>
                          <w:jc w:val="both"/>
                        </w:pPr>
                        <w:r>
                          <w:rPr>
                            <w:sz w:val="21"/>
                          </w:rPr>
                          <w:t xml:space="preserve"> </w:t>
                        </w:r>
                        <w:r>
                          <w:rPr>
                            <w:sz w:val="21"/>
                          </w:rPr>
                          <w:t>单</w:t>
                        </w:r>
                        <w:r>
                          <w:rPr>
                            <w:sz w:val="21"/>
                          </w:rPr>
                          <w:t xml:space="preserve">  </w:t>
                        </w:r>
                        <w:r>
                          <w:rPr>
                            <w:sz w:val="21"/>
                          </w:rPr>
                          <w:t>位</w:t>
                        </w:r>
                      </w:p>
                    </w:tc>
                    <w:tc>
                      <w:tcPr>
                        <w:tcW w:type="dxa" w:w="546"/>
                        <w:tcBorders>
                          <w:top w:val="single" w:color="000000" w:sz="4"/>
                          <w:left w:val="none" w:color="000000" w:sz="4"/>
                          <w:bottom w:val="single" w:color="000000" w:sz="4"/>
                          <w:right w:val="single" w:color="000000" w:sz="4"/>
                        </w:tcBorders>
                        <w:vAlign w:val="top"/>
                      </w:tcPr>
                      <w:p>
                        <w:pPr>
                          <w:jc w:val="both"/>
                        </w:pPr>
                        <w:r>
                          <w:rPr>
                            <w:sz w:val="21"/>
                          </w:rPr>
                          <w:t xml:space="preserve"> </w:t>
                        </w:r>
                        <w:r>
                          <w:rPr>
                            <w:sz w:val="21"/>
                          </w:rPr>
                          <w:t>数</w:t>
                        </w:r>
                        <w:r>
                          <w:rPr>
                            <w:sz w:val="21"/>
                          </w:rPr>
                          <w:t>量</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主机</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外接电源线</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脚踏开关</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φ2.2单针</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φ3双针</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φ4短单针</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φ4弯平头</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φ4长单针</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φ4长双针</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φ4双针圆头</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51"/>
                        <w:tcBorders>
                          <w:top w:val="none" w:color="000000" w:sz="4"/>
                          <w:left w:val="single" w:color="000000" w:sz="4"/>
                          <w:bottom w:val="single" w:color="000000" w:sz="4"/>
                          <w:right w:val="single" w:color="000000" w:sz="4"/>
                        </w:tcBorders>
                        <w:vAlign w:val="top"/>
                      </w:tcPr>
                      <w:p>
                        <w:pPr>
                          <w:jc w:val="both"/>
                        </w:pPr>
                        <w:r>
                          <w:rPr>
                            <w:sz w:val="21"/>
                          </w:rPr>
                          <w:t>φ4平头T16-1</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φ5双弯针</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Ф80圆形辐射器</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Ф15柱形辐射器</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110*70鞍形辐射器</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ф75圆形辐射器</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ф130圆形辐射器</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理疗线</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治疗线</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使用说明书</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合格证</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保修卡</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装箱单</w:t>
                        </w:r>
                        <w:r>
                          <w:rPr>
                            <w:sz w:val="21"/>
                          </w:rPr>
                          <w:t xml:space="preserve">     </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微波培训资料</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备用保险丝（</w:t>
                        </w:r>
                        <w:r>
                          <w:rPr>
                            <w:sz w:val="21"/>
                          </w:rPr>
                          <w:t>5A）</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651"/>
                        <w:tcBorders>
                          <w:top w:val="none" w:color="000000" w:sz="4"/>
                          <w:left w:val="single" w:color="000000" w:sz="4"/>
                          <w:bottom w:val="single" w:color="000000" w:sz="4"/>
                          <w:right w:val="single" w:color="000000" w:sz="4"/>
                        </w:tcBorders>
                        <w:vAlign w:val="top"/>
                      </w:tcPr>
                      <w:p>
                        <w:pPr>
                          <w:jc w:val="left"/>
                        </w:pPr>
                        <w:r>
                          <w:rPr>
                            <w:sz w:val="21"/>
                          </w:rPr>
                          <w:t>支架</w:t>
                        </w:r>
                      </w:p>
                    </w:tc>
                    <w:tc>
                      <w:tcPr>
                        <w:tcW w:type="dxa" w:w="7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1"/>
                          </w:rPr>
                          <w:t>1</w:t>
                        </w:r>
                      </w:p>
                    </w:tc>
                  </w:tr>
                </w:tbl>
                <w:p>
                  <w:pPr>
                    <w:jc w:val="center"/>
                  </w:pPr>
                </w:p>
                <w:p>
                  <w:pPr>
                    <w:numPr>
                      <w:ilvl w:val="0"/>
                      <w:numId w:val="3"/>
                    </w:numPr>
                    <w:jc w:val="both"/>
                  </w:pPr>
                  <w:r>
                    <w:rPr>
                      <w:sz w:val="21"/>
                    </w:rPr>
                    <w:t>豪华推车，配有静音轮，移动简单，方便治疗。</w:t>
                  </w:r>
                </w:p>
                <w:p>
                  <w:pPr>
                    <w:numPr>
                      <w:ilvl w:val="0"/>
                      <w:numId w:val="3"/>
                    </w:numPr>
                    <w:jc w:val="both"/>
                  </w:pPr>
                  <w:r>
                    <w:rPr>
                      <w:sz w:val="21"/>
                    </w:rPr>
                    <w:t>脚踏开关符合</w:t>
                  </w:r>
                  <w:r>
                    <w:rPr>
                      <w:sz w:val="21"/>
                    </w:rPr>
                    <w:t>YY 1057-2016的要求。</w:t>
                  </w:r>
                </w:p>
                <w:p>
                  <w:pPr>
                    <w:numPr>
                      <w:ilvl w:val="0"/>
                      <w:numId w:val="3"/>
                    </w:numPr>
                    <w:jc w:val="both"/>
                  </w:pPr>
                  <w:r>
                    <w:rPr>
                      <w:sz w:val="21"/>
                    </w:rPr>
                    <w:t>热凝治疗符合</w:t>
                  </w:r>
                  <w:r>
                    <w:rPr>
                      <w:sz w:val="21"/>
                    </w:rPr>
                    <w:t>YY 0838-2011的要求。</w:t>
                  </w:r>
                </w:p>
                <w:p>
                  <w:pPr>
                    <w:numPr>
                      <w:ilvl w:val="0"/>
                      <w:numId w:val="3"/>
                    </w:numPr>
                    <w:jc w:val="both"/>
                  </w:pPr>
                  <w:r>
                    <w:rPr>
                      <w:sz w:val="21"/>
                    </w:rPr>
                    <w:t>安全要求符合</w:t>
                  </w:r>
                  <w:r>
                    <w:rPr>
                      <w:sz w:val="21"/>
                    </w:rPr>
                    <w:t>GB 9706.1-2007、GB 9706.6-2007、GB 9706.15-2008的要求。</w:t>
                  </w:r>
                </w:p>
                <w:p>
                  <w:pPr>
                    <w:numPr>
                      <w:ilvl w:val="0"/>
                      <w:numId w:val="3"/>
                    </w:numPr>
                    <w:jc w:val="both"/>
                  </w:pPr>
                  <w:r>
                    <w:rPr>
                      <w:sz w:val="21"/>
                    </w:rPr>
                    <w:t>脚踏开关进液防护级别</w:t>
                  </w:r>
                  <w:r>
                    <w:rPr>
                      <w:sz w:val="21"/>
                    </w:rPr>
                    <w:t>IPX8，操作使用更安全。</w:t>
                  </w:r>
                </w:p>
                <w:p>
                  <w:pPr>
                    <w:numPr>
                      <w:ilvl w:val="0"/>
                      <w:numId w:val="3"/>
                    </w:numPr>
                    <w:jc w:val="both"/>
                  </w:pPr>
                  <w:r>
                    <w:rPr>
                      <w:sz w:val="21"/>
                    </w:rPr>
                    <w:t>适用范围：康复科、疼痛科、妇科、骨科、泌尿科、男科、呼吸科、老年科、儿科、皮肤科、消化科、中医科、普外科等科室疾病组织治疗和理疗。</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妇科</w:t>
                  </w:r>
                  <w:r>
                    <w:rPr>
                      <w:sz w:val="21"/>
                    </w:rPr>
                    <w:t>-生物刺激反馈仪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jc w:val="center"/>
                  </w:pPr>
                  <w:r>
                    <w:rPr>
                      <w:sz w:val="21"/>
                    </w:rPr>
                    <w:t>1．注册适用范围为用于盆底功能障碍的治疗，需提供产品注册证。</w:t>
                  </w:r>
                </w:p>
                <w:p>
                  <w:pPr>
                    <w:jc w:val="center"/>
                  </w:pPr>
                  <w:r>
                    <w:rPr>
                      <w:sz w:val="21"/>
                    </w:rPr>
                    <w:t>2．至少具有两个电刺激通道、两个生物反馈通道、一个内置压力通道（标配）、一个线控通道（远距离调节电流）。</w:t>
                  </w:r>
                </w:p>
                <w:p>
                  <w:pPr>
                    <w:jc w:val="both"/>
                  </w:pPr>
                  <w:r>
                    <w:rPr>
                      <w:sz w:val="21"/>
                    </w:rPr>
                    <w:t>3．肌电信号测量范围≥1-1500μV。肌电信号分辨率≤0.5μV，差模输入阻抗≥8 MΩ。刺激频率≥2-200Hz，刺激脉宽≥50-700μS。</w:t>
                  </w:r>
                </w:p>
                <w:p>
                  <w:pPr>
                    <w:jc w:val="center"/>
                  </w:pPr>
                  <w:r>
                    <w:rPr>
                      <w:sz w:val="21"/>
                    </w:rPr>
                    <w:t>4．标配有压力气囊，主机内置气泵和压力传感器，基础气压≥50mmHg，压力测量范围 ≥10-105mmHg，测量分辨率≤1mmHg。</w:t>
                  </w:r>
                </w:p>
                <w:p>
                  <w:pPr>
                    <w:jc w:val="center"/>
                  </w:pPr>
                  <w:r>
                    <w:rPr>
                      <w:sz w:val="21"/>
                    </w:rPr>
                    <w:t>5．具有线控功能，可通过手动线控开关和脚踏开关分别实现电流强度的调节和电刺激输出的关闭。可配置脚踏开关，脚踏开关的启动力范围≥10-50N。</w:t>
                  </w:r>
                </w:p>
                <w:p>
                  <w:pPr>
                    <w:jc w:val="center"/>
                  </w:pPr>
                  <w:r>
                    <w:rPr>
                      <w:sz w:val="21"/>
                    </w:rPr>
                    <w:t>6．具有联网功能模块，支持护士工作站、医生工作站、同类设备以及服务器联网。</w:t>
                  </w:r>
                </w:p>
                <w:p>
                  <w:pPr>
                    <w:jc w:val="center"/>
                  </w:pPr>
                  <w:r>
                    <w:rPr>
                      <w:sz w:val="21"/>
                    </w:rPr>
                    <w:t>7．一体化设计，刺激反馈主机内置于工作站推车机箱内，抗电磁干扰良好。</w:t>
                  </w:r>
                </w:p>
                <w:p>
                  <w:pPr>
                    <w:jc w:val="both"/>
                  </w:pPr>
                  <w:r>
                    <w:rPr>
                      <w:sz w:val="21"/>
                    </w:rPr>
                    <w:t>软件参数：</w:t>
                  </w:r>
                </w:p>
                <w:p>
                  <w:pPr>
                    <w:jc w:val="center"/>
                  </w:pPr>
                  <w:r>
                    <w:rPr>
                      <w:sz w:val="21"/>
                    </w:rPr>
                    <w:t>1．支持盆底压力评估方式，且压力气囊为自动充气，评估指标至少包括静息压、最大收缩压和持续收缩压，并可对评估结果进行打分。</w:t>
                  </w:r>
                </w:p>
                <w:p>
                  <w:pPr>
                    <w:jc w:val="center"/>
                  </w:pPr>
                  <w:r>
                    <w:rPr>
                      <w:sz w:val="21"/>
                    </w:rPr>
                    <w:t>2．具有至少四种盆底肌肉肌电评估方案，包括咳嗽反射评估，支持包括英文、法文等多语言播放，且评估模板可手动隐藏。</w:t>
                  </w:r>
                </w:p>
                <w:p>
                  <w:pPr>
                    <w:jc w:val="center"/>
                  </w:pPr>
                  <w:r>
                    <w:rPr>
                      <w:sz w:val="21"/>
                    </w:rPr>
                    <w:t>3．盆底肌肉功能评估项目至少包括盆底肌肉静息肌张力和稳定性、快肌肌力、快肌收缩时间和放松时间、慢肌肌力和稳定性、慢肌耐力。</w:t>
                  </w:r>
                </w:p>
                <w:p>
                  <w:pPr>
                    <w:jc w:val="center"/>
                  </w:pPr>
                  <w:r>
                    <w:rPr>
                      <w:sz w:val="21"/>
                    </w:rPr>
                    <w:t>4．肌电评估报告具有盆底肌和腹肌双肌电图，且显示反映腹肌异常收缩的指标，并可自定义报告简要说明和治疗建议。</w:t>
                  </w:r>
                </w:p>
                <w:p>
                  <w:pPr>
                    <w:jc w:val="center"/>
                  </w:pPr>
                  <w:r>
                    <w:rPr>
                      <w:sz w:val="21"/>
                    </w:rPr>
                    <w:t>5．</w:t>
                  </w:r>
                  <w:r>
                    <w:rPr>
                      <w:b/>
                      <w:sz w:val="21"/>
                    </w:rPr>
                    <w:t>▲</w:t>
                  </w:r>
                  <w:r>
                    <w:rPr>
                      <w:sz w:val="21"/>
                    </w:rPr>
                    <w:t>具有咳嗽反射评估方案，可检测不同咳嗽状态下盆底肌肉的反应能力，评估时间</w:t>
                  </w:r>
                  <w:r>
                    <w:rPr>
                      <w:sz w:val="21"/>
                    </w:rPr>
                    <w:t>≤60秒，并自动生成评估报告，评估指标包括起始收缩潜伏时间和最大值等。（提供证明文件并加盖投标人公章）</w:t>
                  </w:r>
                </w:p>
                <w:p>
                  <w:pPr>
                    <w:jc w:val="center"/>
                  </w:pPr>
                  <w:r>
                    <w:rPr>
                      <w:sz w:val="21"/>
                    </w:rPr>
                    <w:t>6．具有标准盆底肌区分训练模块，可通过刺激反馈和多媒体动画反馈监测盆底肌和协同肌的运动状态，帮助快速区分盆底肌和协同肌。</w:t>
                  </w:r>
                </w:p>
                <w:p>
                  <w:pPr>
                    <w:jc w:val="center"/>
                  </w:pPr>
                  <w:r>
                    <w:rPr>
                      <w:sz w:val="21"/>
                    </w:rPr>
                    <w:t>7．疗程方案在每次治疗开始前可自动快速评估当前盆底肌肉的功能状态，评估时间≤50秒, 无需选择筛查评估方案进行评估，然后根据评估结果自动调整治疗方案的参数并显示，包括电刺激参数、触发电刺激参数、刺激反馈训练参数、凯格尔训练参数和多媒体动画训练参数，允许进一步手动调整。</w:t>
                  </w:r>
                </w:p>
                <w:p>
                  <w:pPr>
                    <w:jc w:val="center"/>
                  </w:pPr>
                  <w:r>
                    <w:rPr>
                      <w:sz w:val="21"/>
                    </w:rPr>
                    <w:t>8．治疗方法至少包括肌电触发电刺激、扩张训练、刺激反馈训练、音乐放松训练、呼吸放松训练、多媒体游戏训练，并可自行导入音乐和多媒体动画。</w:t>
                  </w:r>
                </w:p>
                <w:p>
                  <w:pPr>
                    <w:jc w:val="center"/>
                  </w:pPr>
                  <w:r>
                    <w:rPr>
                      <w:sz w:val="21"/>
                    </w:rPr>
                    <w:t>9．可实现单个电刺激后紧接若干个凯格尔训练，且刺激为触发电刺激。</w:t>
                  </w:r>
                </w:p>
                <w:p>
                  <w:pPr>
                    <w:jc w:val="center"/>
                  </w:pPr>
                  <w:r>
                    <w:rPr>
                      <w:sz w:val="21"/>
                    </w:rPr>
                    <w:t>10．</w:t>
                  </w:r>
                  <w:r>
                    <w:rPr>
                      <w:b/>
                      <w:sz w:val="21"/>
                    </w:rPr>
                    <w:t>▲</w:t>
                  </w:r>
                  <w:r>
                    <w:rPr>
                      <w:sz w:val="21"/>
                    </w:rPr>
                    <w:t>可以通过压力反馈的方式进行盆底肌肉被动扩张训练，且扩张训练方案大于</w:t>
                  </w:r>
                  <w:r>
                    <w:rPr>
                      <w:sz w:val="21"/>
                    </w:rPr>
                    <w:t>5种，支持多媒体动画反馈和压力信号反馈，可手动调节充气量，并具有过压保护。（提供证明文件并加盖投标人公章）</w:t>
                  </w:r>
                </w:p>
                <w:p>
                  <w:pPr>
                    <w:jc w:val="center"/>
                  </w:pPr>
                  <w:r>
                    <w:rPr>
                      <w:sz w:val="21"/>
                    </w:rPr>
                    <w:t>11．电流强度调节方式至少包括旋钮调节、鼠标调节和按键调节三种，并支持远距离线控调节。</w:t>
                  </w:r>
                </w:p>
                <w:p>
                  <w:pPr>
                    <w:jc w:val="center"/>
                  </w:pPr>
                  <w:r>
                    <w:rPr>
                      <w:sz w:val="21"/>
                    </w:rPr>
                    <w:t>12．疗程方案内的每次治疗可根据患者当前肌肉状态自适应调整凯格尔训练模板的模板高度、模板宽度和收缩时间，并允许在治疗过程中手动调整模板高度。</w:t>
                  </w:r>
                </w:p>
                <w:p>
                  <w:pPr>
                    <w:jc w:val="center"/>
                  </w:pPr>
                  <w:r>
                    <w:rPr>
                      <w:sz w:val="21"/>
                    </w:rPr>
                    <w:t>13．疗程方案内的每次治疗可根据患者当前肌肉状态自适应调整电刺激参数，包括刺激频率、刺激脉宽和刺激时间等，并允许在治疗过程中手动调整上述参数。</w:t>
                  </w:r>
                </w:p>
                <w:p>
                  <w:pPr>
                    <w:jc w:val="center"/>
                  </w:pPr>
                  <w:r>
                    <w:rPr>
                      <w:sz w:val="21"/>
                    </w:rPr>
                    <w:t>14．治疗过程中实时监测肌肉疲劳状态，监测指标至少包括平均功率频率，可根据疲劳状态自动调整训练难度，防止过度疲劳。</w:t>
                  </w:r>
                </w:p>
                <w:p>
                  <w:pPr>
                    <w:jc w:val="center"/>
                  </w:pPr>
                  <w:r>
                    <w:rPr>
                      <w:sz w:val="21"/>
                    </w:rPr>
                    <w:t>15．内置叫号功能、预约功能和邮件发送功能，可进行诊疗叫号、数据邮件发送以及诊疗预约等，且可手动设置软件开机自动启动功能。</w:t>
                  </w:r>
                </w:p>
                <w:p>
                  <w:pPr>
                    <w:jc w:val="center"/>
                  </w:pPr>
                  <w:r>
                    <w:rPr>
                      <w:sz w:val="21"/>
                    </w:rPr>
                    <w:t>16．设备需登录使用，可对使用者进行管理，包括新增、删除等操作，同时，也可对使用者的操作权限进行设置，包括病历修改、删除等操作。</w:t>
                  </w:r>
                </w:p>
                <w:p>
                  <w:pPr>
                    <w:jc w:val="center"/>
                  </w:pPr>
                  <w:r>
                    <w:rPr>
                      <w:sz w:val="21"/>
                    </w:rPr>
                    <w:t>17．数据管理模块至少包括工作量统计、数据回顾和趋势分析等，可实现多个条件联合检索，并支持多种图表形式显示，包括线图、直方图和饼图。</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△妇科</w:t>
                  </w:r>
                  <w:r>
                    <w:rPr>
                      <w:sz w:val="21"/>
                    </w:rPr>
                    <w:t>-数码阴道镜(电子阴道镜)</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pPr>
                    <w:jc w:val="both"/>
                  </w:pPr>
                  <w:r>
                    <w:rPr>
                      <w:sz w:val="21"/>
                    </w:rPr>
                    <w:t>一、整机要求</w:t>
                  </w:r>
                </w:p>
                <w:p>
                  <w:pPr>
                    <w:jc w:val="center"/>
                  </w:pPr>
                  <w:r>
                    <w:rPr>
                      <w:b/>
                      <w:sz w:val="21"/>
                    </w:rPr>
                    <w:t>▲</w:t>
                  </w:r>
                  <w:r>
                    <w:rPr>
                      <w:sz w:val="21"/>
                    </w:rPr>
                    <w:t>1.投标产品镜头和工作站同时在国内组合注册，且必须是同一个产品名称通过NMPA注册，不接受镜头或工作站单独注册产品或组合投标，提供注册证及注册登记表证明其符合要求；</w:t>
                  </w:r>
                </w:p>
                <w:p>
                  <w:pPr>
                    <w:jc w:val="both"/>
                  </w:pPr>
                  <w:r>
                    <w:rPr>
                      <w:sz w:val="21"/>
                    </w:rPr>
                    <w:t>2.产品符合医疗器械安规检测标准IEC 60601-1:2005+A1：2012。</w:t>
                  </w:r>
                </w:p>
                <w:p>
                  <w:pPr>
                    <w:jc w:val="both"/>
                  </w:pPr>
                  <w:r>
                    <w:rPr>
                      <w:sz w:val="21"/>
                    </w:rPr>
                    <w:t>3.产品符合医疗器械电磁兼容性测试标准IEC 60601-1-2:2014。</w:t>
                  </w:r>
                </w:p>
                <w:p>
                  <w:pPr>
                    <w:jc w:val="both"/>
                  </w:pPr>
                  <w:r>
                    <w:rPr>
                      <w:sz w:val="21"/>
                    </w:rPr>
                    <w:t>二、具体参数</w:t>
                  </w:r>
                </w:p>
                <w:p>
                  <w:pPr>
                    <w:jc w:val="center"/>
                  </w:pPr>
                  <w:r>
                    <w:rPr>
                      <w:sz w:val="21"/>
                    </w:rPr>
                    <w:t>阴道镜镜头参数</w:t>
                  </w:r>
                </w:p>
                <w:p>
                  <w:pPr>
                    <w:jc w:val="center"/>
                  </w:pPr>
                  <w:r>
                    <w:rPr>
                      <w:sz w:val="21"/>
                    </w:rPr>
                    <w:t>1.镜头具有连续变焦、自动聚焦和高清CMOS成像功能，输出FULL  HD 1080P信号。</w:t>
                  </w:r>
                </w:p>
                <w:p>
                  <w:pPr>
                    <w:jc w:val="both"/>
                  </w:pPr>
                  <w:r>
                    <w:rPr>
                      <w:sz w:val="21"/>
                    </w:rPr>
                    <w:t>2.成像系统水平分辨率不低于1000TVL。</w:t>
                  </w:r>
                </w:p>
                <w:p>
                  <w:pPr>
                    <w:jc w:val="both"/>
                  </w:pPr>
                  <w:r>
                    <w:rPr>
                      <w:sz w:val="21"/>
                    </w:rPr>
                    <w:t>3.放大倍数支持：1～36倍（可选1～60倍）。</w:t>
                  </w:r>
                </w:p>
                <w:p>
                  <w:pPr>
                    <w:jc w:val="both"/>
                  </w:pPr>
                  <w:r>
                    <w:rPr>
                      <w:sz w:val="21"/>
                    </w:rPr>
                    <w:t>4.有效操作距离：150mm～350mm。</w:t>
                  </w:r>
                </w:p>
                <w:p>
                  <w:pPr>
                    <w:jc w:val="both"/>
                  </w:pPr>
                  <w:r>
                    <w:rPr>
                      <w:sz w:val="21"/>
                    </w:rPr>
                    <w:t>5.视场范围：≥Ø100mm(3X),≥Ø15mm(18X)。</w:t>
                  </w:r>
                </w:p>
                <w:p>
                  <w:pPr>
                    <w:jc w:val="both"/>
                  </w:pPr>
                  <w:r>
                    <w:rPr>
                      <w:sz w:val="21"/>
                    </w:rPr>
                    <w:t>6.景深：≥150mm(3X),≥50mm(18X)。</w:t>
                  </w:r>
                </w:p>
                <w:p>
                  <w:pPr>
                    <w:jc w:val="both"/>
                  </w:pPr>
                  <w:r>
                    <w:rPr>
                      <w:sz w:val="21"/>
                    </w:rPr>
                    <w:t>7.空间分辨率：≥14 lp/mm。</w:t>
                  </w:r>
                </w:p>
                <w:p>
                  <w:pPr>
                    <w:jc w:val="both"/>
                  </w:pPr>
                  <w:r>
                    <w:rPr>
                      <w:sz w:val="21"/>
                    </w:rPr>
                    <w:t>8.图像几何失真度≤1%。</w:t>
                  </w:r>
                </w:p>
                <w:p>
                  <w:pPr>
                    <w:jc w:val="center"/>
                  </w:pPr>
                  <w:r>
                    <w:rPr>
                      <w:sz w:val="21"/>
                    </w:rPr>
                    <w:t>9.亮度可调的高显色性贴片LED光源，与镜头集成一体，30cm处光源照度≥3000Lx, 光源色温：3200K～7000K。</w:t>
                  </w:r>
                </w:p>
                <w:p>
                  <w:pPr>
                    <w:jc w:val="center"/>
                  </w:pPr>
                  <w:r>
                    <w:rPr>
                      <w:sz w:val="21"/>
                    </w:rPr>
                    <w:t>光斑直径</w:t>
                  </w:r>
                  <w:r>
                    <w:rPr>
                      <w:sz w:val="21"/>
                    </w:rPr>
                    <w:t>≥ Ø70mm ,照度均匀性≥80%,显色指数Ra≥90。</w:t>
                  </w:r>
                </w:p>
                <w:p>
                  <w:pPr>
                    <w:jc w:val="center"/>
                  </w:pPr>
                  <w:r>
                    <w:rPr>
                      <w:sz w:val="21"/>
                    </w:rPr>
                    <w:t>色彩还原最大误差</w:t>
                  </w:r>
                  <w:r>
                    <w:rPr>
                      <w:sz w:val="21"/>
                    </w:rPr>
                    <w:t>≤30NBS，平均色彩还原误差≤20NBS，饱和度值95%~120%。</w:t>
                  </w:r>
                </w:p>
                <w:p>
                  <w:pPr>
                    <w:jc w:val="both"/>
                  </w:pPr>
                  <w:r>
                    <w:rPr>
                      <w:sz w:val="21"/>
                    </w:rPr>
                    <w:t>10.最大照度时辐射照度≤350 W/m2。</w:t>
                  </w:r>
                </w:p>
                <w:p>
                  <w:pPr>
                    <w:jc w:val="center"/>
                  </w:pPr>
                  <w:r>
                    <w:rPr>
                      <w:b/>
                      <w:sz w:val="21"/>
                    </w:rPr>
                    <w:t>▲</w:t>
                  </w:r>
                  <w:r>
                    <w:rPr>
                      <w:sz w:val="21"/>
                    </w:rPr>
                    <w:t>11.光源在200nm~400nm光谱范围内，最大照度时的有效紫外辐射照度≤0.008 W/m2。</w:t>
                  </w:r>
                </w:p>
                <w:p>
                  <w:pPr>
                    <w:jc w:val="center"/>
                  </w:pPr>
                  <w:r>
                    <w:rPr>
                      <w:sz w:val="21"/>
                    </w:rPr>
                    <w:t>12.有快速自动聚焦和手动聚焦功能，手动聚焦支持独立按键控制的微距调节功能。</w:t>
                  </w:r>
                </w:p>
                <w:p>
                  <w:pPr>
                    <w:jc w:val="center"/>
                  </w:pPr>
                  <w:r>
                    <w:rPr>
                      <w:sz w:val="21"/>
                    </w:rPr>
                    <w:t>13.镜头9按键扇形布局，可正常消毒清理，单手操作按键即可实现对图像观察的视野变换（放大/缩小）、可视焦距调节（手动定位聚焦+/-）、白光变色温成像（三级，包括自然光成像、暗光成像模式以及曝光补偿模式）、电子绿色滤镜成像（三级）、计时显示和图像冻结功能控制，并支持镜头手柄按键控制图像采集。</w:t>
                  </w:r>
                </w:p>
                <w:p>
                  <w:pPr>
                    <w:jc w:val="center"/>
                  </w:pPr>
                  <w:r>
                    <w:rPr>
                      <w:sz w:val="21"/>
                    </w:rPr>
                    <w:t>14.可通过镜头操作按键独立控制醋酸试验计时标记显示和关闭功能，醋酸计时时长可自定义设置，并可在打印报告中显示图像的醋酸反映时间标记，为检查过程提供量化评估依据，放大倍数和计时时间分布在图像一侧，减少对图像观察的影响。</w:t>
                  </w:r>
                </w:p>
                <w:p>
                  <w:pPr>
                    <w:jc w:val="center"/>
                  </w:pPr>
                  <w:r>
                    <w:rPr>
                      <w:sz w:val="21"/>
                    </w:rPr>
                    <w:t>15.镜头手柄后方按键有定位宫颈口与采集图像两种功能，便于快速确定病变部位的位置。</w:t>
                  </w:r>
                </w:p>
                <w:p>
                  <w:pPr>
                    <w:jc w:val="both"/>
                  </w:pPr>
                  <w:r>
                    <w:rPr>
                      <w:sz w:val="21"/>
                    </w:rPr>
                    <w:t>16.图像采集单元提供HDMI视频输出接口。</w:t>
                  </w:r>
                </w:p>
                <w:p>
                  <w:pPr>
                    <w:jc w:val="center"/>
                  </w:pPr>
                  <w:r>
                    <w:rPr>
                      <w:sz w:val="21"/>
                    </w:rPr>
                    <w:t>17.采用全金属模具结构可升降直立式支架，镜头可调，确保其使用的稳定性，升降固定的可靠性及操作的灵敏性。</w:t>
                  </w:r>
                </w:p>
                <w:p>
                  <w:pPr>
                    <w:jc w:val="center"/>
                  </w:pPr>
                  <w:r>
                    <w:rPr>
                      <w:sz w:val="21"/>
                    </w:rPr>
                    <w:t>阴道镜工作站性能参数</w:t>
                  </w:r>
                </w:p>
                <w:p>
                  <w:pPr>
                    <w:jc w:val="center"/>
                  </w:pPr>
                  <w:r>
                    <w:rPr>
                      <w:sz w:val="21"/>
                    </w:rPr>
                    <w:t>系统性能</w:t>
                  </w:r>
                </w:p>
                <w:p>
                  <w:pPr>
                    <w:jc w:val="center"/>
                  </w:pPr>
                  <w:r>
                    <w:rPr>
                      <w:sz w:val="21"/>
                    </w:rPr>
                    <w:t>1.计算机性能不低于：双核处理器，内存：≥4GB；硬盘：≥1T；（可选配USB光驱）。</w:t>
                  </w:r>
                </w:p>
                <w:p>
                  <w:pPr>
                    <w:jc w:val="both"/>
                  </w:pPr>
                  <w:r>
                    <w:rPr>
                      <w:sz w:val="21"/>
                    </w:rPr>
                    <w:t>2.屏幕尺寸≥21.5寸。系统分辨率不低于1920*1080。</w:t>
                  </w:r>
                </w:p>
                <w:p>
                  <w:pPr>
                    <w:jc w:val="center"/>
                  </w:pPr>
                  <w:r>
                    <w:rPr>
                      <w:sz w:val="21"/>
                    </w:rPr>
                    <w:t>工作站功能</w:t>
                  </w:r>
                </w:p>
                <w:p>
                  <w:pPr>
                    <w:jc w:val="center"/>
                  </w:pPr>
                  <w:r>
                    <w:rPr>
                      <w:sz w:val="21"/>
                    </w:rPr>
                    <w:t>1.具有自动提示患者随访管理功能，医护人员可根据患者需求转入预约，让医院对高危患者进行有效的系统管理，同时患者信息的集中录入，可有效提高医生阴道镜检查的效率。</w:t>
                  </w:r>
                </w:p>
                <w:p>
                  <w:pPr>
                    <w:jc w:val="both"/>
                  </w:pPr>
                  <w:r>
                    <w:rPr>
                      <w:sz w:val="21"/>
                    </w:rPr>
                    <w:t>2.可以提供不少于4种病人信息获取方式。</w:t>
                  </w:r>
                </w:p>
                <w:p>
                  <w:pPr>
                    <w:jc w:val="center"/>
                  </w:pPr>
                  <w:r>
                    <w:rPr>
                      <w:sz w:val="21"/>
                    </w:rPr>
                    <w:t>具有病例重点关注功能，医生可根据醒目的颜色和标记快速发现需要重点关注的患者，同时提供查询功能，便于医生快速查找患者信息。</w:t>
                  </w:r>
                </w:p>
                <w:p>
                  <w:pPr>
                    <w:jc w:val="center"/>
                  </w:pPr>
                  <w:r>
                    <w:rPr>
                      <w:sz w:val="21"/>
                    </w:rPr>
                    <w:t>3.能将阴道镜检查过程中所采集的图像按时间顺序同屏显示（图像数量≥12幅），并且可以通过镜头扣手按键一键操作多幅图片同屏显示，方便医生对比分析患者病变部位醋白变化和碘染色的关联。</w:t>
                  </w:r>
                </w:p>
                <w:p>
                  <w:pPr>
                    <w:jc w:val="center"/>
                  </w:pPr>
                  <w:r>
                    <w:rPr>
                      <w:sz w:val="21"/>
                    </w:rPr>
                    <w:t>4.可以自定义设置粗醋白计时时间，自定义时间范围。</w:t>
                  </w:r>
                </w:p>
                <w:p>
                  <w:pPr>
                    <w:jc w:val="center"/>
                  </w:pPr>
                  <w:r>
                    <w:rPr>
                      <w:b/>
                      <w:sz w:val="21"/>
                    </w:rPr>
                    <w:t>▲</w:t>
                  </w:r>
                  <w:r>
                    <w:rPr>
                      <w:sz w:val="21"/>
                    </w:rPr>
                    <w:t>5.支持不少于4种采图方式。具有脚踏板控制、鼠标控制或镜头扣手按键控制采图、定时自动采图、视频采集过程中采图、视频回放过程中采图的功能；采图后可支持图像镜像观察。自动采图时具备声音提醒功能。</w:t>
                  </w:r>
                </w:p>
                <w:p>
                  <w:pPr>
                    <w:jc w:val="both"/>
                  </w:pPr>
                  <w:r>
                    <w:rPr>
                      <w:sz w:val="21"/>
                    </w:rPr>
                    <w:t>6.提供不少于2种方式开启计时功能。</w:t>
                  </w:r>
                </w:p>
                <w:p>
                  <w:pPr>
                    <w:jc w:val="center"/>
                  </w:pPr>
                  <w:r>
                    <w:rPr>
                      <w:sz w:val="21"/>
                    </w:rPr>
                    <w:t>7.支持观察检查界面两种以上显示方式，图像采集时进行全屏观察。</w:t>
                  </w:r>
                </w:p>
                <w:p>
                  <w:pPr>
                    <w:jc w:val="center"/>
                  </w:pPr>
                  <w:r>
                    <w:rPr>
                      <w:sz w:val="21"/>
                    </w:rPr>
                    <w:t>8.提供符合IFCPC2011和ASCCP2017的阴道镜术语和检查规范，提供阴道镜诊断术语及参考图谱，并可与当前检查患者检查图像对比显示在同一界面，方便对比参考，辅助检查医生做出准确判断。</w:t>
                  </w:r>
                </w:p>
                <w:p>
                  <w:pPr>
                    <w:jc w:val="center"/>
                  </w:pPr>
                  <w:r>
                    <w:rPr>
                      <w:sz w:val="21"/>
                    </w:rPr>
                    <w:t>9.系统图像采集方式可以支持保存bmp,jpg 2种图像格式</w:t>
                  </w:r>
                </w:p>
                <w:p>
                  <w:pPr>
                    <w:jc w:val="center"/>
                  </w:pPr>
                  <w:r>
                    <w:rPr>
                      <w:sz w:val="21"/>
                    </w:rPr>
                    <w:t>在观察检查界面中可快速查找患者历史资料，便于医生对比分析、追溯患者的检查与治疗过程。</w:t>
                  </w:r>
                </w:p>
                <w:p>
                  <w:pPr>
                    <w:jc w:val="center"/>
                  </w:pPr>
                  <w:r>
                    <w:rPr>
                      <w:sz w:val="21"/>
                    </w:rPr>
                    <w:t>10.具有定时自动采图功能，给出临床检查流自动提示信息。</w:t>
                  </w:r>
                </w:p>
                <w:p>
                  <w:pPr>
                    <w:jc w:val="center"/>
                  </w:pPr>
                  <w:r>
                    <w:rPr>
                      <w:sz w:val="21"/>
                    </w:rPr>
                    <w:t>具有视频采集功能，能够在检查或手术过程中进行录像，</w:t>
                  </w:r>
                  <w:r>
                    <w:rPr>
                      <w:sz w:val="21"/>
                    </w:rPr>
                    <w:t>11.并且对视频进行回放，回放过程中支持再次采集图像。</w:t>
                  </w:r>
                </w:p>
                <w:p>
                  <w:pPr>
                    <w:jc w:val="center"/>
                  </w:pPr>
                  <w:r>
                    <w:rPr>
                      <w:sz w:val="21"/>
                    </w:rPr>
                    <w:t>图像处理功能：可以对图像进行注释、标注，图像亮度、对比度可调；可对病变部位的面积、长度进行测量、标注到病例中。</w:t>
                  </w:r>
                </w:p>
                <w:p>
                  <w:pPr>
                    <w:jc w:val="center"/>
                  </w:pPr>
                  <w:r>
                    <w:rPr>
                      <w:sz w:val="21"/>
                    </w:rPr>
                    <w:t>12.提供RCI及Swede评估方法,可通过病变边界、范围、表面轮廓、醋白上皮颜色、醋酸变化、血管形态及碘染色等维度做评分，用于评估宫颈病变的程度，并提供参考图谱，为基层医院学习掌握提供辅助。</w:t>
                  </w:r>
                </w:p>
                <w:p>
                  <w:pPr>
                    <w:jc w:val="center"/>
                  </w:pPr>
                  <w:r>
                    <w:rPr>
                      <w:b/>
                      <w:sz w:val="21"/>
                    </w:rPr>
                    <w:t>▲</w:t>
                  </w:r>
                  <w:r>
                    <w:rPr>
                      <w:sz w:val="21"/>
                    </w:rPr>
                    <w:t>13.提供R-way阴道镜诊断评估方法，具有阴道镜操作提醒及自动采图功能，量化检查流程，提供基于三种不同溶液实验结果关联“特征”的智能评估和报告系统，便于医生规范阴道镜检查流程和拟诊结果，同时简化了阴道镜检查技术的培训难度，更适合基层医院使用，提供不少于50例病理确诊的病例资料供操作练习，能够提供进修培训其临床应用功能的教学医院。</w:t>
                  </w:r>
                </w:p>
                <w:p>
                  <w:pPr>
                    <w:jc w:val="both"/>
                  </w:pPr>
                  <w:r>
                    <w:rPr>
                      <w:sz w:val="21"/>
                    </w:rPr>
                    <w:t>14.具有图片导出导入功能。</w:t>
                  </w:r>
                </w:p>
                <w:p>
                  <w:pPr>
                    <w:jc w:val="both"/>
                  </w:pPr>
                  <w:r>
                    <w:rPr>
                      <w:sz w:val="21"/>
                    </w:rPr>
                    <w:t>15.提供临床检查过程的帮助文件。</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妇科</w:t>
                  </w:r>
                  <w:r>
                    <w:rPr>
                      <w:sz w:val="21"/>
                    </w:rPr>
                    <w:t>-妇科治疗床</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3585"/>
                  <w:tcBorders>
                    <w:top w:val="none" w:color="000000" w:sz="4"/>
                    <w:left w:val="single" w:color="000000" w:sz="4"/>
                    <w:bottom w:val="single" w:color="000000" w:sz="4"/>
                    <w:right w:val="single" w:color="000000" w:sz="4"/>
                  </w:tcBorders>
                  <w:shd w:fill="FFFFFF"/>
                  <w:vAlign w:val="top"/>
                </w:tcPr>
                <w:p>
                  <w:pPr>
                    <w:jc w:val="left"/>
                  </w:pPr>
                  <w:r>
                    <w:rPr>
                      <w:sz w:val="21"/>
                    </w:rPr>
                    <w:t>一、性能要求：</w:t>
                  </w:r>
                </w:p>
                <w:p>
                  <w:pPr>
                    <w:jc w:val="left"/>
                  </w:pPr>
                  <w:r>
                    <w:rPr>
                      <w:sz w:val="21"/>
                    </w:rPr>
                    <w:t>1、底座及立柱罩壳均采用304不锈钢材料制作，耐腐蚀、易清洗。</w:t>
                  </w:r>
                </w:p>
                <w:p>
                  <w:pPr>
                    <w:jc w:val="left"/>
                  </w:pPr>
                  <w:r>
                    <w:rPr>
                      <w:sz w:val="21"/>
                    </w:rPr>
                    <w:t>2、台面冷板静电喷塑，附件为抛光镀铬。</w:t>
                  </w:r>
                </w:p>
                <w:p>
                  <w:pPr>
                    <w:jc w:val="left"/>
                  </w:pPr>
                  <w:r>
                    <w:rPr>
                      <w:sz w:val="21"/>
                    </w:rPr>
                    <w:t>3、床垫采用高密度记忆海绵泡一次成型,无缝隙。</w:t>
                  </w:r>
                </w:p>
                <w:p>
                  <w:pPr>
                    <w:jc w:val="left"/>
                  </w:pPr>
                  <w:r>
                    <w:rPr>
                      <w:sz w:val="21"/>
                    </w:rPr>
                    <w:t>4、用于产妇分娩，妇产科手术,人流手术及妇科检查等。</w:t>
                  </w:r>
                </w:p>
                <w:p>
                  <w:pPr>
                    <w:jc w:val="left"/>
                  </w:pPr>
                  <w:r>
                    <w:rPr>
                      <w:sz w:val="21"/>
                    </w:rPr>
                    <w:t>5、该床由主床和副床连为一体, 辅助台可外折，可拆卸。</w:t>
                  </w:r>
                </w:p>
                <w:p>
                  <w:pPr>
                    <w:jc w:val="left"/>
                  </w:pPr>
                  <w:r>
                    <w:rPr>
                      <w:sz w:val="21"/>
                    </w:rPr>
                    <w:t>6、配有隐藏式不锈钢污物盆及其他附件，脚踏液压升降，</w:t>
                  </w:r>
                </w:p>
                <w:p>
                  <w:pPr>
                    <w:jc w:val="left"/>
                  </w:pPr>
                  <w:r>
                    <w:rPr>
                      <w:sz w:val="21"/>
                    </w:rPr>
                    <w:t>7、Y型密封圈，经久耐用。</w:t>
                  </w:r>
                </w:p>
                <w:p>
                  <w:pPr>
                    <w:jc w:val="left"/>
                  </w:pPr>
                  <w:r>
                    <w:rPr>
                      <w:sz w:val="21"/>
                    </w:rPr>
                    <w:t>8、备有刹车装置，方便产床移位。其它动作为手摇机械传动。</w:t>
                  </w:r>
                </w:p>
                <w:p>
                  <w:pPr>
                    <w:jc w:val="left"/>
                  </w:pPr>
                  <w:r>
                    <w:rPr>
                      <w:sz w:val="21"/>
                    </w:rPr>
                    <w:t>二、技术规格：</w:t>
                  </w:r>
                  <w:r>
                    <w:rPr>
                      <w:sz w:val="21"/>
                    </w:rPr>
                    <w:t>1.长1950mm±50 mm ，宽 600mm±10 mm</w:t>
                  </w:r>
                </w:p>
                <w:p>
                  <w:pPr>
                    <w:jc w:val="left"/>
                  </w:pPr>
                  <w:r>
                    <w:rPr>
                      <w:sz w:val="21"/>
                    </w:rPr>
                    <w:t>2.台面最低及最高(700-900)±50mm</w:t>
                  </w:r>
                </w:p>
                <w:p>
                  <w:pPr>
                    <w:jc w:val="left"/>
                  </w:pPr>
                  <w:r>
                    <w:rPr>
                      <w:sz w:val="21"/>
                    </w:rPr>
                    <w:t>3.前 倾≥10°　    后 倾≥20°</w:t>
                  </w:r>
                </w:p>
                <w:p>
                  <w:pPr>
                    <w:jc w:val="left"/>
                  </w:pPr>
                  <w:r>
                    <w:rPr>
                      <w:sz w:val="21"/>
                    </w:rPr>
                    <w:t>4.背板上折≥60°   背板下折≥5°</w:t>
                  </w:r>
                </w:p>
                <w:p>
                  <w:pPr>
                    <w:jc w:val="left"/>
                  </w:pPr>
                  <w:r>
                    <w:rPr>
                      <w:sz w:val="21"/>
                    </w:rPr>
                    <w:t xml:space="preserve">5.腿板外折≥90°    </w:t>
                  </w:r>
                </w:p>
                <w:p>
                  <w:pPr>
                    <w:jc w:val="left"/>
                  </w:pPr>
                  <w:r>
                    <w:rPr>
                      <w:sz w:val="21"/>
                    </w:rPr>
                    <w:t>6.辅助台 630×600mm</w:t>
                  </w:r>
                </w:p>
                <w:p>
                  <w:pPr>
                    <w:jc w:val="left"/>
                  </w:pPr>
                  <w:r>
                    <w:rPr>
                      <w:sz w:val="21"/>
                    </w:rPr>
                    <w:t>三基本配置：</w:t>
                  </w:r>
                </w:p>
                <w:p>
                  <w:pPr>
                    <w:jc w:val="left"/>
                  </w:pPr>
                  <w:r>
                    <w:rPr>
                      <w:sz w:val="21"/>
                    </w:rPr>
                    <w:t>搁臂架</w:t>
                  </w:r>
                  <w:r>
                    <w:rPr>
                      <w:sz w:val="21"/>
                    </w:rPr>
                    <w:t xml:space="preserve"> </w:t>
                  </w:r>
                  <w:r>
                    <w:rPr>
                      <w:sz w:val="21"/>
                    </w:rPr>
                    <w:t>1付   拉手杆   1付</w:t>
                  </w:r>
                </w:p>
                <w:p>
                  <w:pPr>
                    <w:jc w:val="left"/>
                  </w:pPr>
                  <w:r>
                    <w:rPr>
                      <w:sz w:val="21"/>
                    </w:rPr>
                    <w:t>托腿架</w:t>
                  </w:r>
                  <w:r>
                    <w:rPr>
                      <w:sz w:val="21"/>
                    </w:rPr>
                    <w:t xml:space="preserve">  </w:t>
                  </w:r>
                  <w:r>
                    <w:rPr>
                      <w:sz w:val="21"/>
                    </w:rPr>
                    <w:t>1付  不锈钢污物盆　　   　　1只</w:t>
                  </w: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r>
              <w:tc>
                <w:tcPr>
                  <w:tcW w:type="dxa" w:w="317"/>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555"/>
                  <w:tcBorders>
                    <w:top w:val="none" w:color="000000" w:sz="4"/>
                    <w:left w:val="single" w:color="000000" w:sz="4"/>
                    <w:bottom w:val="single" w:color="000000" w:sz="4"/>
                    <w:right w:val="single" w:color="000000" w:sz="4"/>
                  </w:tcBorders>
                  <w:shd w:fill="FFFFFF"/>
                  <w:vAlign w:val="top"/>
                </w:tcPr>
                <w:p>
                  <w:pPr>
                    <w:jc w:val="center"/>
                  </w:pPr>
                  <w:r>
                    <w:rPr>
                      <w:sz w:val="21"/>
                    </w:rPr>
                    <w:t>妇科</w:t>
                  </w:r>
                  <w:r>
                    <w:rPr>
                      <w:sz w:val="21"/>
                    </w:rPr>
                    <w:t>-艾炙治疗仪</w:t>
                  </w:r>
                </w:p>
              </w:tc>
              <w:tc>
                <w:tcPr>
                  <w:tcW w:type="dxa" w:w="327"/>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5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585"/>
                  <w:tcBorders>
                    <w:top w:val="none" w:color="000000" w:sz="4"/>
                    <w:left w:val="single" w:color="000000" w:sz="4"/>
                    <w:bottom w:val="single" w:color="000000" w:sz="4"/>
                    <w:right w:val="single" w:color="000000" w:sz="4"/>
                  </w:tcBorders>
                  <w:shd w:fill="FFFFFF"/>
                  <w:vAlign w:val="top"/>
                </w:tcPr>
                <w:p>
                  <w:r>
                    <w:rPr>
                      <w:sz w:val="21"/>
                    </w:rPr>
                    <w:t>1、 第1路至15路：35℃～65℃连续可调，误差不大于±3℃。治疗温度上限值应不大于70℃。第16路：35℃～56℃连续可调，误差不大于±3℃。治疗温度上限值不大于60℃。</w:t>
                  </w:r>
                </w:p>
                <w:p>
                  <w:pPr>
                    <w:jc w:val="both"/>
                  </w:pPr>
                  <w:r>
                    <w:rPr>
                      <w:sz w:val="21"/>
                    </w:rPr>
                    <w:t>2、定时：1-60min，误差不大于定时时限的±5%。</w:t>
                  </w:r>
                </w:p>
                <w:p>
                  <w:pPr>
                    <w:jc w:val="both"/>
                  </w:pPr>
                  <w:r>
                    <w:rPr>
                      <w:sz w:val="21"/>
                    </w:rPr>
                    <w:t>3、输出指示：同时显示设定温度和治疗温度，显示温度误差不大于±3℃</w:t>
                  </w:r>
                </w:p>
                <w:p>
                  <w:pPr>
                    <w:jc w:val="left"/>
                  </w:pPr>
                  <w:r>
                    <w:rPr>
                      <w:sz w:val="21"/>
                    </w:rPr>
                    <w:t>4、磁场强度：10-20mT。</w:t>
                  </w:r>
                </w:p>
                <w:p>
                  <w:pPr>
                    <w:jc w:val="left"/>
                  </w:pPr>
                  <w:r>
                    <w:rPr>
                      <w:sz w:val="21"/>
                    </w:rPr>
                    <w:t>5、磁场分布：由灸头表面中心向周边递减，距灸头周边15cm以外为0.5mT安全限值区域。</w:t>
                  </w:r>
                </w:p>
                <w:p>
                  <w:pPr>
                    <w:jc w:val="left"/>
                  </w:pPr>
                  <w:r>
                    <w:rPr>
                      <w:sz w:val="21"/>
                    </w:rPr>
                    <w:t>6、具有手动停止输出的功能。</w:t>
                  </w:r>
                </w:p>
                <w:p>
                  <w:pPr>
                    <w:jc w:val="left"/>
                  </w:pPr>
                  <w:r>
                    <w:rPr>
                      <w:sz w:val="21"/>
                    </w:rPr>
                    <w:t>7、断电保护：设备断电再恢复时，不会有任何输出。</w:t>
                  </w:r>
                </w:p>
                <w:p>
                  <w:pPr>
                    <w:jc w:val="left"/>
                  </w:pPr>
                  <w:r>
                    <w:rPr>
                      <w:sz w:val="21"/>
                    </w:rPr>
                    <w:t>8、高温警示：设备输出时具有指示功能，当治疗温度超过60℃时，有附加高温输出指示功能。</w:t>
                  </w:r>
                </w:p>
                <w:p>
                  <w:pPr>
                    <w:jc w:val="left"/>
                  </w:pPr>
                  <w:r>
                    <w:rPr>
                      <w:sz w:val="21"/>
                    </w:rPr>
                    <w:t>9、有独立于恒温器的非自动复位的超温保护装置，当灸头温度超过设备自身的报警值，超温保护装置动作时，能切断输出，并且应用部分的温度应不高于治疗温度上限值。</w:t>
                  </w:r>
                </w:p>
                <w:p>
                  <w:pPr>
                    <w:jc w:val="both"/>
                  </w:pPr>
                  <w:r>
                    <w:rPr>
                      <w:sz w:val="21"/>
                    </w:rPr>
                    <w:t>10、</w:t>
                  </w:r>
                  <w:r>
                    <w:rPr>
                      <w:b/>
                      <w:sz w:val="21"/>
                    </w:rPr>
                    <w:t>▲</w:t>
                  </w:r>
                  <w:r>
                    <w:rPr>
                      <w:sz w:val="21"/>
                    </w:rPr>
                    <w:t>具有子午流注及灵龟八法开穴法、治疗穴位图查询和科室查询功能。</w:t>
                  </w:r>
                </w:p>
                <w:p>
                  <w:pPr>
                    <w:jc w:val="both"/>
                  </w:pPr>
                  <w:r>
                    <w:rPr>
                      <w:sz w:val="21"/>
                    </w:rPr>
                    <w:t>11、触摸屏显示，16通道输出，16只单独灸头、2只二组合灸头和1只七组合灸头，每个通道可单独启停。</w:t>
                  </w:r>
                </w:p>
                <w:p>
                  <w:pPr>
                    <w:jc w:val="both"/>
                  </w:pPr>
                  <w:r>
                    <w:rPr>
                      <w:sz w:val="21"/>
                    </w:rPr>
                    <w:t>12、温度设置：每通道温度可单独进行设置，也可统一设置。</w:t>
                  </w:r>
                </w:p>
                <w:p>
                  <w:pPr>
                    <w:jc w:val="both"/>
                  </w:pPr>
                  <w:r>
                    <w:rPr>
                      <w:sz w:val="21"/>
                    </w:rPr>
                    <w:t>13、单通道启停功能：每通道可独立启动、停止输出。</w:t>
                  </w:r>
                </w:p>
                <w:p>
                  <w:pPr>
                    <w:jc w:val="both"/>
                  </w:pPr>
                  <w:r>
                    <w:rPr>
                      <w:sz w:val="21"/>
                    </w:rPr>
                    <w:t>14、可完全代替壮灸、艾条灸。</w:t>
                  </w:r>
                </w:p>
                <w:p>
                  <w:pPr>
                    <w:jc w:val="both"/>
                  </w:pPr>
                  <w:r>
                    <w:rPr>
                      <w:sz w:val="21"/>
                    </w:rPr>
                    <w:t>15、可实施隔姜灸、隔蒜灸、隔盐灸、隔附子饼灸、及温针灸、发泡灸、化脓灸。</w:t>
                  </w:r>
                </w:p>
                <w:p>
                  <w:pPr>
                    <w:jc w:val="both"/>
                  </w:pPr>
                  <w:r>
                    <w:rPr>
                      <w:sz w:val="21"/>
                    </w:rPr>
                    <w:t>16、无烟、无明火、不污染环境。</w:t>
                  </w:r>
                </w:p>
                <w:p>
                  <w:pPr>
                    <w:jc w:val="both"/>
                  </w:pPr>
                  <w:r>
                    <w:rPr>
                      <w:sz w:val="21"/>
                    </w:rPr>
                    <w:t>17、操作方便，一人可操作多台设备，为多人施灸、多穴位施灸。</w:t>
                  </w:r>
                </w:p>
                <w:p>
                  <w:pPr>
                    <w:jc w:val="both"/>
                  </w:pPr>
                  <w:r>
                    <w:rPr>
                      <w:sz w:val="21"/>
                    </w:rPr>
                    <w:t>配置清单：</w:t>
                  </w:r>
                </w:p>
                <w:tbl>
                  <w:tblPr>
                    <w:tblBorders>
                      <w:top w:val="none" w:color="000000" w:sz="4"/>
                      <w:left w:val="none" w:color="000000" w:sz="4"/>
                      <w:bottom w:val="none" w:color="000000" w:sz="4"/>
                      <w:right w:val="none" w:color="000000" w:sz="4"/>
                      <w:insideH w:val="none"/>
                      <w:insideV w:val="none"/>
                    </w:tblBorders>
                  </w:tblPr>
                  <w:tblGrid>
                    <w:gridCol w:w="462"/>
                    <w:gridCol w:w="1982"/>
                    <w:gridCol w:w="480"/>
                    <w:gridCol w:w="426"/>
                  </w:tblGrid>
                  <w:tr>
                    <w:tc>
                      <w:tcPr>
                        <w:tcW w:type="dxa" w:w="46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982"/>
                        <w:tcBorders>
                          <w:top w:val="single" w:color="000000" w:sz="4"/>
                          <w:left w:val="single" w:color="000000" w:sz="4"/>
                          <w:bottom w:val="single" w:color="000000" w:sz="4"/>
                          <w:right w:val="single" w:color="000000" w:sz="4"/>
                        </w:tcBorders>
                        <w:vAlign w:val="top"/>
                      </w:tcPr>
                      <w:p>
                        <w:pPr>
                          <w:jc w:val="center"/>
                        </w:pPr>
                        <w:r>
                          <w:rPr>
                            <w:sz w:val="21"/>
                          </w:rPr>
                          <w:t>名</w:t>
                        </w:r>
                        <w:r>
                          <w:rPr>
                            <w:sz w:val="21"/>
                          </w:rPr>
                          <w:t xml:space="preserve">  </w:t>
                        </w:r>
                        <w:r>
                          <w:rPr>
                            <w:sz w:val="21"/>
                          </w:rPr>
                          <w:t>称</w:t>
                        </w:r>
                      </w:p>
                    </w:tc>
                    <w:tc>
                      <w:tcPr>
                        <w:tcW w:type="dxa" w:w="480"/>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426"/>
                        <w:tcBorders>
                          <w:top w:val="single" w:color="000000" w:sz="4"/>
                          <w:left w:val="single" w:color="000000" w:sz="4"/>
                          <w:bottom w:val="single" w:color="000000" w:sz="4"/>
                          <w:right w:val="single" w:color="000000" w:sz="4"/>
                        </w:tcBorders>
                        <w:vAlign w:val="top"/>
                      </w:tcPr>
                      <w:p>
                        <w:pPr>
                          <w:jc w:val="center"/>
                        </w:pPr>
                        <w:r>
                          <w:rPr>
                            <w:sz w:val="21"/>
                          </w:rPr>
                          <w:t>数量</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主机</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外接电源线</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标准灸头</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16</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二组合灸头</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七组合灸头</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一次性二组合垫布</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片</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一次性七组合垫布</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片</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绑带</w:t>
                        </w:r>
                        <w:r>
                          <w:rPr>
                            <w:sz w:val="21"/>
                          </w:rPr>
                          <w:t>370×34</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绑带</w:t>
                        </w:r>
                        <w:r>
                          <w:rPr>
                            <w:sz w:val="21"/>
                          </w:rPr>
                          <w:t>340×20</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绑带</w:t>
                        </w:r>
                        <w:r>
                          <w:rPr>
                            <w:sz w:val="21"/>
                          </w:rPr>
                          <w:t>500×20</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绑带</w:t>
                        </w:r>
                        <w:r>
                          <w:rPr>
                            <w:sz w:val="21"/>
                          </w:rPr>
                          <w:t>655×20</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绑带</w:t>
                        </w:r>
                        <w:r>
                          <w:rPr>
                            <w:sz w:val="21"/>
                          </w:rPr>
                          <w:t>1120×20</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腰围</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灸垫防脱硅胶套</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27</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灸垫</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使用说明书</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本</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合格证</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保修卡</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装箱单</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单</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备用熔断器（</w:t>
                        </w:r>
                        <w:r>
                          <w:rPr>
                            <w:sz w:val="21"/>
                          </w:rPr>
                          <w:t>3.15A）</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三证（营业执照、生产许可证、注册证）</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62"/>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982"/>
                        <w:tcBorders>
                          <w:top w:val="none" w:color="000000" w:sz="4"/>
                          <w:left w:val="single" w:color="000000" w:sz="4"/>
                          <w:bottom w:val="single" w:color="000000" w:sz="4"/>
                          <w:right w:val="single" w:color="000000" w:sz="4"/>
                        </w:tcBorders>
                        <w:vAlign w:val="top"/>
                      </w:tcPr>
                      <w:p>
                        <w:pPr>
                          <w:jc w:val="center"/>
                        </w:pPr>
                        <w:r>
                          <w:rPr>
                            <w:sz w:val="21"/>
                          </w:rPr>
                          <w:t>装机培训记录单</w:t>
                        </w:r>
                      </w:p>
                    </w:tc>
                    <w:tc>
                      <w:tcPr>
                        <w:tcW w:type="dxa" w:w="480"/>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r>
                </w:tbl>
                <w:p>
                  <w:pPr>
                    <w:jc w:val="both"/>
                  </w:pPr>
                </w:p>
              </w:tc>
              <w:tc>
                <w:tcPr>
                  <w:tcW w:type="dxa" w:w="307"/>
                  <w:tcBorders>
                    <w:top w:val="none" w:color="000000" w:sz="4"/>
                    <w:left w:val="single" w:color="000000" w:sz="4"/>
                    <w:bottom w:val="single" w:color="000000" w:sz="4"/>
                    <w:right w:val="single" w:color="000000" w:sz="4"/>
                  </w:tcBorders>
                  <w:shd w:fill="FFFFFF"/>
                  <w:vAlign w:val="top"/>
                </w:tcPr>
                <w:p>
                  <w:pPr>
                    <w:jc w:val="center"/>
                  </w:pPr>
                </w:p>
              </w:tc>
            </w:tr>
          </w:tbl>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东莞市塘厦镇社区卫生服务中心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塘厦镇新社区卫生服务中心医疗设备中医康复慢性病妇科科室类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采购包1（2023年塘厦镇新社区卫生服务中心医疗设备中医康复慢性病妇科科室类采购项目）：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采购包1（2023年塘厦镇新社区卫生服务中心医疗设备中医康复慢性病妇科科室类采购项目）：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①投标人为代理商的，从事第三类医疗器械经营的应取得有效期内的《医疗器械经营许可证》或《医疗器械经营企业许可证》；从事第二类医疗器械经营的，需提供（或承诺中标后提供）有效的《第二类医疗器械经营备案凭证》； ②投标人为生产厂商的，从事第二类或第三类医疗器械生产的供应商，应取得药品监督管理部门颁发的在有效期内的《医疗器械生产许可证》或《医疗器械生产企业许可证》；从事第一类医疗器械生产的供应商，需提供（或承诺中标后提供）有效的《第一类医疗器械生产备案凭证》； ③投标货物若属于中国医疗器械注册管理范围内的，则应取得监督管理部门颁发的相应的《中华人民共和国医疗器械注册证》或《医疗器械产品注册登记表》。</w:t>
            </w:r>
          </w:p>
        </w:tc>
      </w:tr>
      <w:tr>
        <w:tc>
          <w:tcPr>
            <w:tcW w:type="dxa" w:w="890"/>
          </w:tcPr>
          <w:p>
            <w:r>
              <w:rPr/>
              <w:t>9</w:t>
            </w:r>
          </w:p>
        </w:tc>
        <w:tc>
          <w:tcPr>
            <w:tcW w:type="dxa" w:w="3178"/>
          </w:tcPr>
          <w:p>
            <w:r>
              <w:rPr/>
              <w:t>本采购包专门面向中小企业采购</w:t>
            </w:r>
          </w:p>
        </w:tc>
        <w:tc>
          <w:tcPr>
            <w:tcW w:type="dxa" w:w="4238"/>
          </w:tcPr>
          <w:p>
            <w:r>
              <w:rPr/>
              <w:t>要求获得采购合同的供应商将40.0%或以上分包给一家或多家中小企业或参与的供应商（联合体）提供的货物全部由符合政策要求的中小企业制造。</w:t>
            </w:r>
          </w:p>
        </w:tc>
      </w:tr>
    </w:tbl>
    <w:p/>
    <w:p>
      <w:pPr>
        <w:ind w:firstLine="480"/>
      </w:pPr>
      <w:r>
        <w:rPr/>
        <w:t>表二符合性审查表：</w:t>
      </w:r>
    </w:p>
    <w:p>
      <w:pPr>
        <w:ind w:firstLine="480"/>
      </w:pPr>
    </w:p>
    <w:p/>
    <w:p>
      <w:r>
        <w:rPr/>
        <w:t>采购包1（2023年塘厦镇新社区卫生服务中心医疗设备中医康复慢性病妇科科室类采购项目）：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采购包1(2023年塘厦镇新社区卫生服务中心医疗设备中医康复慢性病妇科科室类采购项目):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对用户需求书的响应程度 (15.0分)</w:t>
            </w:r>
          </w:p>
        </w:tc>
        <w:tc>
          <w:tcPr>
            <w:tcW w:type="dxa" w:w="5076"/>
          </w:tcPr>
          <w:p>
            <w:pPr>
              <w:jc w:val="left"/>
            </w:pPr>
            <w:r>
              <w:rPr/>
              <w:t>所投技术标准条款符合招标文件的规定及要求，满分为15分，每一项带“▲”条款不符合扣1分，扣完为止。 注：①对用户需求书带“▲”号的条款，用户需求书要求提供相关证明资料的，则投标文件中须提供对应技术标准的证明资料。 ②对用户需求书带“▲”号的条款，用户需求书未要求提供相关证明资料的，则以投标人按招标文件格式中《技术规格及服务要求响应表》的响应情况为准，未填写或负偏离的均不得分。</w:t>
            </w:r>
          </w:p>
        </w:tc>
      </w:tr>
      <w:tr>
        <w:tc>
          <w:tcPr>
            <w:tcW w:type="dxa" w:w="922"/>
            <w:gridSpan w:val="2"/>
            <w:vMerge/>
          </w:tcPr>
          <w:p/>
        </w:tc>
        <w:tc>
          <w:tcPr>
            <w:tcW w:type="dxa" w:w="2307"/>
          </w:tcPr>
          <w:p>
            <w:pPr>
              <w:jc w:val="left"/>
            </w:pPr>
            <w:r>
              <w:rPr/>
              <w:t>项目实施方案 (12.0分)</w:t>
            </w:r>
            <w:r>
              <w:rPr/>
              <w:t>，（等次分值选择：</w:t>
            </w:r>
            <w:r>
              <w:rPr/>
              <w:t>0.0;</w:t>
            </w:r>
            <w:r>
              <w:rPr/>
              <w:t>1.0;</w:t>
            </w:r>
            <w:r>
              <w:rPr/>
              <w:t>4.0;</w:t>
            </w:r>
            <w:r>
              <w:rPr/>
              <w:t>8.0;</w:t>
            </w:r>
            <w:r>
              <w:rPr/>
              <w:t>12.0;</w:t>
            </w:r>
            <w:r>
              <w:rPr/>
              <w:t>）</w:t>
            </w:r>
          </w:p>
        </w:tc>
        <w:tc>
          <w:tcPr>
            <w:tcW w:type="dxa" w:w="5076"/>
          </w:tcPr>
          <w:p>
            <w:pPr>
              <w:jc w:val="left"/>
            </w:pPr>
            <w:r>
              <w:rPr/>
              <w:t>根据投标人项目实施方案进行综合评分。 方案完整合理、可行性强，得12分。 方案完整、可行性一般，得8分。 方案基本完整、可行性差，得4分。 方案不完整，可行性很差，得1分。 未提供对应方案不得分。</w:t>
            </w:r>
          </w:p>
        </w:tc>
      </w:tr>
      <w:tr>
        <w:tc>
          <w:tcPr>
            <w:tcW w:type="dxa" w:w="922"/>
            <w:gridSpan w:val="2"/>
            <w:vMerge/>
          </w:tcPr>
          <w:p/>
        </w:tc>
        <w:tc>
          <w:tcPr>
            <w:tcW w:type="dxa" w:w="2307"/>
          </w:tcPr>
          <w:p>
            <w:pPr>
              <w:jc w:val="left"/>
            </w:pPr>
            <w:r>
              <w:rPr/>
              <w:t>产品性能及产品临床使用情况 (12.0分)</w:t>
            </w:r>
            <w:r>
              <w:rPr/>
              <w:t>，（等次分值选择：</w:t>
            </w:r>
            <w:r>
              <w:rPr/>
              <w:t>0.0;</w:t>
            </w:r>
            <w:r>
              <w:rPr/>
              <w:t>1.0;</w:t>
            </w:r>
            <w:r>
              <w:rPr/>
              <w:t>4.0;</w:t>
            </w:r>
            <w:r>
              <w:rPr/>
              <w:t>8.0;</w:t>
            </w:r>
            <w:r>
              <w:rPr/>
              <w:t>12.0;</w:t>
            </w:r>
            <w:r>
              <w:rPr/>
              <w:t>）</w:t>
            </w:r>
          </w:p>
        </w:tc>
        <w:tc>
          <w:tcPr>
            <w:tcW w:type="dxa" w:w="5076"/>
          </w:tcPr>
          <w:p>
            <w:pPr>
              <w:jc w:val="left"/>
            </w:pPr>
            <w:r>
              <w:rPr/>
              <w:t>根据投标人所投设备的综合性能及设备的临床使用情况进行综合评分。 设备设计及配置先进，材质可靠，实用性、耐用性好，临床使用情况好，得12分。 设备设计及配置较为先进，材质可靠，实用性、耐用性一般，临床使用情况较好，得8分。 设备设计及配置一般，材质一般，实用性、耐用性一般，临床使用情况一般，得4分。 设备设计及配置差，材质差，实用性、耐用性差，临床使用情况差，得1分。 未提供相关材料，得0分。</w:t>
            </w:r>
          </w:p>
        </w:tc>
      </w:tr>
      <w:tr>
        <w:tc>
          <w:tcPr>
            <w:tcW w:type="dxa" w:w="922"/>
            <w:gridSpan w:val="2"/>
            <w:vMerge/>
          </w:tcPr>
          <w:p/>
        </w:tc>
        <w:tc>
          <w:tcPr>
            <w:tcW w:type="dxa" w:w="2307"/>
          </w:tcPr>
          <w:p>
            <w:pPr>
              <w:jc w:val="left"/>
            </w:pPr>
            <w:r>
              <w:rPr/>
              <w:t>使用操作及维护保养 (12.0分)</w:t>
            </w:r>
            <w:r>
              <w:rPr/>
              <w:t>，（等次分值选择：</w:t>
            </w:r>
            <w:r>
              <w:rPr/>
              <w:t>0.0;</w:t>
            </w:r>
            <w:r>
              <w:rPr/>
              <w:t>1.0;</w:t>
            </w:r>
            <w:r>
              <w:rPr/>
              <w:t>4.0;</w:t>
            </w:r>
            <w:r>
              <w:rPr/>
              <w:t>8.0;</w:t>
            </w:r>
            <w:r>
              <w:rPr/>
              <w:t>12.0;</w:t>
            </w:r>
            <w:r>
              <w:rPr/>
              <w:t>）</w:t>
            </w:r>
          </w:p>
        </w:tc>
        <w:tc>
          <w:tcPr>
            <w:tcW w:type="dxa" w:w="5076"/>
          </w:tcPr>
          <w:p>
            <w:pPr>
              <w:jc w:val="left"/>
            </w:pPr>
            <w:r>
              <w:rPr/>
              <w:t>根根据投标人所投设备的操作难易及维护保养的便利程度进行综合评分。 设备操作简单，保养、维护非常便利，得12分。 设备操作较为简单，保养、维护较为便利，得8分。 设备操作复杂，保养、维护不便利，得4分。 设备操作差，保养、维护操作差，得1分。 未提供相关材料，得0分。</w:t>
            </w:r>
          </w:p>
        </w:tc>
      </w:tr>
      <w:tr>
        <w:tc>
          <w:tcPr>
            <w:tcW w:type="dxa" w:w="922"/>
            <w:gridSpan w:val="2"/>
            <w:vMerge/>
          </w:tcPr>
          <w:p/>
        </w:tc>
        <w:tc>
          <w:tcPr>
            <w:tcW w:type="dxa" w:w="2307"/>
          </w:tcPr>
          <w:p>
            <w:pPr>
              <w:jc w:val="left"/>
            </w:pPr>
            <w:r>
              <w:rPr/>
              <w:t>售后服务及质量保证承诺 (9.0分)</w:t>
            </w:r>
            <w:r>
              <w:rPr/>
              <w:t>，（等次分值选择：</w:t>
            </w:r>
            <w:r>
              <w:rPr/>
              <w:t>0.0;</w:t>
            </w:r>
            <w:r>
              <w:rPr/>
              <w:t>1.0;</w:t>
            </w:r>
            <w:r>
              <w:rPr/>
              <w:t>3.0;</w:t>
            </w:r>
            <w:r>
              <w:rPr/>
              <w:t>6.0;</w:t>
            </w:r>
            <w:r>
              <w:rPr/>
              <w:t>9.0;</w:t>
            </w:r>
            <w:r>
              <w:rPr/>
              <w:t>）</w:t>
            </w:r>
          </w:p>
        </w:tc>
        <w:tc>
          <w:tcPr>
            <w:tcW w:type="dxa" w:w="5076"/>
          </w:tcPr>
          <w:p>
            <w:pPr>
              <w:jc w:val="left"/>
            </w:pPr>
            <w:r>
              <w:rPr/>
              <w:t>根据投标人的售后服务方案及质量保证承诺进行综合评分。 售后服务方案科学完整，科学合理，针对性强，质量保证承诺优于招标文件要求，得9分。 售后服务方案比较完整，针对性较强，质量保证承诺满足招标文件要求，得6分。 售后服务方案基本完整，针对性一般，质量保证承诺满足招标文件要求，得3分。 售后服务方案简单，针对性差，质量保证承诺简单，不能满足招标文件要求，得1分。 未提供相关方案承诺的，得0分。</w:t>
            </w:r>
          </w:p>
        </w:tc>
      </w:tr>
      <w:tr>
        <w:tc>
          <w:tcPr>
            <w:tcW w:type="dxa" w:w="922"/>
            <w:gridSpan w:val="2"/>
            <w:vMerge w:val="restart"/>
          </w:tcPr>
          <w:p>
            <w:pPr>
              <w:jc w:val="center"/>
            </w:pPr>
            <w:r>
              <w:rPr/>
              <w:t>商务部分</w:t>
            </w:r>
          </w:p>
        </w:tc>
        <w:tc>
          <w:tcPr>
            <w:tcW w:type="dxa" w:w="2307"/>
          </w:tcPr>
          <w:p>
            <w:pPr>
              <w:jc w:val="left"/>
            </w:pPr>
            <w:r>
              <w:rPr/>
              <w:t>项目业绩 (6.0分)</w:t>
            </w:r>
          </w:p>
        </w:tc>
        <w:tc>
          <w:tcPr>
            <w:tcW w:type="dxa" w:w="5076"/>
          </w:tcPr>
          <w:p>
            <w:pPr>
              <w:jc w:val="left"/>
            </w:pPr>
            <w:r>
              <w:rPr/>
              <w:t>投标人在2019年1月1日至今（时间以合同签订时间为准）具有医疗设备供货业绩，每提供一个合同业绩得3分，本项最高得6分。 注：须提供合同复印件并同时加盖投标人公章，不符合以上要求的不得分。</w:t>
            </w:r>
          </w:p>
        </w:tc>
      </w:tr>
      <w:tr>
        <w:tc>
          <w:tcPr>
            <w:tcW w:type="dxa" w:w="922"/>
            <w:gridSpan w:val="2"/>
            <w:vMerge/>
          </w:tcPr>
          <w:p/>
        </w:tc>
        <w:tc>
          <w:tcPr>
            <w:tcW w:type="dxa" w:w="2307"/>
          </w:tcPr>
          <w:p>
            <w:pPr>
              <w:jc w:val="left"/>
            </w:pPr>
            <w:r>
              <w:rPr/>
              <w:t>服务响应时间 (4.0分)</w:t>
            </w:r>
          </w:p>
        </w:tc>
        <w:tc>
          <w:tcPr>
            <w:tcW w:type="dxa" w:w="5076"/>
          </w:tcPr>
          <w:p>
            <w:pPr>
              <w:jc w:val="left"/>
            </w:pPr>
            <w:r>
              <w:rPr/>
              <w:t>根据投标人提供的服务响应时间承诺进行评分：  投标人承诺在接到采购人通知后2小时（含）内到现场，得4分；  投标人承诺在接到采购人通知后3小时（含）内到现场，得2分；  投标人承诺在接到采购人通知后4小时（含）内到现场，得1分；  投标人未承诺或其他情况不得分。  注：提供服务承诺书并加盖投标人公章，否则不得分。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r>
        <w:rPr>
          <w:b/>
          <w:sz w:val="21"/>
        </w:rPr>
        <w:t xml:space="preserve"> </w:t>
      </w:r>
    </w:p>
    <w:p>
      <w:pPr>
        <w:jc w:val="center"/>
      </w:pPr>
      <w:r>
        <w:rPr>
          <w:b/>
          <w:sz w:val="48"/>
        </w:rPr>
        <w:t>2023年塘厦镇新社区卫生服务中心医疗设备中医康复慢性病妇科科室类采购项目</w:t>
      </w:r>
    </w:p>
    <w:p>
      <w:pPr>
        <w:jc w:val="center"/>
      </w:pPr>
      <w:r>
        <w:rPr>
          <w:b/>
          <w:sz w:val="21"/>
        </w:rPr>
        <w:t xml:space="preserve"> </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8"/>
          <w:u w:val="single"/>
        </w:rPr>
        <w:t>2023年塘厦镇新社区卫生服务中心医疗设备中医康复慢性病妇科科室类采购项目</w:t>
      </w:r>
      <w:r>
        <w:rPr>
          <w:sz w:val="21"/>
        </w:rPr>
        <w:t xml:space="preserve">                       </w:t>
      </w:r>
    </w:p>
    <w:p>
      <w:pPr>
        <w:jc w:val="center"/>
      </w:pPr>
    </w:p>
    <w:p>
      <w:pPr>
        <w:jc w:val="center"/>
      </w:pPr>
    </w:p>
    <w:p>
      <w:pPr>
        <w:jc w:val="both"/>
      </w:pPr>
    </w:p>
    <w:p>
      <w:pPr>
        <w:jc w:val="both"/>
      </w:pPr>
    </w:p>
    <w:p>
      <w:pPr>
        <w:jc w:val="both"/>
      </w:pPr>
    </w:p>
    <w:p>
      <w:pPr>
        <w:jc w:val="both"/>
      </w:pPr>
    </w:p>
    <w:p>
      <w:pPr>
        <w:jc w:val="both"/>
      </w:pPr>
    </w:p>
    <w:p>
      <w:pPr>
        <w:jc w:val="center"/>
      </w:pPr>
    </w:p>
    <w:p>
      <w:pPr>
        <w:jc w:val="both"/>
      </w:pPr>
      <w:r>
        <w:rPr>
          <w:sz w:val="21"/>
        </w:rPr>
        <w:t>甲方：</w:t>
      </w:r>
      <w:r>
        <w:rPr>
          <w:sz w:val="21"/>
          <w:u w:val="single"/>
        </w:rPr>
        <w:t xml:space="preserve"> </w:t>
      </w:r>
      <w:r>
        <w:rPr>
          <w:sz w:val="21"/>
          <w:u w:val="single"/>
        </w:rPr>
        <w:t>东莞市塘厦镇社区卫生服务中心</w:t>
      </w:r>
      <w:r>
        <w:rPr>
          <w:sz w:val="21"/>
          <w:u w:val="single"/>
        </w:rPr>
        <w:t xml:space="preserve">             </w:t>
      </w:r>
    </w:p>
    <w:p>
      <w:pPr>
        <w:jc w:val="both"/>
      </w:pPr>
      <w:r>
        <w:rPr>
          <w:sz w:val="21"/>
        </w:rPr>
        <w:t>电话：</w:t>
      </w:r>
      <w:r>
        <w:rPr>
          <w:sz w:val="21"/>
          <w:u w:val="single"/>
        </w:rPr>
        <w:t xml:space="preserve"> </w:t>
      </w:r>
      <w:r>
        <w:rPr>
          <w:sz w:val="21"/>
          <w:u w:val="single"/>
        </w:rPr>
        <w:t xml:space="preserve">0769-82999905       </w:t>
      </w:r>
      <w:r>
        <w:rPr>
          <w:sz w:val="21"/>
        </w:rPr>
        <w:t>传真：</w:t>
      </w:r>
      <w:r>
        <w:rPr>
          <w:sz w:val="21"/>
          <w:u w:val="single"/>
        </w:rPr>
        <w:t xml:space="preserve">              </w:t>
      </w:r>
      <w:r>
        <w:rPr>
          <w:sz w:val="21"/>
        </w:rPr>
        <w:t>地址：</w:t>
      </w:r>
      <w:r>
        <w:rPr>
          <w:sz w:val="21"/>
          <w:u w:val="single"/>
        </w:rPr>
        <w:t xml:space="preserve"> </w:t>
      </w:r>
      <w:r>
        <w:rPr>
          <w:sz w:val="21"/>
          <w:u w:val="single"/>
        </w:rPr>
        <w:t>塘厦镇环市南路</w:t>
      </w:r>
      <w:r>
        <w:rPr>
          <w:sz w:val="21"/>
          <w:u w:val="single"/>
        </w:rPr>
        <w:t xml:space="preserve">3号              </w:t>
      </w:r>
    </w:p>
    <w:p>
      <w:pPr>
        <w:jc w:val="both"/>
      </w:pPr>
      <w:r>
        <w:rPr>
          <w:sz w:val="21"/>
        </w:rPr>
        <w:t>乙方：</w:t>
      </w:r>
      <w:r>
        <w:rPr>
          <w:sz w:val="21"/>
          <w:u w:val="single"/>
        </w:rPr>
        <w:t xml:space="preserve">               </w:t>
      </w:r>
    </w:p>
    <w:p>
      <w:pPr>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ind w:firstLine="420"/>
        <w:jc w:val="both"/>
      </w:pPr>
      <w:r>
        <w:rPr>
          <w:sz w:val="21"/>
        </w:rPr>
        <w:t>根据</w:t>
      </w:r>
      <w:r>
        <w:rPr>
          <w:sz w:val="21"/>
          <w:u w:val="single"/>
        </w:rPr>
        <w:t xml:space="preserve">             </w:t>
      </w:r>
      <w:r>
        <w:rPr>
          <w:sz w:val="21"/>
          <w:u w:val="single"/>
        </w:rPr>
        <w:t>项目</w:t>
      </w:r>
      <w:r>
        <w:rPr>
          <w:sz w:val="21"/>
        </w:rPr>
        <w:t>的采购结果，依据《中华人民共和国政府采购法》、《中华人民共和国民法典（合同编）》等相关法律法规的规定，经双方协商，本着平等互利和诚实信用的原则，一致同意签订本合同如下。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1691"/>
        <w:gridCol w:w="1896"/>
        <w:gridCol w:w="911"/>
        <w:gridCol w:w="735"/>
        <w:gridCol w:w="853"/>
        <w:gridCol w:w="1161"/>
        <w:gridCol w:w="1058"/>
      </w:tblGrid>
      <w:tr>
        <w:tc>
          <w:tcPr>
            <w:tcW w:type="dxa" w:w="1691"/>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896"/>
            <w:tcBorders>
              <w:top w:val="single" w:color="000000" w:sz="4"/>
              <w:left w:val="single" w:color="000000" w:sz="4"/>
              <w:bottom w:val="single" w:color="000000" w:sz="4"/>
              <w:right w:val="single" w:color="000000" w:sz="4"/>
            </w:tcBorders>
            <w:vAlign w:val="top"/>
          </w:tcPr>
          <w:p>
            <w:pPr>
              <w:jc w:val="center"/>
            </w:pPr>
            <w:r>
              <w:rPr>
                <w:sz w:val="21"/>
              </w:rPr>
              <w:t>品牌、规格、标准</w:t>
            </w:r>
            <w:r>
              <w:rPr>
                <w:sz w:val="21"/>
              </w:rPr>
              <w:t>/主要服务内容</w:t>
            </w:r>
          </w:p>
        </w:tc>
        <w:tc>
          <w:tcPr>
            <w:tcW w:type="dxa" w:w="911"/>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735"/>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853"/>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1161"/>
            <w:tcBorders>
              <w:top w:val="single" w:color="000000" w:sz="4"/>
              <w:left w:val="single" w:color="000000" w:sz="4"/>
              <w:bottom w:val="single" w:color="000000" w:sz="4"/>
              <w:right w:val="single" w:color="000000" w:sz="4"/>
            </w:tcBorders>
            <w:vAlign w:val="top"/>
          </w:tcPr>
          <w:p>
            <w:pPr>
              <w:jc w:val="center"/>
            </w:pPr>
            <w:r>
              <w:rPr>
                <w:sz w:val="21"/>
              </w:rPr>
              <w:t>单价</w:t>
            </w:r>
          </w:p>
          <w:p>
            <w:pPr>
              <w:jc w:val="center"/>
            </w:pPr>
            <w:r>
              <w:rPr>
                <w:sz w:val="21"/>
              </w:rPr>
              <w:t>（元）</w:t>
            </w:r>
          </w:p>
        </w:tc>
        <w:tc>
          <w:tcPr>
            <w:tcW w:type="dxa" w:w="1058"/>
            <w:tcBorders>
              <w:top w:val="single" w:color="000000" w:sz="4"/>
              <w:left w:val="single" w:color="000000" w:sz="4"/>
              <w:bottom w:val="single" w:color="000000" w:sz="4"/>
              <w:right w:val="single" w:color="000000" w:sz="4"/>
            </w:tcBorders>
            <w:vAlign w:val="top"/>
          </w:tcPr>
          <w:p>
            <w:pPr>
              <w:jc w:val="center"/>
            </w:pPr>
            <w:r>
              <w:rPr>
                <w:sz w:val="21"/>
              </w:rPr>
              <w:t>金额</w:t>
            </w:r>
          </w:p>
          <w:p>
            <w:pPr>
              <w:jc w:val="center"/>
            </w:pPr>
            <w:r>
              <w:rPr>
                <w:sz w:val="21"/>
              </w:rPr>
              <w:t>（元）</w:t>
            </w: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OT桌（作业训练桌）</w:t>
            </w:r>
          </w:p>
        </w:tc>
        <w:tc>
          <w:tcPr>
            <w:tcW w:type="dxa" w:w="1896"/>
            <w:tcBorders>
              <w:top w:val="none" w:color="000000" w:sz="4"/>
              <w:left w:val="single" w:color="000000" w:sz="4"/>
              <w:bottom w:val="single" w:color="000000" w:sz="4"/>
              <w:right w:val="single" w:color="000000" w:sz="4"/>
            </w:tcBorders>
            <w:vAlign w:val="top"/>
          </w:tcPr>
          <w:p>
            <w:pPr>
              <w:jc w:val="center"/>
            </w:pPr>
            <w:r>
              <w:rPr>
                <w:sz w:val="21"/>
              </w:rPr>
              <w:t>**</w:t>
            </w:r>
          </w:p>
        </w:tc>
        <w:tc>
          <w:tcPr>
            <w:tcW w:type="dxa" w:w="911"/>
            <w:tcBorders>
              <w:top w:val="none" w:color="000000" w:sz="4"/>
              <w:left w:val="single" w:color="000000" w:sz="4"/>
              <w:bottom w:val="single" w:color="000000" w:sz="4"/>
              <w:right w:val="single" w:color="000000" w:sz="4"/>
            </w:tcBorders>
            <w:vAlign w:val="top"/>
          </w:tcPr>
          <w:p>
            <w:pPr>
              <w:jc w:val="center"/>
            </w:pPr>
            <w:r>
              <w:rPr>
                <w:sz w:val="21"/>
              </w:rPr>
              <w:t>**</w:t>
            </w:r>
          </w:p>
        </w:tc>
        <w:tc>
          <w:tcPr>
            <w:tcW w:type="dxa" w:w="735"/>
            <w:tcBorders>
              <w:top w:val="none" w:color="000000" w:sz="4"/>
              <w:left w:val="single" w:color="000000" w:sz="4"/>
              <w:bottom w:val="single" w:color="000000" w:sz="4"/>
              <w:right w:val="single" w:color="000000" w:sz="4"/>
            </w:tcBorders>
            <w:vAlign w:val="top"/>
          </w:tcPr>
          <w:p>
            <w:pPr>
              <w:jc w:val="center"/>
            </w:pPr>
            <w:r>
              <w:rPr>
                <w:sz w:val="21"/>
              </w:rPr>
              <w:t>**</w:t>
            </w:r>
          </w:p>
        </w:tc>
        <w:tc>
          <w:tcPr>
            <w:tcW w:type="dxa" w:w="853"/>
            <w:tcBorders>
              <w:top w:val="none" w:color="000000" w:sz="4"/>
              <w:left w:val="single" w:color="000000" w:sz="4"/>
              <w:bottom w:val="single" w:color="000000" w:sz="4"/>
              <w:right w:val="single" w:color="000000" w:sz="4"/>
            </w:tcBorders>
            <w:vAlign w:val="top"/>
          </w:tcPr>
          <w:p>
            <w:pPr>
              <w:jc w:val="center"/>
            </w:pPr>
            <w:r>
              <w:rPr>
                <w:sz w:val="21"/>
              </w:rPr>
              <w:t>**</w:t>
            </w:r>
          </w:p>
        </w:tc>
        <w:tc>
          <w:tcPr>
            <w:tcW w:type="dxa" w:w="1161"/>
            <w:tcBorders>
              <w:top w:val="none" w:color="000000" w:sz="4"/>
              <w:left w:val="single" w:color="000000" w:sz="4"/>
              <w:bottom w:val="single" w:color="000000" w:sz="4"/>
              <w:right w:val="single" w:color="000000" w:sz="4"/>
            </w:tcBorders>
            <w:vAlign w:val="top"/>
          </w:tcPr>
          <w:p>
            <w:pPr>
              <w:jc w:val="center"/>
            </w:pPr>
            <w:r>
              <w:rPr>
                <w:sz w:val="21"/>
              </w:rPr>
              <w:t>**</w:t>
            </w:r>
          </w:p>
        </w:tc>
        <w:tc>
          <w:tcPr>
            <w:tcW w:type="dxa" w:w="105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PT凳（治疗师座椅）</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站立架</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助行器</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滚筒</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哑铃</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分指板</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姿势镜</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手功能训练</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肢体运动康复器</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作业疗法</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偏瘫肢体综合训练</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减重训练</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沙袋</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可调式训练桌</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踝关节斜板</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滑轮吊环</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PT床</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bobath球</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手腕关节训练器</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上下肢综合康复仪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轮式关节旋转运动器</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肋木及挂件</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踝关节矫正板</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股四头肌训练器</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糖尿病足筛查仪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动脉硬化检测仪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动态血压仪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数字血糖仪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数字十二通道心电图机</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智能身高体重检测仪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动态心电图仪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电针仪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全科治疗仪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超声透药治疗仪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中医定向透药治疗仪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消毒柜</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全科治疗仪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灸疗仪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隔物灸仪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带孔治疗床</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产后访视包</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微波治疗仪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生物刺激反馈仪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数码阴道镜（电子阴道镜）</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妇科治疗床</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1691"/>
            <w:tcBorders>
              <w:top w:val="none" w:color="000000" w:sz="4"/>
              <w:left w:val="single" w:color="000000" w:sz="4"/>
              <w:bottom w:val="single" w:color="000000" w:sz="4"/>
              <w:right w:val="single" w:color="000000" w:sz="4"/>
            </w:tcBorders>
            <w:vAlign w:val="top"/>
          </w:tcPr>
          <w:p>
            <w:pPr>
              <w:jc w:val="center"/>
            </w:pPr>
            <w:r>
              <w:rPr>
                <w:sz w:val="20"/>
              </w:rPr>
              <w:t>艾炙治疗仪</w:t>
            </w:r>
          </w:p>
        </w:tc>
        <w:tc>
          <w:tcPr>
            <w:tcW w:type="dxa" w:w="1896"/>
            <w:tcBorders>
              <w:top w:val="none" w:color="000000" w:sz="4"/>
              <w:left w:val="single" w:color="000000" w:sz="4"/>
              <w:bottom w:val="single" w:color="000000" w:sz="4"/>
              <w:right w:val="single" w:color="000000" w:sz="4"/>
            </w:tcBorders>
            <w:vAlign w:val="top"/>
          </w:tcPr>
          <w:p>
            <w:pPr>
              <w:jc w:val="center"/>
            </w:pPr>
          </w:p>
        </w:tc>
        <w:tc>
          <w:tcPr>
            <w:tcW w:type="dxa" w:w="911"/>
            <w:tcBorders>
              <w:top w:val="none" w:color="000000" w:sz="4"/>
              <w:left w:val="single" w:color="000000" w:sz="4"/>
              <w:bottom w:val="single" w:color="000000" w:sz="4"/>
              <w:right w:val="single" w:color="000000" w:sz="4"/>
            </w:tcBorders>
            <w:vAlign w:val="top"/>
          </w:tcPr>
          <w:p>
            <w:pPr>
              <w:jc w:val="center"/>
            </w:pPr>
          </w:p>
        </w:tc>
        <w:tc>
          <w:tcPr>
            <w:tcW w:type="dxa" w:w="735"/>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single" w:color="000000" w:sz="4"/>
              <w:bottom w:val="single" w:color="000000" w:sz="4"/>
              <w:right w:val="single" w:color="000000" w:sz="4"/>
            </w:tcBorders>
            <w:vAlign w:val="top"/>
          </w:tcPr>
          <w:p>
            <w:pPr>
              <w:jc w:val="center"/>
            </w:pPr>
          </w:p>
        </w:tc>
        <w:tc>
          <w:tcPr>
            <w:tcW w:type="dxa" w:w="1161"/>
            <w:tcBorders>
              <w:top w:val="none" w:color="000000" w:sz="4"/>
              <w:left w:val="single" w:color="000000" w:sz="4"/>
              <w:bottom w:val="single" w:color="000000" w:sz="4"/>
              <w:right w:val="single" w:color="000000" w:sz="4"/>
            </w:tcBorders>
            <w:vAlign w:val="top"/>
          </w:tcPr>
          <w:p>
            <w:pPr>
              <w:jc w:val="center"/>
            </w:pPr>
          </w:p>
        </w:tc>
        <w:tc>
          <w:tcPr>
            <w:tcW w:type="dxa" w:w="1058"/>
            <w:tcBorders>
              <w:top w:val="none" w:color="000000" w:sz="4"/>
              <w:left w:val="single" w:color="000000" w:sz="4"/>
              <w:bottom w:val="single" w:color="000000" w:sz="4"/>
              <w:right w:val="single" w:color="000000" w:sz="4"/>
            </w:tcBorders>
            <w:vAlign w:val="top"/>
          </w:tcPr>
          <w:p>
            <w:pPr>
              <w:jc w:val="center"/>
            </w:pPr>
          </w:p>
        </w:tc>
      </w:tr>
      <w:tr>
        <w:tc>
          <w:tcPr>
            <w:tcW w:type="dxa" w:w="7247"/>
            <w:gridSpan w:val="6"/>
            <w:tcBorders>
              <w:top w:val="none" w:color="000000" w:sz="4"/>
              <w:left w:val="single" w:color="000000" w:sz="4"/>
              <w:bottom w:val="single" w:color="000000" w:sz="4"/>
              <w:right w:val="single" w:color="000000" w:sz="4"/>
            </w:tcBorders>
            <w:vAlign w:val="top"/>
          </w:tcPr>
          <w:p>
            <w:pPr>
              <w:jc w:val="center"/>
            </w:pPr>
            <w:r>
              <w:rPr>
                <w:sz w:val="21"/>
              </w:rPr>
              <w:t>合计：</w:t>
            </w:r>
            <w:r>
              <w:rPr>
                <w:sz w:val="21"/>
                <w:u w:val="single"/>
              </w:rPr>
              <w:t>************</w:t>
            </w:r>
          </w:p>
        </w:tc>
        <w:tc>
          <w:tcPr>
            <w:tcW w:type="dxa" w:w="1058"/>
            <w:tcBorders>
              <w:top w:val="none" w:color="000000" w:sz="4"/>
              <w:left w:val="single" w:color="000000" w:sz="4"/>
              <w:bottom w:val="single" w:color="000000" w:sz="4"/>
              <w:right w:val="single" w:color="000000" w:sz="4"/>
            </w:tcBorders>
            <w:vAlign w:val="top"/>
          </w:tcPr>
          <w:p>
            <w:pPr>
              <w:jc w:val="center"/>
            </w:pPr>
            <w:r>
              <w:rPr>
                <w:sz w:val="21"/>
              </w:rPr>
              <w:t>¥：**</w:t>
            </w:r>
          </w:p>
        </w:tc>
      </w:tr>
    </w:tbl>
    <w:p>
      <w:pPr>
        <w:jc w:val="both"/>
      </w:pPr>
      <w:r>
        <w:rPr>
          <w:sz w:val="21"/>
        </w:rPr>
        <w:t xml:space="preserve"> </w:t>
      </w:r>
    </w:p>
    <w:p>
      <w:pPr>
        <w:ind w:firstLine="420"/>
        <w:jc w:val="both"/>
      </w:pPr>
      <w:r>
        <w:rPr>
          <w:sz w:val="21"/>
        </w:rPr>
        <w:t>上述合同总额包括乙方设计、安装、随机零配件、标配工具、运输保险、调试、培训、质保期服务、各项税费及合同实施过程中不可预见费用等。</w:t>
      </w:r>
    </w:p>
    <w:p>
      <w:pPr>
        <w:ind w:firstLine="420"/>
        <w:jc w:val="both"/>
      </w:pPr>
      <w:r>
        <w:rPr>
          <w:sz w:val="21"/>
        </w:rPr>
        <w:t>注：货物名称</w:t>
      </w:r>
      <w:r>
        <w:rPr>
          <w:sz w:val="21"/>
        </w:rPr>
        <w:t>、品牌、规格、数量等</w:t>
      </w:r>
      <w:r>
        <w:rPr>
          <w:sz w:val="21"/>
        </w:rPr>
        <w:t>内容必须与投标文件中的内容一致。</w:t>
      </w:r>
    </w:p>
    <w:p>
      <w:pPr>
        <w:jc w:val="both"/>
      </w:pPr>
      <w:r>
        <w:rPr>
          <w:b/>
          <w:sz w:val="21"/>
        </w:rPr>
        <w:t>二、合同金额</w:t>
      </w:r>
    </w:p>
    <w:p>
      <w:pPr>
        <w:ind w:firstLine="420"/>
        <w:jc w:val="both"/>
      </w:pPr>
      <w:r>
        <w:rPr>
          <w:sz w:val="21"/>
        </w:rPr>
        <w:t>合同含税金额为</w:t>
      </w:r>
      <w:r>
        <w:rPr>
          <w:sz w:val="21"/>
        </w:rPr>
        <w:t>(大写)：</w:t>
      </w:r>
      <w:r>
        <w:rPr>
          <w:sz w:val="21"/>
          <w:u w:val="single"/>
        </w:rPr>
        <w:t xml:space="preserve"> </w:t>
      </w:r>
      <w:r>
        <w:rPr>
          <w:sz w:val="21"/>
          <w:u w:val="single"/>
        </w:rPr>
        <w:t xml:space="preserve">**********************  </w:t>
      </w:r>
      <w:r>
        <w:rPr>
          <w:sz w:val="21"/>
        </w:rPr>
        <w:t>元</w:t>
      </w:r>
      <w:r>
        <w:rPr>
          <w:sz w:val="21"/>
        </w:rPr>
        <w:t>(￥</w:t>
      </w:r>
      <w:r>
        <w:rPr>
          <w:sz w:val="21"/>
          <w:u w:val="single"/>
        </w:rPr>
        <w:t xml:space="preserve"> </w:t>
      </w:r>
      <w:r>
        <w:rPr>
          <w:sz w:val="21"/>
          <w:u w:val="single"/>
        </w:rPr>
        <w:t>*********</w:t>
      </w:r>
      <w:r>
        <w:rPr>
          <w:sz w:val="21"/>
        </w:rPr>
        <w:t>元）人民币。</w:t>
      </w:r>
    </w:p>
    <w:p>
      <w:pPr>
        <w:jc w:val="both"/>
      </w:pPr>
      <w:r>
        <w:rPr>
          <w:b/>
          <w:sz w:val="21"/>
        </w:rPr>
        <w:t>三、设备要求</w:t>
      </w:r>
    </w:p>
    <w:p>
      <w:pPr>
        <w:ind w:firstLine="420"/>
        <w:jc w:val="both"/>
      </w:pPr>
      <w:r>
        <w:rPr>
          <w:sz w:val="21"/>
        </w:rPr>
        <w:t>货物为原制造商制造的全新产品，整机无污染，无侵权行为、表面无划损、无任何缺陷隐患，在中国境内可依常规安全合法使用。</w:t>
      </w:r>
    </w:p>
    <w:p>
      <w:pPr>
        <w:jc w:val="both"/>
      </w:pPr>
      <w:r>
        <w:rPr>
          <w:b/>
          <w:sz w:val="21"/>
        </w:rPr>
        <w:t>四、交货期、交货方式及交货地点</w:t>
      </w:r>
    </w:p>
    <w:p>
      <w:pPr>
        <w:ind w:firstLine="420"/>
        <w:jc w:val="both"/>
      </w:pPr>
      <w:r>
        <w:rPr>
          <w:sz w:val="21"/>
        </w:rPr>
        <w:t>1.交货期：</w:t>
      </w:r>
      <w:r>
        <w:rPr>
          <w:sz w:val="21"/>
        </w:rPr>
        <w:t>XXXX年XX月XX日</w:t>
      </w:r>
    </w:p>
    <w:p>
      <w:pPr>
        <w:ind w:firstLine="420"/>
        <w:jc w:val="both"/>
      </w:pPr>
      <w:r>
        <w:rPr>
          <w:sz w:val="21"/>
        </w:rPr>
        <w:t>2.交货方式：</w:t>
      </w:r>
      <w:r>
        <w:rPr>
          <w:sz w:val="21"/>
        </w:rPr>
        <w:t>乙方负责配送，因配送所产生的运输、装卸货费用等均由乙方承担。</w:t>
      </w:r>
    </w:p>
    <w:p>
      <w:pPr>
        <w:ind w:firstLine="420"/>
        <w:jc w:val="both"/>
      </w:pPr>
      <w:r>
        <w:rPr>
          <w:sz w:val="21"/>
        </w:rPr>
        <w:t>3.交货地点：甲方指定地点（如有变化另行确定）</w:t>
      </w:r>
    </w:p>
    <w:p>
      <w:pPr>
        <w:jc w:val="both"/>
      </w:pPr>
      <w:r>
        <w:rPr>
          <w:b/>
          <w:sz w:val="21"/>
        </w:rPr>
        <w:t>五、付款方式</w:t>
      </w:r>
    </w:p>
    <w:p>
      <w:pPr>
        <w:ind w:firstLine="420"/>
        <w:jc w:val="both"/>
      </w:pPr>
      <w:r>
        <w:rPr>
          <w:sz w:val="21"/>
        </w:rPr>
        <w:t>1期：本合同签订并生效后  个工作日内，乙方提供符合甲方要求的请款资料及发票后，甲方支付合同金额的30%。</w:t>
      </w:r>
    </w:p>
    <w:p>
      <w:pPr>
        <w:ind w:firstLine="420"/>
        <w:jc w:val="both"/>
      </w:pPr>
      <w:r>
        <w:rPr>
          <w:sz w:val="21"/>
        </w:rPr>
        <w:t>2期：支付比例70%,完成全部货物的供货、安装及通过甲方验收后，乙方提供符合甲方要求的情况资料及发票后  个工作日内，甲方支付合同金额的70%。</w:t>
      </w:r>
    </w:p>
    <w:p>
      <w:pPr>
        <w:ind w:firstLine="420"/>
        <w:jc w:val="both"/>
      </w:pPr>
      <w:r>
        <w:rPr>
          <w:sz w:val="21"/>
        </w:rPr>
        <w:t>（由于甲方使用的为财政资金，因乙方未按要求请款及</w:t>
      </w:r>
      <w:r>
        <w:rPr>
          <w:sz w:val="21"/>
        </w:rPr>
        <w:t>/</w:t>
      </w:r>
      <w:r>
        <w:rPr>
          <w:sz w:val="21"/>
        </w:rPr>
        <w:t>或财政审批原因导致未能如期付款的，不以违约论。）</w:t>
      </w:r>
    </w:p>
    <w:p>
      <w:pPr>
        <w:jc w:val="both"/>
      </w:pPr>
      <w:r>
        <w:rPr>
          <w:b/>
          <w:sz w:val="21"/>
        </w:rPr>
        <w:t>六、质保期及售后服务要求</w:t>
      </w:r>
    </w:p>
    <w:p>
      <w:pPr>
        <w:ind w:firstLine="420"/>
        <w:jc w:val="both"/>
      </w:pPr>
      <w:r>
        <w:rPr>
          <w:sz w:val="21"/>
        </w:rPr>
        <w:t>1、乙方提供的设备必须是原厂生产的、全新的、未使用过的（包括零部件，专用工具等），并完全符合原厂质量检测标准和国家计量检测标准、行业标准。乙方负责办理所有设备的进口及商检手续。</w:t>
      </w:r>
    </w:p>
    <w:p>
      <w:pPr>
        <w:ind w:firstLine="420"/>
        <w:jc w:val="both"/>
      </w:pPr>
      <w:r>
        <w:rPr>
          <w:sz w:val="21"/>
        </w:rPr>
        <w:t>2、在质保期内，如设备非因甲方的人为原因而出现的质量问题由均乙方负责维修、更换，如因乙方逾期维护的，甲方有权委托第三方进行维护，所产生的费用由乙方负责。</w:t>
      </w:r>
    </w:p>
    <w:p>
      <w:pPr>
        <w:ind w:firstLine="420"/>
        <w:jc w:val="both"/>
      </w:pPr>
      <w:r>
        <w:rPr>
          <w:sz w:val="21"/>
        </w:rPr>
        <w:t>3、质保期内非因人为原因而出现产品质量及安装问题，由乙方负责包修、包换或包退，并承担因此而产生的一切修理、调换或退货的实际费用。</w:t>
      </w:r>
    </w:p>
    <w:p>
      <w:pPr>
        <w:ind w:firstLine="420"/>
        <w:jc w:val="both"/>
      </w:pPr>
      <w:r>
        <w:rPr>
          <w:sz w:val="21"/>
        </w:rPr>
        <w:t>4、要求乙方在设备寿命期内以不高于合同价格及市场价格的价格保证备品备件、耗材等并长期提供技术咨询服务。</w:t>
      </w:r>
    </w:p>
    <w:p>
      <w:pPr>
        <w:ind w:firstLine="420"/>
        <w:jc w:val="both"/>
      </w:pPr>
      <w:r>
        <w:rPr>
          <w:sz w:val="21"/>
        </w:rPr>
        <w:t>5、乙方应提供①交货地点所在地的设备报修电话及联系人。②最近的质保服务地址、电话及工作人员名单，并详细说明质保服务的范围和承诺。其中包括产品服务保修年限、保修期内发生故障响应及到达现场时间等。</w:t>
      </w:r>
    </w:p>
    <w:p>
      <w:pPr>
        <w:ind w:firstLine="420"/>
        <w:jc w:val="both"/>
      </w:pPr>
      <w:r>
        <w:rPr>
          <w:sz w:val="21"/>
        </w:rPr>
        <w:t>6、对于涉及软件升级的设备，厂家应提供设备的软件免费升级。</w:t>
      </w:r>
    </w:p>
    <w:p>
      <w:pPr>
        <w:jc w:val="both"/>
      </w:pPr>
      <w:r>
        <w:rPr>
          <w:b/>
          <w:sz w:val="21"/>
        </w:rPr>
        <w:t>七、安装与调试</w:t>
      </w:r>
    </w:p>
    <w:p>
      <w:pPr>
        <w:ind w:firstLine="420"/>
        <w:jc w:val="both"/>
      </w:pPr>
      <w:r>
        <w:rPr>
          <w:sz w:val="21"/>
        </w:rPr>
        <w:t>1.乙方必须依照招标文件的要求和报价文件的承诺，将设备、系统安装并调试至正常运行的最佳状态。</w:t>
      </w:r>
    </w:p>
    <w:p>
      <w:pPr>
        <w:jc w:val="both"/>
      </w:pPr>
      <w:r>
        <w:rPr>
          <w:b/>
          <w:sz w:val="21"/>
        </w:rPr>
        <w:t>八、验收：</w:t>
      </w:r>
    </w:p>
    <w:p>
      <w:pPr>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ind w:firstLine="420"/>
        <w:jc w:val="both"/>
      </w:pPr>
      <w:r>
        <w:rPr>
          <w:sz w:val="21"/>
        </w:rPr>
        <w:t>2.进口产品必须具备原产地证明和商检局的检验证明及合法进货渠道证明。</w:t>
      </w:r>
    </w:p>
    <w:p>
      <w:pPr>
        <w:ind w:firstLine="420"/>
        <w:jc w:val="both"/>
      </w:pPr>
      <w:r>
        <w:rPr>
          <w:sz w:val="21"/>
        </w:rPr>
        <w:t>3.货物为原厂商未启封全新包装，具出厂合格证、序列号、包装箱号与出厂批号一致，并可追索查阅。所有随设备的附件必须齐全。</w:t>
      </w:r>
    </w:p>
    <w:p>
      <w:pPr>
        <w:ind w:firstLine="420"/>
        <w:jc w:val="both"/>
      </w:pPr>
      <w:r>
        <w:rPr>
          <w:sz w:val="21"/>
        </w:rPr>
        <w:t>4.乙方应将关键主机设备的用户手册、保修手册、有关单证资料及配备件、随机工具等交付给甲方，使用操作及安全须知等重要资料应附有中文说明。</w:t>
      </w:r>
    </w:p>
    <w:p>
      <w:pPr>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b/>
          <w:sz w:val="21"/>
        </w:rPr>
        <w:t>九、违约责任与赔偿损失</w:t>
      </w:r>
    </w:p>
    <w:p>
      <w:pPr>
        <w:ind w:firstLine="420"/>
        <w:jc w:val="both"/>
      </w:pPr>
      <w:r>
        <w:rPr>
          <w:sz w:val="21"/>
        </w:rPr>
        <w:t>1.乙方交付的货物不符合本合同规定的或无法通过甲方验收合格的，甲方有权拒收并单方解除本合同，并且乙方除因向甲方返还已收取的款项外还须向甲方支付本合同总价5%的违约金。</w:t>
      </w:r>
    </w:p>
    <w:p>
      <w:pPr>
        <w:ind w:firstLine="420"/>
        <w:jc w:val="both"/>
      </w:pPr>
      <w:r>
        <w:rPr>
          <w:sz w:val="21"/>
        </w:rPr>
        <w:t>2.乙方未能按本合同规定的交货时间交付货物的或提供维护服务的，从逾期之日起每日按本合同总价3‰的数额向甲方支付违约金；逾期15天以上的，甲方有权终止合同，由此造成的甲方经济损失由乙方承担，乙方除因向甲方返还已收取的款项外还须向甲方支付本合同总价5%的违约金。</w:t>
      </w:r>
    </w:p>
    <w:p>
      <w:pPr>
        <w:ind w:firstLine="420"/>
        <w:jc w:val="both"/>
      </w:pPr>
      <w:r>
        <w:rPr>
          <w:sz w:val="21"/>
        </w:rPr>
        <w:t>3.对于因甲方原因导致变更、中止或者终止政府采购合同的，甲方应当依照以下合同约定对供应商受到的损失予以赔偿或者补偿：</w:t>
      </w:r>
      <w:r>
        <w:rPr>
          <w:sz w:val="21"/>
          <w:u w:val="single"/>
        </w:rPr>
        <w:t xml:space="preserve">                       </w:t>
      </w:r>
    </w:p>
    <w:p>
      <w:pPr>
        <w:ind w:firstLine="420"/>
        <w:jc w:val="both"/>
      </w:pPr>
      <w:r>
        <w:rPr>
          <w:sz w:val="21"/>
        </w:rPr>
        <w:t>4.其它违约责任按《中华人民共和国民法典（合同编）》处理。</w:t>
      </w:r>
    </w:p>
    <w:p>
      <w:pPr>
        <w:jc w:val="both"/>
      </w:pPr>
      <w:r>
        <w:rPr>
          <w:b/>
          <w:sz w:val="21"/>
        </w:rPr>
        <w:t>十、争议的解决</w:t>
      </w:r>
    </w:p>
    <w:p>
      <w:pPr>
        <w:ind w:firstLine="420"/>
        <w:jc w:val="both"/>
      </w:pPr>
      <w:r>
        <w:rPr>
          <w:sz w:val="21"/>
        </w:rPr>
        <w:t>合同执行过程中发生的任何争议，如双方不能通过友好协商解决，双方可向甲方所在地人民法院提起诉讼。受理期间，除甲方明确要求解除本合同，否则双方应继续执行合同其余部分。</w:t>
      </w:r>
    </w:p>
    <w:p>
      <w:pPr>
        <w:jc w:val="both"/>
      </w:pPr>
      <w:r>
        <w:rPr>
          <w:b/>
          <w:sz w:val="21"/>
        </w:rPr>
        <w:t>十一、不可抗力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十二、税费</w:t>
      </w:r>
    </w:p>
    <w:p>
      <w:pPr>
        <w:ind w:firstLine="420"/>
        <w:jc w:val="both"/>
      </w:pPr>
      <w:r>
        <w:rPr>
          <w:sz w:val="21"/>
        </w:rPr>
        <w:t>在中国境内、外发生的与本合同执行有关的一切税费均由乙方负担。</w:t>
      </w:r>
    </w:p>
    <w:p>
      <w:pPr>
        <w:jc w:val="both"/>
      </w:pPr>
      <w:r>
        <w:rPr>
          <w:b/>
          <w:sz w:val="21"/>
        </w:rPr>
        <w:t>十三、知识产权</w:t>
      </w:r>
    </w:p>
    <w:p>
      <w:pPr>
        <w:ind w:firstLine="600"/>
        <w:jc w:val="both"/>
      </w:pPr>
      <w:r>
        <w:rPr>
          <w:sz w:val="21"/>
        </w:rPr>
        <w:t>1</w:t>
      </w:r>
      <w:r>
        <w:rPr>
          <w:sz w:val="21"/>
        </w:rPr>
        <w:t>、乙方应保证，甲方在中华人民共和国使用货物或货物的任何一部分时，买方免受第三方提出侵其专利权、商标权或其它知识产权的起诉。</w:t>
      </w:r>
    </w:p>
    <w:p>
      <w:pPr>
        <w:ind w:firstLine="480"/>
        <w:jc w:val="both"/>
      </w:pPr>
      <w:r>
        <w:rPr>
          <w:sz w:val="21"/>
        </w:rPr>
        <w:t>2</w:t>
      </w:r>
      <w:r>
        <w:rPr>
          <w:sz w:val="21"/>
        </w:rPr>
        <w:t>、投标价应包括所有应支付的对专利权和版权、设计或其他知识产权而需要向其他方支付的版税。</w:t>
      </w:r>
    </w:p>
    <w:p>
      <w:pPr>
        <w:jc w:val="both"/>
      </w:pPr>
      <w:r>
        <w:rPr>
          <w:b/>
          <w:sz w:val="21"/>
        </w:rPr>
        <w:t>十四、其它</w:t>
      </w:r>
    </w:p>
    <w:p>
      <w:pPr>
        <w:ind w:firstLine="420"/>
        <w:jc w:val="both"/>
      </w:pPr>
      <w:r>
        <w:rPr>
          <w:sz w:val="21"/>
        </w:rPr>
        <w:t>1.本合同所有附件、招标文件、投标文件、中标通知书均为合同的有效组成部分，与本合具有同等法律效力。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4.除甲方事先书面同意外，乙方不得部分成全部转让其应履行的合同项下的义务。</w:t>
      </w:r>
    </w:p>
    <w:p>
      <w:pPr>
        <w:jc w:val="both"/>
      </w:pPr>
      <w:r>
        <w:rPr>
          <w:b/>
          <w:sz w:val="21"/>
        </w:rPr>
        <w:t>十五、合同生效</w:t>
      </w:r>
    </w:p>
    <w:p>
      <w:pPr>
        <w:ind w:firstLine="420"/>
        <w:jc w:val="both"/>
      </w:pPr>
      <w:r>
        <w:rPr>
          <w:sz w:val="21"/>
        </w:rPr>
        <w:t>1.本合同在甲乙双方法人代表或其授权代表签字盖章后生效。</w:t>
      </w:r>
    </w:p>
    <w:p>
      <w:pPr>
        <w:ind w:firstLine="420"/>
        <w:jc w:val="both"/>
      </w:pPr>
      <w:r>
        <w:rPr>
          <w:sz w:val="21"/>
        </w:rPr>
        <w:t>2.合同一式</w:t>
      </w:r>
      <w:r>
        <w:rPr>
          <w:sz w:val="21"/>
          <w:u w:val="single"/>
        </w:rPr>
        <w:t>伍</w:t>
      </w:r>
      <w:r>
        <w:rPr>
          <w:sz w:val="21"/>
        </w:rPr>
        <w:t>份，甲方执叁份、乙方执壹份、招标代理机构执壹份。</w:t>
      </w:r>
    </w:p>
    <w:p>
      <w:pPr>
        <w:jc w:val="both"/>
      </w:pPr>
      <w:r>
        <w:rPr>
          <w:sz w:val="21"/>
        </w:rPr>
        <w:t xml:space="preserve">   </w:t>
      </w:r>
    </w:p>
    <w:p>
      <w:pPr>
        <w:jc w:val="both"/>
      </w:pP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r>
        <w:rPr>
          <w:b/>
          <w:sz w:val="21"/>
        </w:rPr>
        <w:t xml:space="preserve"> </w:t>
      </w:r>
      <w:r>
        <w:rPr>
          <w:sz w:val="21"/>
        </w:rPr>
        <w:t xml:space="preserve">    </w:t>
      </w:r>
    </w:p>
    <w:p>
      <w:pPr>
        <w:jc w:val="both"/>
      </w:pPr>
      <w:r>
        <w:rPr>
          <w:sz w:val="21"/>
        </w:rPr>
        <w:t>签定地点：</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3570"/>
        <w:jc w:val="both"/>
      </w:pPr>
      <w:r>
        <w:rPr>
          <w:sz w:val="21"/>
        </w:rPr>
        <w:t>开户名称：</w:t>
      </w:r>
    </w:p>
    <w:p>
      <w:pPr>
        <w:ind w:firstLine="3570"/>
        <w:jc w:val="both"/>
      </w:pPr>
      <w:r>
        <w:rPr>
          <w:sz w:val="21"/>
        </w:rPr>
        <w:t>银行帐号：</w:t>
      </w:r>
    </w:p>
    <w:p>
      <w:pPr>
        <w:ind w:firstLine="3570"/>
        <w:jc w:val="both"/>
      </w:pPr>
      <w:r>
        <w:rPr>
          <w:sz w:val="21"/>
        </w:rPr>
        <w:t>开</w:t>
      </w:r>
      <w:r>
        <w:rPr>
          <w:sz w:val="21"/>
        </w:rPr>
        <w:t>户</w:t>
      </w:r>
      <w:r>
        <w:rPr>
          <w:sz w:val="21"/>
        </w:rPr>
        <w:t>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441900024-2023-00543</w:t>
      </w:r>
    </w:p>
    <w:p>
      <w:pPr>
        <w:jc w:val="center"/>
      </w:pPr>
      <w:r>
        <w:rPr>
          <w:b/>
          <w:sz w:val="24"/>
        </w:rPr>
        <w:t>采购项目编号：</w:t>
      </w:r>
      <w:r>
        <w:rPr>
          <w:b/>
          <w:sz w:val="24"/>
        </w:rPr>
        <w:t>441900024-2023-00543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关于2023年塘厦镇新社区卫生服务中心医疗设备中医康复慢性病妇科科室类采购的项目</w:t>
      </w:r>
      <w:r>
        <w:rPr>
          <w:u w:val="single"/>
        </w:rPr>
        <w:t>”</w:t>
      </w:r>
      <w:r>
        <w:rPr/>
        <w:t>项目的招标[采购项目编号为：</w:t>
      </w:r>
      <w:r>
        <w:rPr>
          <w:u w:val="single"/>
        </w:rPr>
        <w:t>441900024-2023-00543</w:t>
      </w:r>
      <w:r>
        <w:rPr/>
        <w:t>]，我方愿参与投标。</w:t>
      </w:r>
    </w:p>
    <w:p>
      <w:pPr>
        <w:ind w:firstLine="480"/>
      </w:pPr>
      <w:r>
        <w:rPr/>
        <w:t>我方确认收到贵方提供的</w:t>
      </w:r>
      <w:r>
        <w:rPr>
          <w:u w:val="single"/>
        </w:rPr>
        <w:t>“</w:t>
      </w:r>
      <w:r>
        <w:rPr>
          <w:u w:val="single"/>
        </w:rPr>
        <w:t>关于2023年塘厦镇新社区卫生服务中心医疗设备中医康复慢性病妇科科室类采购的项目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关于2023年塘厦镇新社区卫生服务中心医疗设备中医康复慢性病妇科科室类采购的项目</w:t>
      </w:r>
      <w:r>
        <w:rPr/>
        <w:t>”项目采购[采购项目编号为</w:t>
      </w:r>
      <w:r>
        <w:rPr/>
        <w:t>441900024-2023-00543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东莞市塘厦镇社区卫生服务中心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关于2023年塘厦镇新社区卫生服务中心医疗设备中医康复慢性病妇科科室类采购的项目</w:t>
      </w:r>
      <w:r>
        <w:rPr/>
        <w:t>招标中获中标（采购项目编号：</w:t>
      </w:r>
      <w:r>
        <w:rPr/>
        <w:t>441900024-2023-00543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关于2023年塘厦镇新社区卫生服务中心医疗设备中医康复慢性病妇科科室类采购的项目</w:t>
      </w:r>
      <w:r>
        <w:rPr/>
        <w:t>”项目（采购项目编号：</w:t>
      </w:r>
      <w:r>
        <w:rPr/>
        <w:t>441900024-2023-00543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lvl w:ilvl="1">
      <w:start w:val="1"/>
      <w:numFmt w:val="bullet"/>
      <w:lvlText w:val="⚫"/>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decimal"/>
      <w:lvlText w:val="%6."/>
      <w:lvlJc w:val="left"/>
      <w:pPr>
        <w:ind w:left="1800"/>
      </w:pPr>
    </w:lvl>
    <w:lvl w:ilvl="6">
      <w:start w:val="1"/>
      <w:numFmt w:val="decimal"/>
      <w:lvlText w:val="%7."/>
      <w:lvlJc w:val="left"/>
      <w:pPr>
        <w:ind w:left="2160"/>
      </w:pPr>
    </w:lvl>
    <w:lvl w:ilvl="7">
      <w:start w:val="1"/>
      <w:numFmt w:val="decimal"/>
      <w:lvlText w:val="%8."/>
      <w:lvlJc w:val="left"/>
      <w:pPr>
        <w:ind w:left="2520"/>
      </w:pPr>
    </w:lvl>
  </w:abstractNum>
  <w:abstractNum w:abstractNumId="3">
    <w:multiLevelType w:val="hybridMultilevel"/>
    <w:lvl w:ilvl="0">
      <w:start w:val="1"/>
      <w:numFmt w:val="decimal"/>
      <w:lvlText w:val="%1."/>
      <w:lvlJc w:val="left"/>
      <w:pPr>
        <w:ind w:left="0"/>
      </w:pPr>
    </w:lvl>
    <w:lvl w:ilvl="1">
      <w:start w:val="1"/>
      <w:numFmt w:val="bullet"/>
      <w:lvlText w:val="⚫"/>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