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shd w:val="clear"/>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0" w:name="_GoBack"/>
      <w:bookmarkEnd w:id="0"/>
      <w:r>
        <w:rPr>
          <w:rFonts w:hint="eastAsia" w:ascii="宋体" w:hAnsi="宋体" w:eastAsia="宋体" w:cs="宋体"/>
          <w:color w:val="auto"/>
          <w:sz w:val="24"/>
          <w:szCs w:val="24"/>
          <w:highlight w:val="none"/>
        </w:rPr>
        <w:t>项目采购清单及技术参数</w:t>
      </w:r>
    </w:p>
    <w:p>
      <w:pPr>
        <w:numPr>
          <w:ilvl w:val="0"/>
          <w:numId w:val="2"/>
        </w:numPr>
        <w:shd w:val="clear"/>
        <w:spacing w:line="240" w:lineRule="auto"/>
        <w:ind w:left="0" w:leftChars="0" w:firstLine="420" w:firstLineChars="0"/>
        <w:jc w:val="left"/>
        <w:outlineLvl w:val="3"/>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汇总</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990"/>
        <w:gridCol w:w="4525"/>
        <w:gridCol w:w="668"/>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67"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265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具体内容</w:t>
            </w:r>
          </w:p>
        </w:tc>
        <w:tc>
          <w:tcPr>
            <w:tcW w:w="3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体育器械室</w:t>
            </w:r>
          </w:p>
        </w:tc>
        <w:tc>
          <w:tcPr>
            <w:tcW w:w="2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体育训练用品</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室外活动器材</w:t>
            </w:r>
          </w:p>
        </w:tc>
        <w:tc>
          <w:tcPr>
            <w:tcW w:w="2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打击乐器、攀爬类、秋千、跷跷板</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安吉积木组合</w:t>
            </w:r>
          </w:p>
        </w:tc>
        <w:tc>
          <w:tcPr>
            <w:tcW w:w="2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游戏探索组合积木（706）件、大号软体积木</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小班活动室、寝室</w:t>
            </w:r>
          </w:p>
        </w:tc>
        <w:tc>
          <w:tcPr>
            <w:tcW w:w="2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小班角色区材料</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中班活动室、寝室</w:t>
            </w:r>
          </w:p>
        </w:tc>
        <w:tc>
          <w:tcPr>
            <w:tcW w:w="2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中班角色区材料</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大班活动室、寝室</w:t>
            </w:r>
          </w:p>
        </w:tc>
        <w:tc>
          <w:tcPr>
            <w:tcW w:w="2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大班角色区材料</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科学室</w:t>
            </w:r>
          </w:p>
        </w:tc>
        <w:tc>
          <w:tcPr>
            <w:tcW w:w="2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科学教材类</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美术室</w:t>
            </w:r>
          </w:p>
        </w:tc>
        <w:tc>
          <w:tcPr>
            <w:tcW w:w="2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美术室</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音乐室、舞蹈室</w:t>
            </w:r>
          </w:p>
        </w:tc>
        <w:tc>
          <w:tcPr>
            <w:tcW w:w="2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地垫、舞蹈把杆</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67"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建构碳化积木类</w:t>
            </w:r>
          </w:p>
        </w:tc>
        <w:tc>
          <w:tcPr>
            <w:tcW w:w="2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碳化积木</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体育器械室</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066"/>
        <w:gridCol w:w="1595"/>
        <w:gridCol w:w="4015"/>
        <w:gridCol w:w="630"/>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规格（长*宽*高）</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技术参数及性能配置</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建构平衡</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3个黄色小山，3个红色小山，3个蓝色长板，2条绿色长板，1条滚动长板</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材料:塑料、防滑橡胶，新颖富有挑战的平衡游戏，让孩子光脚在上面进行，增加了可以随意晃动的倾斜盘和滚动板，大大增加游戏难得。</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平衡木</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大班：340*10*30cm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材质：榉木，根据孩子不同的年龄段定制不同尺寸的平衡木，在游戏中同时锻炼大肌肉发展，促进身体协调和平衡感。</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中班：340*15*25cm</w:t>
            </w: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小班：340*20*20cm</w:t>
            </w: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感统按摸球</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直径：56cm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PVC塑料充气球，印图案，角长10CM、角直径2CM。有助于锻炼孩子的腿部力量，身体协调能力，发挥身体的自我保护功能。</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18寸跳球</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直径：45cm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PVC塑料充气球，印图案，角长10CM、角直径2CM。有助于锻炼孩子的腿部力量，身体协调能力，发挥身体的自我保护功能。</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小跳袋</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60*54cm/个，6个一套，6色</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材质：尼龙，孩子站在跳袋内，双手紧拉扣件，原地或向前行进跳动，促进上下肢体动作的协调发展</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魔术布道</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每片长：110cm，宽：77cm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材质：尼龙布，每套由12片彩色面料组成，每片面料上均有字母扣和把手，通过孩子动脑把球在布道上滚动，培养团队意识，</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雪糕桶</w:t>
            </w:r>
          </w:p>
        </w:tc>
        <w:tc>
          <w:tcPr>
            <w:tcW w:w="9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H31cm</w:t>
            </w:r>
          </w:p>
        </w:tc>
        <w:tc>
          <w:tcPr>
            <w:tcW w:w="2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材质:塑料，做游戏，开运动会适用，四色各20个</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两用球门</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120**81*66cm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材质：环保塑料，可移动足球门</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双人脚踏车</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110*56*63cm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幼儿兜风车</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98*60*63cm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幼儿组合车</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180*56*63cm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幼儿三轮车</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85*56*63cm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幼儿保运车</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90*55*63cm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篮球</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4号球  </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儿童篮球4号球</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足球</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足球：18cm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采用耐磨PU表皮材料，无毒无异味，适合幼儿园小朋友。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足球</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足球：15cm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采用PVC材料，无毒无异味，色彩鲜艳，适合幼儿园小朋友。</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接力棒</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材质为全新PE塑料 无毒无味</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三联体操垫</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200*75*5cm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垫套选择牛津布，海绵是高密度为33。是体操、舞蹈、形体练习、仰卧起坐，起到保护小朋友的作用。</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各色体操垫</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100*100*4cm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材料：造革面、珍珠棉，色彩鲜艳，安全无毒，安全防护材料。</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折叠式体操垫</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2m*1m*10cm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600D加厚牛津布，防水防滑更透气</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体操运动垫</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2m*1m*5cm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有机硅帆布，环保无味珍珠棉</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儿童球架</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118*75*75cm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材质：不锈钢，装球类的器材</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平衡脚踏车</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66.5*55.5*72.5cm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材质，钢管、塑料，通过脚的踩踏使车前后运动，促进还在脚部肌肉发育。</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幼儿呼啦圈</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直径38cm，45cm</w:t>
            </w:r>
          </w:p>
        </w:tc>
        <w:tc>
          <w:tcPr>
            <w:tcW w:w="2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材质：全新塑料，加重。</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2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升降篮球架（第四代）</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篮框高度1.2M、1.4M、1.6M、1.8M、2.1M、（五个高度可调）</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篮板材质：4mm PC板支架材质：钢材质：塑料</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三角顶多功能涂鸦收纳柜</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360*67*150m含轮二层，一套6个</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攀爬墙</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10*2.4m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黄花梨木及镀锌管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手推车</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85*34*30</w:t>
            </w:r>
          </w:p>
        </w:tc>
        <w:tc>
          <w:tcPr>
            <w:tcW w:w="2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300*300</w:t>
            </w:r>
          </w:p>
        </w:tc>
        <w:tc>
          <w:tcPr>
            <w:tcW w:w="2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交通标志</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36*36*61</w:t>
            </w:r>
          </w:p>
        </w:tc>
        <w:tc>
          <w:tcPr>
            <w:tcW w:w="2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材料：塑料，可以让朋友认识交通标志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风火轮</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直径33</w:t>
            </w:r>
          </w:p>
        </w:tc>
        <w:tc>
          <w:tcPr>
            <w:tcW w:w="2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轮胎架</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255*55*55</w:t>
            </w:r>
          </w:p>
        </w:tc>
        <w:tc>
          <w:tcPr>
            <w:tcW w:w="2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材料：塑料，可以存放轮胎，一组可以放10个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轮胎玩具</w:t>
            </w:r>
          </w:p>
        </w:tc>
        <w:tc>
          <w:tcPr>
            <w:tcW w:w="9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直径52*15cm</w:t>
            </w:r>
          </w:p>
        </w:tc>
        <w:tc>
          <w:tcPr>
            <w:tcW w:w="2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材质：全新工程塑料，无毒无刺激气味，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接力棒</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40cm</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材质为全新PE塑料 无毒无味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bl>
    <w:p>
      <w:pPr>
        <w:shd w:val="clea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室外活动器材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614"/>
        <w:gridCol w:w="1532"/>
        <w:gridCol w:w="4095"/>
        <w:gridCol w:w="427"/>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参考规格型号和配置技术参数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卡卡乐生肖击打乐器（鸡）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150x35x155cm</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合金铝</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玻璃钢</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镀锌管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卡卡乐生肖击打乐器（狗）</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85x35x145cm</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合金铝</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玻璃钢</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镀锌管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卡卡乐生肖击打乐器（虎）</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105x32x175cm</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合金铝</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玻璃钢</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镀锌管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卡卡乐生肖击打乐器（兔）</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108x70x175cm</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合金铝</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玻璃钢</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镀锌管</w:t>
            </w:r>
          </w:p>
        </w:tc>
        <w:tc>
          <w:tcPr>
            <w:tcW w:w="4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（▲注：须提供</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卡卡乐</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第三方</w:t>
            </w:r>
            <w:r>
              <w:rPr>
                <w:rFonts w:hint="eastAsia" w:ascii="宋体" w:hAnsi="宋体" w:eastAsia="宋体" w:cs="宋体"/>
                <w:color w:val="auto"/>
                <w:sz w:val="21"/>
                <w:szCs w:val="21"/>
                <w:highlight w:val="none"/>
              </w:rPr>
              <w:t>检验</w:t>
            </w:r>
            <w:r>
              <w:rPr>
                <w:rFonts w:hint="eastAsia" w:ascii="宋体" w:hAnsi="宋体" w:eastAsia="宋体" w:cs="宋体"/>
                <w:color w:val="auto"/>
                <w:sz w:val="21"/>
                <w:szCs w:val="21"/>
                <w:highlight w:val="none"/>
                <w:lang w:val="en-US" w:eastAsia="zh-CN"/>
              </w:rPr>
              <w:t>机构</w:t>
            </w:r>
            <w:r>
              <w:rPr>
                <w:rFonts w:hint="eastAsia" w:ascii="宋体" w:hAnsi="宋体" w:eastAsia="宋体" w:cs="宋体"/>
                <w:color w:val="auto"/>
                <w:sz w:val="21"/>
                <w:szCs w:val="21"/>
                <w:highlight w:val="none"/>
              </w:rPr>
              <w:t>检验，符合GB6675.</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的检验标准</w:t>
            </w:r>
            <w:r>
              <w:rPr>
                <w:rFonts w:hint="eastAsia" w:ascii="宋体" w:hAnsi="宋体" w:eastAsia="宋体" w:cs="宋体"/>
                <w:color w:val="auto"/>
                <w:sz w:val="21"/>
                <w:szCs w:val="21"/>
                <w:highlight w:val="none"/>
                <w:lang w:eastAsia="zh-CN"/>
              </w:rPr>
              <w:t>，并提供</w:t>
            </w:r>
            <w:r>
              <w:rPr>
                <w:rFonts w:hint="eastAsia" w:ascii="宋体" w:hAnsi="宋体" w:eastAsia="宋体" w:cs="宋体"/>
                <w:color w:val="auto"/>
                <w:sz w:val="21"/>
                <w:szCs w:val="21"/>
                <w:highlight w:val="none"/>
                <w:lang w:val="en-US" w:eastAsia="zh-CN"/>
              </w:rPr>
              <w:t>第三方检测机构出具的</w:t>
            </w:r>
            <w:r>
              <w:rPr>
                <w:rFonts w:hint="eastAsia" w:ascii="宋体" w:hAnsi="宋体" w:eastAsia="宋体" w:cs="宋体"/>
                <w:color w:val="auto"/>
                <w:sz w:val="21"/>
                <w:szCs w:val="21"/>
                <w:highlight w:val="none"/>
              </w:rPr>
              <w:t>检验报告复印件</w:t>
            </w:r>
            <w:r>
              <w:rPr>
                <w:rFonts w:hint="eastAsia" w:ascii="宋体" w:hAnsi="宋体" w:eastAsia="宋体" w:cs="宋体"/>
                <w:color w:val="auto"/>
                <w:sz w:val="21"/>
                <w:szCs w:val="21"/>
                <w:highlight w:val="none"/>
                <w:lang w:val="en-US" w:eastAsia="zh-CN"/>
              </w:rPr>
              <w:t>复印件加盖投标人公章。）</w:t>
            </w:r>
          </w:p>
        </w:tc>
        <w:tc>
          <w:tcPr>
            <w:tcW w:w="4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卡卡乐生肖击打乐器（蛇）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115x35x135cm</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合金铝</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玻璃钢</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镀锌管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卡卡乐生肖击打乐器（猴）</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35x25x170cm</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合金铝</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玻璃钢</w:t>
            </w:r>
            <w:r>
              <w:rPr>
                <w:rStyle w:val="32"/>
                <w:rFonts w:hint="eastAsia" w:ascii="宋体" w:hAnsi="宋体" w:eastAsia="宋体" w:cs="宋体"/>
                <w:color w:val="auto"/>
                <w:sz w:val="21"/>
                <w:szCs w:val="21"/>
                <w:highlight w:val="none"/>
                <w:lang w:val="en-US" w:eastAsia="zh-CN" w:bidi="ar"/>
              </w:rPr>
              <w:t>+</w:t>
            </w:r>
            <w:r>
              <w:rPr>
                <w:rStyle w:val="33"/>
                <w:rFonts w:hint="eastAsia" w:ascii="宋体" w:hAnsi="宋体" w:eastAsia="宋体" w:cs="宋体"/>
                <w:color w:val="auto"/>
                <w:sz w:val="21"/>
                <w:szCs w:val="21"/>
                <w:highlight w:val="none"/>
                <w:lang w:val="en-US" w:eastAsia="zh-CN" w:bidi="ar"/>
              </w:rPr>
              <w:t>镀锌管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户外体育训练素质拓展设备（体能训练组合）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790*960*270cm</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功能：锻炼儿童的四肢协调能力、平衡能力，增强儿童上肢力量和拉伸上肢韧带柔韧度，锻炼儿童腰腹部及下肢部位的肌肉。产品集功能性、趣味性、安全性为一体。</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主架127镀锌钢管，主材材质：镀锌钢管，内外镀锌；厚度2.3mm直径127mm。表面处理：静电粉末固态喷涂（雾级），经电脑控制恒温恒时烘烤后液平固化。工艺过程添加抗紫外线抗风化稳定剂，添加色母为欧盟标准8级色母，确保户外、海洋气候环境5年以上不褪色、不锈蚀、不剥离。（2）绳网组合主架60mm镀锌钢管，主材材质：镀锌钢管，内外镀锌；厚度2.0mm直径60mm。表面处理：静电粉末固态喷涂（雾级），经电脑控制恒温恒时烘烤后液平固化。工艺过程添加抗紫外线抗风化稳定剂，添加色母为8级色母，确保户外、海洋气候环境5年以上不褪色、不锈蚀、不剥离。（3）配套塑料件为塑料，环保工艺一次高温成型。符合附检验报告（所有塑料配件材质：专用原生工程塑料不含废旧回收料，加入抗紫外线、耐风化稳定剂；采用8级标准色母，特大型高压模具一次成型。耐折弯；确保户外使用5年以上不褪色，不粉化开裂）。（4）连接球、夹环材质：铝合金，原材料杂质含量极低，通过SGS原材料检测。模具一次成型，强度高。使用无破坏性的冷打磨技术抛光、不损伤强度。后期使用立柱同等户外粉末雾化喷涂技术，户外环境保用5年。（5）紧固件：不锈钢材质，表面机械抛光无毛刺，使用内锁技术及弹力环技术，普通工具不可拆卸。符合国家安全标准。（6）缆绳：绳网绳子采用航海船用缆绳，直径16mm，中芯为镀铬钢丝外套胶管。支架采用￠48mm、壁厚2.5mm钢管、￠32MM、壁厚2.5mm、￠25MM、壁厚2.5mm钢管（GB/T 700-1988）。焊接采用氩弧焊及CO2气体保护焊(符合GB/T 8810-1995要求)。整体加工成型后经除油、磷化、抛丸处理，表面喷涂户外环保聚酯喷末涂料，高温固化，表面光滑，抗紫外线，色彩鲜艳，不易脱落。（7）攀岩产品及蜗牛小车：工程塑料，无废旧回收料，加入抗静电、抗紫外线稳定剂。大型模具一次成型，产品设计角度均不小于90°采用导圆角度标准设计，产品强度大、耐折弯、无导致伤害风险。表面采用模具内壁纳米级皮纹雕刻工艺。防滑、易清洁。</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秋千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623x128x235cm</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无绣钢镀锌琴管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跷跷板</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350x58x90cm</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无绣钢镀锌琴管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ind w:firstLineChars="1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坡高90，滑梯长2米，钻桶长2.3米，攀岩点20个，3条攀爬绳（不含微地形的水泥浇筑）</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无绣钢  航海带钢丝绳网 橡胶地垫</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sz w:val="21"/>
                <w:szCs w:val="21"/>
                <w:highlight w:val="none"/>
                <w:u w:val="none"/>
              </w:rPr>
            </w:pPr>
            <w:r>
              <w:rPr>
                <w:rFonts w:ascii="宋体" w:hAnsi="宋体" w:cs="宋体"/>
                <w:b w:val="0"/>
                <w:bCs w:val="0"/>
                <w:color w:val="auto"/>
                <w:sz w:val="22"/>
                <w:szCs w:val="22"/>
              </w:rPr>
              <w:t>△</w:t>
            </w:r>
            <w:r>
              <w:rPr>
                <w:rFonts w:hint="eastAsia" w:ascii="宋体" w:hAnsi="宋体" w:eastAsia="宋体" w:cs="宋体"/>
                <w:i w:val="0"/>
                <w:iCs w:val="0"/>
                <w:color w:val="auto"/>
                <w:kern w:val="0"/>
                <w:sz w:val="21"/>
                <w:szCs w:val="21"/>
                <w:highlight w:val="none"/>
                <w:u w:val="none"/>
                <w:lang w:val="en-US" w:eastAsia="zh-CN" w:bidi="ar"/>
              </w:rPr>
              <w:t>儿童大型平衡体能训练组合</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1700*800*220cm</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一、功能与形态</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1．用于幼儿园开展户外活动，应具备攀登、平衡、钻爬、踩等功能，以发展儿童攀登、爬越、平衡、灵敏、协调及综合能力等。</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2．采用组合式联结</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3．应对户外大型运动器械和与之相应的户外活动场地及环境进行整体设计和施工，环境色彩搭配要符合儿童心理特征，体现教育意义。</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二、材质与部件</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1．主要材质为巴蒂木俗称黄花梨木。平台板材厚度不低于3cm。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（▲注：须提供第三方检测机构出具的黄花梨木的检测报告复印件及木材含水率≤8%的检测报告复印件加盖投标人公章）</w:t>
            </w:r>
          </w:p>
          <w:p>
            <w:pPr>
              <w:keepNext w:val="0"/>
              <w:keepLines w:val="0"/>
              <w:widowControl/>
              <w:suppressLineNumbers w:val="0"/>
              <w:shd w:val="clear"/>
              <w:spacing w:line="240" w:lineRule="auto"/>
              <w:jc w:val="left"/>
              <w:textAlignment w:val="center"/>
              <w:rPr>
                <w:color w:val="auto"/>
                <w:highlight w:val="none"/>
              </w:rPr>
            </w:pPr>
            <w:r>
              <w:rPr>
                <w:rStyle w:val="35"/>
                <w:rFonts w:hint="eastAsia" w:ascii="宋体" w:hAnsi="宋体" w:eastAsia="宋体" w:cs="宋体"/>
                <w:color w:val="auto"/>
                <w:sz w:val="21"/>
                <w:szCs w:val="21"/>
                <w:highlight w:val="none"/>
                <w:lang w:val="en-US" w:eastAsia="zh-CN" w:bidi="ar"/>
              </w:rPr>
              <w:t>2．连接螺栓均为304不锈钢螺栓。</w:t>
            </w:r>
            <w:r>
              <w:rPr>
                <w:rStyle w:val="34"/>
                <w:rFonts w:hint="eastAsia" w:ascii="宋体" w:hAnsi="宋体" w:eastAsia="宋体" w:cs="宋体"/>
                <w:color w:val="auto"/>
                <w:sz w:val="21"/>
                <w:szCs w:val="21"/>
                <w:highlight w:val="none"/>
                <w:lang w:val="en-US" w:eastAsia="zh-CN" w:bidi="ar"/>
              </w:rPr>
              <w:t>（▲注：须提供</w:t>
            </w:r>
            <w:r>
              <w:rPr>
                <w:rFonts w:hint="eastAsia" w:ascii="宋体" w:hAnsi="宋体" w:eastAsia="宋体" w:cs="宋体"/>
                <w:i w:val="0"/>
                <w:iCs w:val="0"/>
                <w:color w:val="auto"/>
                <w:kern w:val="0"/>
                <w:sz w:val="21"/>
                <w:szCs w:val="21"/>
                <w:highlight w:val="none"/>
                <w:u w:val="none"/>
                <w:lang w:val="en-US" w:eastAsia="zh-CN" w:bidi="ar"/>
              </w:rPr>
              <w:t>第三方检测机构出具的</w:t>
            </w:r>
            <w:r>
              <w:rPr>
                <w:rStyle w:val="34"/>
                <w:rFonts w:hint="eastAsia" w:ascii="宋体" w:hAnsi="宋体" w:eastAsia="宋体" w:cs="宋体"/>
                <w:color w:val="auto"/>
                <w:sz w:val="21"/>
                <w:szCs w:val="21"/>
                <w:highlight w:val="none"/>
                <w:lang w:val="en-US" w:eastAsia="zh-CN" w:bidi="ar"/>
              </w:rPr>
              <w:t>不锈钢螺丝检测报告复印件</w:t>
            </w:r>
            <w:r>
              <w:rPr>
                <w:rFonts w:hint="eastAsia" w:ascii="宋体" w:hAnsi="宋体" w:eastAsia="宋体" w:cs="宋体"/>
                <w:i w:val="0"/>
                <w:iCs w:val="0"/>
                <w:color w:val="auto"/>
                <w:kern w:val="0"/>
                <w:sz w:val="21"/>
                <w:szCs w:val="21"/>
                <w:highlight w:val="none"/>
                <w:u w:val="none"/>
                <w:lang w:val="en-US" w:eastAsia="zh-CN" w:bidi="ar"/>
              </w:rPr>
              <w:t>加盖投标人公章</w:t>
            </w:r>
            <w:r>
              <w:rPr>
                <w:rStyle w:val="34"/>
                <w:rFonts w:hint="eastAsia" w:ascii="宋体" w:hAnsi="宋体" w:eastAsia="宋体" w:cs="宋体"/>
                <w:color w:val="auto"/>
                <w:sz w:val="21"/>
                <w:szCs w:val="21"/>
                <w:highlight w:val="none"/>
                <w:lang w:val="en-US" w:eastAsia="zh-CN" w:bidi="ar"/>
              </w:rPr>
              <w:t>）</w:t>
            </w:r>
          </w:p>
          <w:p>
            <w:pPr>
              <w:keepNext w:val="0"/>
              <w:keepLines w:val="0"/>
              <w:widowControl/>
              <w:suppressLineNumbers w:val="0"/>
              <w:shd w:val="clear"/>
              <w:spacing w:line="240" w:lineRule="auto"/>
              <w:jc w:val="left"/>
              <w:textAlignment w:val="center"/>
              <w:rPr>
                <w:rStyle w:val="35"/>
                <w:rFonts w:hint="eastAsia" w:ascii="宋体" w:hAnsi="宋体" w:eastAsia="宋体" w:cs="宋体"/>
                <w:color w:val="auto"/>
                <w:sz w:val="21"/>
                <w:szCs w:val="21"/>
                <w:highlight w:val="none"/>
                <w:lang w:val="en-US" w:eastAsia="zh-CN" w:bidi="ar"/>
              </w:rPr>
            </w:pPr>
            <w:r>
              <w:rPr>
                <w:rStyle w:val="35"/>
                <w:rFonts w:hint="eastAsia" w:ascii="宋体" w:hAnsi="宋体" w:eastAsia="宋体" w:cs="宋体"/>
                <w:color w:val="auto"/>
                <w:sz w:val="21"/>
                <w:szCs w:val="21"/>
                <w:highlight w:val="none"/>
                <w:lang w:val="en-US" w:eastAsia="zh-CN" w:bidi="ar"/>
              </w:rPr>
              <w:t>3．绳网类：</w:t>
            </w:r>
          </w:p>
          <w:p>
            <w:pPr>
              <w:keepNext w:val="0"/>
              <w:keepLines w:val="0"/>
              <w:widowControl/>
              <w:suppressLineNumbers w:val="0"/>
              <w:shd w:val="clear"/>
              <w:spacing w:line="240" w:lineRule="auto"/>
              <w:jc w:val="left"/>
              <w:textAlignment w:val="center"/>
              <w:rPr>
                <w:color w:val="auto"/>
                <w:highlight w:val="none"/>
              </w:rPr>
            </w:pPr>
            <w:r>
              <w:rPr>
                <w:rStyle w:val="35"/>
                <w:rFonts w:hint="eastAsia" w:ascii="宋体" w:hAnsi="宋体" w:eastAsia="宋体" w:cs="宋体"/>
                <w:color w:val="auto"/>
                <w:sz w:val="21"/>
                <w:szCs w:val="21"/>
                <w:highlight w:val="none"/>
                <w:lang w:val="en-US" w:eastAsia="zh-CN" w:bidi="ar"/>
              </w:rPr>
              <w:t>绳网绳子采用航海船用缆绳，直径不小于16mm，中芯为镀铬钢丝外套胶管（不少于6股），网绳编织采用专用绳扣连接，间距均匀，可长期使用不变形。</w:t>
            </w:r>
            <w:r>
              <w:rPr>
                <w:rStyle w:val="34"/>
                <w:rFonts w:hint="eastAsia" w:ascii="宋体" w:hAnsi="宋体" w:eastAsia="宋体" w:cs="宋体"/>
                <w:color w:val="auto"/>
                <w:sz w:val="21"/>
                <w:szCs w:val="21"/>
                <w:highlight w:val="none"/>
                <w:lang w:val="en-US" w:eastAsia="zh-CN" w:bidi="ar"/>
              </w:rPr>
              <w:t>（▲注：须提供第三方检测机构出具的绳索依据GB/T 8834测定样品的断裂强力检测报告复印件加盖投标人公章）</w:t>
            </w:r>
          </w:p>
          <w:p>
            <w:pPr>
              <w:keepNext w:val="0"/>
              <w:keepLines w:val="0"/>
              <w:widowControl/>
              <w:suppressLineNumbers w:val="0"/>
              <w:shd w:val="clear"/>
              <w:spacing w:line="240" w:lineRule="auto"/>
              <w:jc w:val="left"/>
              <w:textAlignment w:val="center"/>
              <w:rPr>
                <w:rStyle w:val="35"/>
                <w:rFonts w:hint="eastAsia" w:ascii="宋体" w:hAnsi="宋体" w:eastAsia="宋体" w:cs="宋体"/>
                <w:color w:val="auto"/>
                <w:sz w:val="21"/>
                <w:szCs w:val="21"/>
                <w:highlight w:val="none"/>
                <w:lang w:val="en-US" w:eastAsia="zh-CN" w:bidi="ar"/>
              </w:rPr>
            </w:pPr>
            <w:r>
              <w:rPr>
                <w:rStyle w:val="35"/>
                <w:rFonts w:hint="eastAsia" w:ascii="宋体" w:hAnsi="宋体" w:eastAsia="宋体" w:cs="宋体"/>
                <w:color w:val="auto"/>
                <w:sz w:val="21"/>
                <w:szCs w:val="21"/>
                <w:highlight w:val="none"/>
                <w:lang w:val="en-US" w:eastAsia="zh-CN" w:bidi="ar"/>
              </w:rPr>
              <w:t>4.铁件类：</w:t>
            </w:r>
          </w:p>
          <w:p>
            <w:pPr>
              <w:keepNext w:val="0"/>
              <w:keepLines w:val="0"/>
              <w:widowControl/>
              <w:suppressLineNumbers w:val="0"/>
              <w:shd w:val="clear"/>
              <w:spacing w:line="240" w:lineRule="auto"/>
              <w:jc w:val="left"/>
              <w:textAlignment w:val="center"/>
              <w:rPr>
                <w:rStyle w:val="34"/>
                <w:rFonts w:hint="eastAsia" w:ascii="宋体" w:hAnsi="宋体" w:eastAsia="宋体" w:cs="宋体"/>
                <w:color w:val="auto"/>
                <w:sz w:val="21"/>
                <w:szCs w:val="21"/>
                <w:highlight w:val="none"/>
                <w:lang w:val="en-US" w:eastAsia="zh-CN" w:bidi="ar"/>
              </w:rPr>
            </w:pPr>
            <w:r>
              <w:rPr>
                <w:rStyle w:val="35"/>
                <w:rFonts w:hint="eastAsia" w:ascii="宋体" w:hAnsi="宋体" w:eastAsia="宋体" w:cs="宋体"/>
                <w:color w:val="auto"/>
                <w:sz w:val="21"/>
                <w:szCs w:val="21"/>
                <w:highlight w:val="none"/>
                <w:lang w:val="en-US" w:eastAsia="zh-CN" w:bidi="ar"/>
              </w:rPr>
              <w:t>整体电焊加工成型后经过打磨，除油，抛丸等处理，表面采用阿克苏诺贝尔户外环保聚酯粉末，静电涂装，高温电磁烤漆处理，表面光滑，抗紫外线，色彩鲜艳，不易脱落。</w:t>
            </w:r>
            <w:r>
              <w:rPr>
                <w:rStyle w:val="34"/>
                <w:rFonts w:hint="eastAsia" w:ascii="宋体" w:hAnsi="宋体" w:eastAsia="宋体" w:cs="宋体"/>
                <w:color w:val="auto"/>
                <w:sz w:val="21"/>
                <w:szCs w:val="21"/>
                <w:highlight w:val="none"/>
                <w:lang w:val="en-US" w:eastAsia="zh-CN" w:bidi="ar"/>
              </w:rPr>
              <w:t>（▲注：须提供第三方检测机构出具的镀锌管检测报告复印件及粉末涂料检测报告复印件加盖投标人公章）</w:t>
            </w:r>
          </w:p>
          <w:p>
            <w:pPr>
              <w:keepNext w:val="0"/>
              <w:keepLines w:val="0"/>
              <w:widowControl/>
              <w:suppressLineNumbers w:val="0"/>
              <w:shd w:val="clear"/>
              <w:spacing w:line="240" w:lineRule="auto"/>
              <w:jc w:val="left"/>
              <w:textAlignment w:val="center"/>
              <w:rPr>
                <w:rStyle w:val="35"/>
                <w:rFonts w:hint="eastAsia" w:ascii="宋体" w:hAnsi="宋体" w:eastAsia="宋体" w:cs="宋体"/>
                <w:color w:val="auto"/>
                <w:sz w:val="21"/>
                <w:szCs w:val="21"/>
                <w:highlight w:val="none"/>
                <w:lang w:val="en-US" w:eastAsia="zh-CN" w:bidi="ar"/>
              </w:rPr>
            </w:pPr>
            <w:r>
              <w:rPr>
                <w:rStyle w:val="35"/>
                <w:rFonts w:hint="eastAsia" w:ascii="宋体" w:hAnsi="宋体" w:eastAsia="宋体" w:cs="宋体"/>
                <w:color w:val="auto"/>
                <w:sz w:val="21"/>
                <w:szCs w:val="21"/>
                <w:highlight w:val="none"/>
                <w:lang w:val="en-US" w:eastAsia="zh-CN" w:bidi="ar"/>
              </w:rPr>
              <w:t>三、工艺</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1．表面进行防腐、防火、防蛀处理后用原子灰进行三次刮灰抹平，打磨光亮，表面喷涂聚氨酯清漆，原木尺寸应达到强度要求。</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安吉游戏探索组合积木（706）件与安吉大号软体积木</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266"/>
        <w:gridCol w:w="4610"/>
        <w:gridCol w:w="1733"/>
        <w:gridCol w:w="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产品材质参数</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尺寸（单位：毫米）</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基础套装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滚筒1</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PVC-U</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直径500，长600，厚度10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滚筒2</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PVC-U</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直径500，长900，厚度10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（正方块）</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100×100×50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(正方体）</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100×100×100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(长方体）</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200×100×100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(长方块）</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200×100×50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（长方块）</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400×100×50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(长方块）</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600×100×50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140×140×50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210×210×50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400×200×50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积木</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建构木板   </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400×100×25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建构木板   </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600×100×25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建构木板   </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800×100×25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建构木板   </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1000×100×25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D:100 H:50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D:100 H:100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D:100 H:200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D:100 H:400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平板车1</w:t>
            </w:r>
          </w:p>
        </w:tc>
        <w:tc>
          <w:tcPr>
            <w:tcW w:w="4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工艺：边缘和表面以及儿童可触及的隐蔽部位，弧形板采用热压定型</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1.四角的圆弧为不规则圆弧，圆弧直径大小从200mm到1000mm不等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2.底板为厚度2.5cm的板材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3.底部有四个尺寸为96*66*6mm的黄色尼龙塑料盖板1.壁厚为3mm 2.logo深度为1mm 3.底部加强筋深度为3mm，宽度为2mm，盖板与车体无落差，印有防伪LOGO字样。</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4.连接件为304不锈钢</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5.滚轮安装为镶嵌在底板内</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材质：E1级环保标准的多层板，胶合板等级为海洋等级，安全无毒，耐磨树脂滚轮。多层板检测数据：静曲强度72.6Mpa；弹性模量8220Mpa；甲醛释放量0.005mg/m³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400×400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平板车2</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平板车3</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800×800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箱型推车1</w:t>
            </w:r>
          </w:p>
        </w:tc>
        <w:tc>
          <w:tcPr>
            <w:tcW w:w="4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工艺：1.采用热压一体成型的纯桦木胶合板</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2.圆角弧度为直径280的圆弧倒角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3.侧板为厚度1.5cm的板材，底板为厚度3cm或2.5cm的板材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4.底部有四个尺寸为96*66*6mm的黄色尼龙塑料盖板1.壁厚为3mm 2.logo深度为1mm 3.底部加强筋深度为3mm，宽度为2mm，盖板与车体无落差。</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5.滚轮安装为镶嵌在底板内</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6.连接件为304不锈钢</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材质：E1级环保标准的多层板，胶合板等级为海洋等级，E1级甲醛含量标准，连接件为304不锈钢，底板为厚度2.5cm的板材,耐磨树脂滚轮。多层板检测数据：静曲强度72.6Mpa；弹性模量8220Mpa；甲醛释放量0.005mg/m³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600×430×333</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箱型推车2</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950×600×353</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箱型推车3</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1380×430×353</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箱型推车4</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1380×430×353</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长条木板1</w:t>
            </w:r>
          </w:p>
        </w:tc>
        <w:tc>
          <w:tcPr>
            <w:tcW w:w="4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工艺：边缘和表面进行抛圆处理。</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材质：E1级环保标准的多层板，极强抗压性及E1环保标准，适应户外使用，防水防潮，极好的稳定性。每块板材表面有不同原木花纹。多层板检测数据：静曲强度72.6Mpa；弹性模量8220Mpa；甲醛释放量0.005mg/m³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1000×230×25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长条木板2</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1200×230×25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长条木板3</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1400×230×25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长条木板3</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1980×230×25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箱子1</w:t>
            </w:r>
          </w:p>
        </w:tc>
        <w:tc>
          <w:tcPr>
            <w:tcW w:w="4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工艺：边缘和外表面、内表面以及儿童可触及的隐蔽部位进行抛圆处理，表面采用PUR胶水贴膜技术。</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材质：E1级环保标准桦木及桉木多层板，覆有PVC膜，三通件采用PPR一体成型1.衔接横截面尺寸：49.66*49.66mm 2.整体尺寸：110*110*110mm 3.大倒角直径为40mm、小倒角直径为31.6mm 4.不同部位壁厚不同，相同部位壁厚均匀，最厚出为7.2mm，最薄处为4.05mm 5.三通插入横梁处的结构整体横截面变小，由49.66*49.66mm变为48.96*48.96mm；厚度也相应变小，由5.24mm变为4.05mm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衡梁采用PPR一体成型1.横截面尺寸：51*56.5mm 2.壁厚为4mm 3.倒角外圆弧直径为40mm，内圆弧直径为32mm  4.长度跟随箱子尺寸而变化</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多层板检测数据：静曲强度72.6Mpa；弹性模量8220Mpa；甲醛释放量0.005mg/m³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边长600 厚度15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箱子2</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边长800厚度15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箱子3</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边长1000厚度15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单梯1</w:t>
            </w:r>
          </w:p>
        </w:tc>
        <w:tc>
          <w:tcPr>
            <w:tcW w:w="4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工艺：边缘和表面进行抛圆处理，无任何涂料及添加剂。印有防伪LOGO字样。</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花旗松，木质轻盈柔软，具有一定程度抵抗腐朽菌及抗潮湿特性，独特玫瑰色木质纹理，保持天然独特木香，梯子榫卯连接处采用胶王双组份环氧胶加固。单梯检测数据：施加295N水平弯曲强度试验载荷持续1min后两梯框最大平均弯曲变形0.7mm；施加367N极限试验载荷无极限破坏；踏棍承受882N的试验载荷无极限破坏；踏棍的永久变形0.64mm；梯框与踏棍连接件早90kg试验载荷持续1min后均无极限破坏；踏棍与梯框在试验扭矩102N∙m顺时针逆时针共10个循环无相对位移；踏棍中心与梯框间无转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H:600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单梯2</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H:1000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单梯3</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H:1200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单梯4</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H:1500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双梯1</w:t>
            </w:r>
          </w:p>
        </w:tc>
        <w:tc>
          <w:tcPr>
            <w:tcW w:w="4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工艺：边缘和表面进行抛圆处理，无任何涂料及添加剂。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材质：花旗松，木质轻盈柔软，具有一定程度抵抗腐朽菌及抗潮湿特性，独特玫瑰色木质纹理，保持天然独特木香，梯子榫卯连接处采用胶王双组份环氧胶加固，合页采用尼龙塑料一体成型（115*109*13mm  1.合页部分厚度为6.5mm 2.logo大小为直径28mm的圆，凹陷下去0.78mm  3.每片合页上各有五个锥形演变到圆柱的螺丝孔，直径为3.6mm），不含增塑剂及其它有害物质，符合饮用水管道标准，材质有极强抗压性及稳定性，可长期户外使用，合页中间用长杆304不锈钢进行穿插。折梯检测数据：施加295N水平弯曲强度试验载荷持续1min后两梯框最大平均弯曲变形0.7mm；施加367N极限试验载荷无极限破坏；踏棍承受882N的试验载荷无极限破坏；踏棍的永久变形0.64mm；梯框与踏棍连接件早90kg试验载荷持续1min后均无极限破坏；踏棍与梯框在试验扭矩102N∙m顺时针逆时针共10个循环无相对位移；踏棍中心与梯框间无转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H:600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双梯2</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H:1000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双梯3</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H:1200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双梯4</w:t>
            </w:r>
          </w:p>
        </w:tc>
        <w:tc>
          <w:tcPr>
            <w:tcW w:w="4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H:1500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大号安吉软体教玩具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镂空正方体</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Style w:val="38"/>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r>
              <w:rPr>
                <w:rStyle w:val="36"/>
                <w:rFonts w:hint="eastAsia" w:ascii="宋体" w:hAnsi="宋体" w:eastAsia="宋体" w:cs="宋体"/>
                <w:color w:val="auto"/>
                <w:sz w:val="21"/>
                <w:szCs w:val="21"/>
                <w:highlight w:val="none"/>
                <w:lang w:val="en-US" w:eastAsia="zh-CN" w:bidi="ar"/>
              </w:rPr>
              <w:t>（</w:t>
            </w:r>
            <w:r>
              <w:rPr>
                <w:rStyle w:val="34"/>
                <w:rFonts w:hint="eastAsia" w:ascii="宋体" w:hAnsi="宋体" w:eastAsia="宋体" w:cs="宋体"/>
                <w:color w:val="auto"/>
                <w:sz w:val="21"/>
                <w:szCs w:val="21"/>
                <w:highlight w:val="none"/>
                <w:lang w:val="en-US" w:eastAsia="zh-CN" w:bidi="ar"/>
              </w:rPr>
              <w:t>▲注：须</w:t>
            </w:r>
            <w:r>
              <w:rPr>
                <w:rStyle w:val="36"/>
                <w:rFonts w:hint="eastAsia" w:ascii="宋体" w:hAnsi="宋体" w:eastAsia="宋体" w:cs="宋体"/>
                <w:color w:val="auto"/>
                <w:sz w:val="21"/>
                <w:szCs w:val="21"/>
                <w:highlight w:val="none"/>
                <w:lang w:val="en-US" w:eastAsia="zh-CN" w:bidi="ar"/>
              </w:rPr>
              <w:t>提供第三方检测机构出具的皮革可分解芳香胺和游离甲醛含量检测报告</w:t>
            </w:r>
            <w:r>
              <w:rPr>
                <w:rStyle w:val="37"/>
                <w:rFonts w:hint="eastAsia" w:ascii="宋体" w:hAnsi="宋体" w:eastAsia="宋体" w:cs="宋体"/>
                <w:color w:val="auto"/>
                <w:sz w:val="21"/>
                <w:szCs w:val="21"/>
                <w:highlight w:val="none"/>
                <w:lang w:val="en-US" w:eastAsia="zh-CN" w:bidi="ar"/>
              </w:rPr>
              <w:t>复印件加盖投标人公章</w:t>
            </w:r>
            <w:r>
              <w:rPr>
                <w:rStyle w:val="36"/>
                <w:rFonts w:hint="eastAsia" w:ascii="宋体" w:hAnsi="宋体" w:eastAsia="宋体" w:cs="宋体"/>
                <w:color w:val="auto"/>
                <w:sz w:val="21"/>
                <w:szCs w:val="21"/>
                <w:highlight w:val="none"/>
                <w:lang w:val="en-US" w:eastAsia="zh-CN" w:bidi="ar"/>
              </w:rPr>
              <w:t>）</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Style w:val="38"/>
                <w:rFonts w:hint="eastAsia" w:ascii="宋体" w:hAnsi="宋体" w:eastAsia="宋体" w:cs="宋体"/>
                <w:color w:val="auto"/>
                <w:sz w:val="21"/>
                <w:szCs w:val="21"/>
                <w:highlight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儿童可随意搭建、设置障碍，同时完成体能运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一组由6小件组成，尺寸有≤70cm*70cm，≤50cmx70cm，≤50cm*50cm三类。圆形镂空直径均为≤35cm，厚度均为≤10cm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镂空正方体</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用途：无框架结构，稳固、安全、耐用，适应于室内室外复杂自然环境；儿童可随意搭建、设置障碍，同时完成体能运动，保护身体不受伤害。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一组由6小件组成，尺寸有≤70cm*70cm，≤50cmx70cm，≤50cm*50cm三类。圆形镂空直径均为≤35cm，厚度均为≤10cm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正方形软垫</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用途：无框架结构，稳固、安全、耐用，适应于室内室外复杂自然环境；儿童可随意搭建、设置障碍，同时完成体能运动，保护身体不受伤害。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≤70cm*70cm，厚度≤5cm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正方形软垫</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儿童可随意搭建、设置障碍，同时完成体能运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≤70cm*70cm，厚度≤5cm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圆柱体</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儿童可随意搭建、设置障碍，同时完成体能运动，发展幼儿大肌肉的力量和身体的协调性。</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长≤150cm，直径≤33cm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三级台阶</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儿童可随意搭建、设置障碍，同时完成体能运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≤70cm*70cm*70cm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空心滚筒</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儿童可随意搭建、设置障碍，同时完成体能运动，保护身体不受伤害，发展幼儿前庭平衡以及身体协调能力。</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外直径≤100cm，内直径≤70cm，厚度≤15cm，高≤50cm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安全垫1号</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辅助儿童进行体能活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≤90cm*60cm*5cm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安全垫2号</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辅助儿童进行体能活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≤90cm*60cm*5cm</w:t>
            </w:r>
          </w:p>
        </w:tc>
        <w:tc>
          <w:tcPr>
            <w:tcW w:w="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安全垫3号</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辅助儿童进行体能活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≤90cm*60cm*5cm</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安全垫4号</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辅助儿童进行体能活动，保护身体不受伤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≤90cm*60cm*5cm</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S平衡木</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外皮材质：采用环保耐磨皮革，皮革中不含可分解芳香胺，且游离甲醛含量符合国家标准规范的要求。</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芯材质：Epe珍珠棉，是一种新型环保的材料。具有隔水防潮、防震、隔音、保温、可塑性能佳、韧性强、循环再造、环保、阻燃、抗撞力强。用途：无框架结构，稳固、安全、耐用，适应于室内室外复杂自然环境；儿童可随意搭建、设置障碍，同时完成体能运动，保护身体不受伤害，发展幼儿身体平衡能力。</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≤120cm*30cm*30cm</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活动内容</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u盘内还包含体能大循环活动方案1，课程方案1个，器材玩法10种，共计12套方案。</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以体能为核心，让幼儿在闯关中得到身体的锻炼，培养幼儿的探索精神和拼搏精神。</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教师可根据资料，组织各个年龄段的孩子完成体能活动游戏</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小班角色区材料（按30人）</w:t>
      </w:r>
    </w:p>
    <w:tbl>
      <w:tblPr>
        <w:tblStyle w:val="1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095"/>
        <w:gridCol w:w="1470"/>
        <w:gridCol w:w="2130"/>
        <w:gridCol w:w="1065"/>
        <w:gridCol w:w="540"/>
        <w:gridCol w:w="825"/>
        <w:gridCol w:w="6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8"/>
            <w:tcBorders>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小班角色区材料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nil"/>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42"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862"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组件明细</w:t>
            </w:r>
          </w:p>
        </w:tc>
        <w:tc>
          <w:tcPr>
            <w:tcW w:w="124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624"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材质</w:t>
            </w:r>
          </w:p>
        </w:tc>
        <w:tc>
          <w:tcPr>
            <w:tcW w:w="316"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84"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组件数量</w:t>
            </w:r>
          </w:p>
        </w:tc>
        <w:tc>
          <w:tcPr>
            <w:tcW w:w="395" w:type="pct"/>
            <w:tcBorders>
              <w:top w:val="nil"/>
              <w:left w:val="single" w:color="000000" w:sz="4" w:space="0"/>
              <w:bottom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小班角色区使用手册</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角色区使用手册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双胶纸+铜版纸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角色区标识牌</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角色区标识牌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娃娃家之育婴</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仿真娃娃</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（全身软胶）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约300mm（高）×200mm（最宽处）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全身软胶搪胶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饭盆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130mm×100mm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约150mm×60mm×65mm（高）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约120mm×25mm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叉子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约120mm×25mm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安抚奶嘴</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同原材料尺寸</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奶瓶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长120mm×宽55mm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诊所/紧急医药箱</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医药箱</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250mm×200mm×95mm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体温计(磁性)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120mm×27mm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温度板（磁性）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约60mm×20mm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注射器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130mm×40mm×25mm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脱脂棉</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79mm（高）×44mm（直径），</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内含4块脱脂棉：</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33mm（直径）×10mm（厚）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消毒水（碘伏）</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80mm（高）×38mm（直径）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胶囊（磁性）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40mm×24mm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长约100mm，宽约15mm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听诊器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长约750mm，宽约100mm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金属+胶管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医生服（含帽子）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袖长400mm，肩宽300mm，衣长660mm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护士服（含帽子）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袖长400mm，肩宽300mm，衣长660mm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娃娃家之美妆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梳妆台</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360mm×180mm×175mm（最高处高）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270mm（最长处）×230mm（宽）</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香水</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85mm（高）×44mm（底面直径）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指甲油</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62mm（高）×35mm（宽）</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唇膏</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62mm（高）×17mm（直径）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粉饼</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35mm（高）×55mm（直径）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眼影</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70mm×50mm×24mm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化妆棉</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45mm×45mm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聚酯纤维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乳液</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90mm（高）×45mm（底面直径）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理发店</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吹风机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吹筒：110mm×55mm,手柄：长68mm×28mm；插头：30mm×28mm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梳子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腰包</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300mm×170m黄色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长600mm×宽900mm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卷发器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65mm（长）×25mm（直径）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娃娃家之客厅</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105mm（直径）×26mm（高）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蛋糕盘</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50mm×100mm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茶叶罐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60mm×90mm,1个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130mm×110mm×90mm，1个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80mm×20mm×10mm，2把</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90mm×60mm×50mm，1个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茶包</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80mm×30mm，2个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50mm×70mm×40mm，2个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小碟子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80mm×10mm,2个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大茶盘</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300mm×200mm×40mm，1个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娃娃家之厨房</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直径78mm×45mm高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碟子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长110mm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芝麻饼（磁性）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68mm×19mm，可分为2小块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油条（磁性）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50mm×27mm×104mm，可分为2根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汉堡（磁性）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80mm×50mm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煎蛋（磁性）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51mm×59mm×11mm，淡黄和蛋清可分开</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蛋糕卷</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蛋糕卷：60mm×50mm，5片；</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小盘子：直径100mm，1个；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蛋糕刀：150mm，1把。</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约420mm×350mm，白色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煎锅</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平底锅</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110mm×50mm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110mm×75mm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110mm×25mm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锅铲</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农场</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橘子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53mm×53mm,1个；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苹果</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56mm×54mm，1个；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40mm×60mm，1个；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47mm×85mm，1个；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香蕉</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145mm×30mm，1个；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洋葱</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47mm×50mm，1个；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西红柿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50mm×50mm,1个；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50mm×62mm，1个；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玉米</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104mm×40mm，1个；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茄子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110mm×40mm，1个；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胡萝卜</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115mm×32mm，1个；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蘑菇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30mm×40mm，2个；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130mm×25mm，1把；</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160mm×90mm，1个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草帽</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直径360mm,帽檐宽80mm,高90mm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尖铲</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215mm×60mm，1把；</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木质+铁质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平铲</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200mm×70mm，1把；</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木质+铁质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三齿耙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150mm×75mm，1把。</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木质+铁质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洒水壶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125mm（直径）×235mm（带把手高度）；最宽处：290mm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情景创意盒</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铁把手秤</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100mm×65mm×20mm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ABS/镀铬</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食物模具</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直径115mm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20g/包，</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黏土</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黑卷发款发套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46mm，黑色卷发款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P丝</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黑长直发款发套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P丝</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170mm×230mm，白色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环保化纤</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生日蛋糕</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直径133mm×25mm(高),加插件高70mm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发型设计板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228mm×150mm，A5，厚度：3mm，板夹厚18mm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木质纤维板</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扭扭棒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6mm×300mm，绿色、褐色各20根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涤纶+铁丝</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不织布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200mm×300mm,1mm厚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聚酯纤维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8"/>
            <w:tcBorders>
              <w:top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小班建构区材料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小班建构区使用手册</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150mm×30mm×20mm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985mm×1300mm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半圆形彩窗积木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半圆形彩窗积木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120mm（直径）×60mm（高）×30mm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直角三角形彩窗积木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直角三角形彩窗积木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等边三角形彩窗积木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等边三角形彩窗积木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矩形彩窗积木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矩形彩窗积木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正方形彩窗积木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正方形彩窗积木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人偶</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最高80mm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木质、粗棉绳、布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60mm×30mm×30mm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120mm×30mm×30mm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240mm×30mm×30mm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60mm（直径）×120mm（高）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240mm（外圈直径)×120mm×30mm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（直径）120mm×60mm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30mm（直径）×60mm （高）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180mm×180mm（长宽）；柄60mm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90mm×90mm；四角分别内凹四分之一圆（直径6mm）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8"/>
            <w:tcBorders>
              <w:top w:val="nil"/>
              <w:bottom w:val="nil"/>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小班益智区材料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小班益智区使用手册</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套盒</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106mm×106mm×95mm、93mm×93mm×85mm、80mm×80mm×77mm、68mm×68mm×66mm、53mm×53mm×53mm、40mm×40mm×40mm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点数骰子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20mm×20mm×20mm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彩色兔子棋子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30mm×17mm×8mm；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红、黄、蓝、绿、白、粉6种颜色，每种颜色各10颗共60颗。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熊孩子搬苹果</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游戏控制板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440mm×190mm×60mm；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铁棒长42mm，棒端木球直径2mm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红色木球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直径45mm，自带包装</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苹果奖励卡片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小小建筑师</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200mm×200mm×3mm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30mm×30mm×25mm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欢乐钓鱼</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磁性保龄球鱼</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30mm×30mm×80mm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250mm×30mm×10mm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钓竿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180mm（长）×7mm（直径）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套圈</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串珠智力盒</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智力盒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285mm×185mm×42mm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27mm×27mm×27mm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椭圆形</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35mm×19mm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圆柱形</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28mm×26mm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28mm×26mm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花珠形</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约27mm×20mm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算珠形</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8mm×20mm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串珠棍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图形颜色套柱</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图形套柱</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150mm×150mm×65mm；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底板1个；三角柱3个；圆柱3个；长方柱3个；彩色积木19块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昼夜航行</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插柱底座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195mm×204mm×54mm，1个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按样品尺寸，共21块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160mm×230mm，0.1mm厚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数字去旅行</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数字“1”黄色积木块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40mm×40mm×15mm厚，9块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数字“2”橙色积木块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40mm×40mm×30mm厚，3块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数字“3”红色积木块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40mm×40mm×45mm厚，2块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数字“4”蓝色积木块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40mm×40mm×60mm厚，1块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数字“5”绿色积木块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40mm×40mm×75mm厚，1块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火车头部分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火车头1组：木质连接车头带轮底座1个，列车员积木块1个、正方形槽1个、半圆柱块2个、长方形块1个、烟囱块1个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中间车厢部分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木质连接，1个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车尾部分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木质连接，1个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星际迷宫</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迷宫游戏板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390mm×290mm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几何图形变变变</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彩色图形拼片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11种形状，共204块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200mm×180mm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动物拼图</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220mm×220mm×18mm，1个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动物形象拼块，共15块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350g,80mm×80mm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120mm×168mm，0.1mm厚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磁力拼图-季节变装</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磁性拼片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240mm×165mm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铜版纸+软磁</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翻盖盒子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265mm×190mm×40mm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背景卡片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157g，240mm×165mm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熊孩子的糖果罐</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对折棋盘</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320mm×320mm,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熊孩子的糖果罐1/6和2/6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熊孩子的糖果罐3/6和4/7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熊孩子的糖果罐5/6和6/7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棋子底座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100mm长</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水果抱抱</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水果卡片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200mm×240mm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布垫</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450mm×450mm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软不织布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彩环王国</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彩色圆环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内径12mm,外径37mm；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红、黄、蓝、绿、橙各10个，共50个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套柱底座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245mm×80mm×22mm，1个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插柱</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直径10mm×140mm长，5根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350g，210mm×57mm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雪花片</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雪花片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直径34mm，1000片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8"/>
            <w:tcBorders>
              <w:top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小班科学区材料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小班科学区使用手册</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科学区标识牌</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科学区标识牌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植物的身体</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植物根的标本</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植物茎的标本</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植物叶的标本</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植物花和种子的标本</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卡槽</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规格：100mm*60mm*50mm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植物大卡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植物小卡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昆虫记</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昆虫观察器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规格：观察器整体190mm*225mm，观察盒直径40mm，高20mm，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仿真动物</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规格：螳螂60mm*25mm，苍蝇长15mm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蝴蝶标本</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蜜蜂标本</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规格：60mm*35mm*15mm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蟋蟀标本</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规格：60mm*35mm*15mm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昆虫卡片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规格：210mm*285mm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声音真奇妙</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规格：最高140mm，最矮70mm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圆形铁罐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规格：75mm（φ）*50mm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圆形纸罐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规格：65mm（φ）*40mm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木质支架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规格：270mm*195mm*80mm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木质鼓槌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规格：长250mm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短线绳</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规格：长350mm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乐谱卡片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齿轮转转转</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木质底板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规格：200mm*200mm*10mm，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木质齿轮</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规格：63mm（φ）*29mm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脸部情境卡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花朵情境卡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毛毛虫情境卡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滚滚乐</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木质斜坡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规格：270mm*110mm*5mm，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规格：170mm*150mm*80mm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规格：35mm*35mm*30mm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规格：30mm*30mm*60mm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正方形积木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规格：30mm*30mm*30mm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蓝色铁盒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规格：60*60*80mm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紫色铁盒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规格：60*60*80mm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颜色：紫色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乒乓球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规格：直径40mm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蓝色扭扭蛋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规格：直径75mm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黄色扭扭蛋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规格：直径75mm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橄榄球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规格：85mm*55mm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PU</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黄色笑脸球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规格：直径63mm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PU</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红色笑脸球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规格：直径63mm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PU</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直径175mm，底径115mm，高20mm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欢乐大弹跳</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红色青蛙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黄色青蛙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蓝色青蛙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绿色青蛙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池塘拼图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整体拼图规格：640mm*640mm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平衡试试看</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木质水果底片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规格：213mm*213mm*45mm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水果木块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规格：30mm×30mm×12mm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镜子一家</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规格：直径75mm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多棱镜</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规格：50mm*50mm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万花筒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规格：总长240mm（筒长180mm，滚轮直径约60mm）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颜色：花色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放大镜观察卡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规格：90mm*60mm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魔法盒</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规格：200mm*140mm*100mm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亚克力插片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规格：185mm*175mm*1.5mm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颜色：透明、红色不透明、黄色半透明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彩色几何纽扣</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圆形纽扣规格：直径50mm，厚5mm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正方形纽扣规格：50mm*50mm*5mm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三角形纽扣规格：50mm*45mm*5mm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神奇的磁铁</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条形磁铁</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规格：100mm*22mm*12mm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磁铁</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环形磁铁</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规格：外径35mm，内径10mm，高度8mm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磁铁</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木质六格盒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规格：270mm×50mm×18mm；每个格的直径是70mm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操作底板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规格：210mm*285mm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操作卡片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冲天火箭</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火箭拼插支架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发射底座</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规格：40mm*140mm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打气筒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规格：90mm*600mm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火箭头</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木质标志牌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规格：30mm*100mm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沉下去，浮上来</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沉浮块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规格：30mm×30mm×30mm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颜色：红色、绿色、黄色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规格：长轴60mm，短轴40mm（椭圆）</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规格：边长80mm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规格：250ml</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薄木板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规格：100mm*60mm*10mm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80g双胶纸</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好玩的水</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水轮</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规格：150mm*130mm*270mm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颜色：红色、蓝色、黄色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方口500ml量杯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规格：杯身外径94±2mm，杯身长105±2mm，壁厚不小于1mm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规格：杯身外径94±2mm，杯身长105±2mm，壁厚不小于1mm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圆口1000ml量杯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规格：杯身外径112±2mm，杯身长140±2mm，壁厚不小于1mm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透明软管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规格：内径12mm，外径16mm，长1000mm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妙接器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规格：直径300mm，高46mm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小冰船，漂啊漂</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四格制冰盒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规格：115mm*115mm*50mm，单个冰块尺寸为48mm*48mm*48mm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硅胶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数数棒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规格：直径4mm，长100mm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圆形500ml量杯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规格：杯身外径94±2mm，杯身长105±2mm，壁厚不小于1mm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规格：10ml，</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颜色：葡萄紫、果绿、柠檬黄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消失的水</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黄色塑料杯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规格：底部直径50mm，杯口直径69mm，高94mm，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蓝色塑料杯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规格：底部直径50mm，杯口直径69mm，高94mm，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橙色塑料杯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规格：底部直径50mm，杯口直径69mm，高94mm，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白色收纳瓶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规格：容量250ml，口径40mm，高122mm，主体直径60mm，壁厚2mm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取样勺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规格：5g容量</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塑料花瓶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规格：90mm*125mm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造雪粉</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规格：500g  颜色：白色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树脂</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儿童手套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规格：120mm*195mm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颜色：蓝色、粉色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规格：10ml  颜色：中国红、亮蓝、柠檬黄、绿色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油和水</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油漏</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规格：135mm*50mm*30mm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颜色：蓝色、橙色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塑料密封，油，水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透明塑料杯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规格：112mm*66mm*53mm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100ml量杯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规格：容量100ml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规格：圆形500ml（杯身外径94±2mm，杯身长105±2mm，壁厚不小于1mm）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规格：3ml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规格：长150mm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规格：10ml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颜色：中国红、亮蓝、柠檬黄、绿色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材质：塑料瓶包装，色素，水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8"/>
            <w:tcBorders>
              <w:top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小班生活区材料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小班生活区使用手册</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生活区整理标签</w:t>
            </w:r>
          </w:p>
        </w:tc>
        <w:tc>
          <w:tcPr>
            <w:tcW w:w="8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生活区整理标签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8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规格：234mm×478mm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8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百变串珠</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串珠</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规格：外盒220mm×150mm×130mm；珠子直径30～35mm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材质：环保塑料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绳子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规格：直径约2mm，长约40m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材质：包芯绒弹力线</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夹子变变变</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圆形晾衣夹</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规格：直径约26cm，夹子15个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小夹子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边长约56mm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尾部间距约30mm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夹子宽度约13mm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袜子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袜底长120mm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手绢</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规格：280mm×280mm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材质：全棉纱布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为您倒杯水</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塑料漏斗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规格：下口直径9mm，高160mm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塑料烧杯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规格：上口径76mm，下口径68mm，高98mm，容量300ml</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塑料烧瓶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规格：口部直径47mm，高140mm，低部直径85mm*，脖直径34mm，容量250ml</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规格：上口120mm，下口95mm，高200mm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规格：上口72mm，下口51mm，高95mm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塑料托盘</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规格：350mm×250mm×23mm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倒水小贴士</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材质：250g白卡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我能自己吃</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规格：175mm×40mm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餐盘套装</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规格：300mm×210mm×30mm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材质：小麦秸秆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人物立卡（男孩、女孩）</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规格：210mm×275mm×80mm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食物卡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餐饮礼仪图示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我会穿衣服</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穿衣娃娃熊</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规格：高27cm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材质：短绒毛+布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小手真干净</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正方形毛巾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规格：250mm×250mm；220mm×220mm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材质：棉布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长方形毛巾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规格：300mm×550mm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材质：棉布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皂盒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规格：13cm×27mm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洗手步骤图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细菌危害图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细菌图片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舀一舀,</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分一分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规格：350mm×220mm×40mm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小木勺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规格：130mm×30mm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大木勺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规格：180mm×40mm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彩色圆珠</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规格：直径12mm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抓一抓</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规格：350mm×220mm×40mm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规格：115mm×60mm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大毛绒球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小毛绒球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规格：直径15mm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8"/>
            <w:tcBorders>
              <w:top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小班表演区材料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小班表演区使用手册</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规格：234mm×478mm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蚂蚁和西瓜</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蚂蚁发箍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规格：含触角高约300mm,发箍高约140mm,宽约115mm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塑料、铁质、平面绒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西瓜</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毛绒布料，填充pp棉</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三只小鸡</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小鸡帽子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规格：头围约400mm，深80mm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颜色：黄色、棕色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老牛帽子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规格：740mm*480mm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小鸡翅膀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规格：740mm*480mm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老牛背心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颜色：深棕色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我喜欢我自己</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规格：头围约400mm，深80mm   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鸭子帽子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规格：头围约400mm，深80mm   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松鼠帽子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规格：头围约400mm，深80mm   颜色：棕色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山羊帽子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规格：头围约400mm，深80mm   颜色：白色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青蛙背心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青蛙短裤</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鸭子翅膀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规格：740mm*480mm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眼镜</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材质：塑料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小兔阿布和布娃娃</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兔子发箍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规格：发箍总高度约280mm，耳朵高约140mm。发箍宽约280mm，高约135mm。胡萝卜长约105mm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颜色：白色、灰色、粉色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小猪发箍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规格：发箍总高度约200mm，耳朵高约130mm。发箍宽约200mm，高约135mm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颜色：白色、米色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小猫玩偶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规格：长230mm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短毛绒+PP棉</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规格：长550mm×宽450mm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花环项链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规格：周长960～1000mm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颜色：黄色、红色、绿色、蓝色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猴王吃西瓜</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手偶剧</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表演台</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规格：600mm*500mm*120mm  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幕布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规格：300mm*500mm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小猴子手偶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规格：高250mm，宽150mm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颜色：浅棕色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老猴子手偶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规格：高250mm，宽150mm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颜色：深棕色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猴王手偶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规格：高250mm，宽150mm</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小红帽</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红色斗篷</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规格：长约700mm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规格：直径230mm，高200mm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睡帽</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规格：头围约400mm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眼镜</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规格：镜框高约50mm，宽约110mm，镜腿长约135mm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大灰狼头饰</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猎人头饰</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拔萝卜</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白色马甲</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规格：360mm*430mm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白色毛巾</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规格：300mm*700mm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红色系带</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规格：长1500mm，宽100mm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绸布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规格：围裙4700*3500mm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裙子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规格：580mm*300mm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棉麻</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小猫头饰</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EVA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鸭子头饰</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EVA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胡萝卜表演服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衣服规格：540mm*415mm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帽子规格：260mm*240mm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鞋子规格：170mm*180mm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规格：200mm*60mm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颜色：原木色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沙锤</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规格：长115mm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restart"/>
            <w:tcBorders>
              <w:top w:val="single" w:color="000000" w:sz="4" w:space="0"/>
              <w:bottom w:val="nil"/>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42"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大话西游</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黄色表演服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规格：540mm*415mm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restart"/>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绿色表演服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规格：540mm*415mm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黑色表演服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规格：540mm*415mm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虎皮裙</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规格：长约300mm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颜色：黄色、黑色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24" w:type="pct"/>
            <w:vMerge w:val="continue"/>
            <w:tcBorders>
              <w:top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袈裟</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规格：630mm*500mm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红色系带</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规格：长约1500mm，宽约750mm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黑色帽子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规格：头围约550mm，深180mm，耳朵长约150mm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颜色：黑色、白色</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24" w:type="pct"/>
            <w:vMerge w:val="continue"/>
            <w:tcBorders>
              <w:top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42" w:type="pct"/>
            <w:vMerge w:val="continue"/>
            <w:tcBorders>
              <w:top w:val="single" w:color="000000" w:sz="4" w:space="0"/>
              <w:left w:val="single" w:color="000000" w:sz="4" w:space="0"/>
              <w:bottom w:val="nil"/>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红色帽子</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规格：头围约550mm，深160mm，飘带长约360mm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w:t>
            </w:r>
          </w:p>
        </w:tc>
        <w:tc>
          <w:tcPr>
            <w:tcW w:w="62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31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8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5" w:type="pct"/>
            <w:vMerge w:val="continue"/>
            <w:tcBorders>
              <w:top w:val="single" w:color="000000" w:sz="4" w:space="0"/>
              <w:left w:val="single" w:color="000000" w:sz="4" w:space="0"/>
              <w:bottom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8"/>
            <w:tcBorders>
              <w:top w:val="nil"/>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备注：区域材料含有课程指导手册及系统教师培训。</w:t>
            </w: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中班角色区材料</w:t>
      </w:r>
    </w:p>
    <w:tbl>
      <w:tblPr>
        <w:tblStyle w:val="19"/>
        <w:tblW w:w="8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720"/>
        <w:gridCol w:w="1245"/>
        <w:gridCol w:w="2"/>
        <w:gridCol w:w="241"/>
        <w:gridCol w:w="1029"/>
        <w:gridCol w:w="1314"/>
        <w:gridCol w:w="486"/>
        <w:gridCol w:w="483"/>
        <w:gridCol w:w="363"/>
        <w:gridCol w:w="269"/>
        <w:gridCol w:w="162"/>
        <w:gridCol w:w="81"/>
        <w:gridCol w:w="81"/>
        <w:gridCol w:w="82"/>
        <w:gridCol w:w="162"/>
        <w:gridCol w:w="81"/>
        <w:gridCol w:w="81"/>
        <w:gridCol w:w="97"/>
        <w:gridCol w:w="200"/>
        <w:gridCol w:w="100"/>
        <w:gridCol w:w="100"/>
        <w:gridCol w:w="114"/>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560" w:type="dxa"/>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中班角色区材料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组件明细</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材质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组件数量</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中班角色区使用手册</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交通</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（陆运）</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公交司机臂章</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98mm×90mm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出租车司机臂章</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98mm×90mm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方向盘</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交警帽</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内直径190mm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交警马甲</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荧光黄色，M码，420mm×470mm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口哨</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18mm×46mm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白手套</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儿童S号，长度140mm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纯棉</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交通指示牌</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公交卡</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交通</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（空运）</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飞行员帽子</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直径约450mm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空乘小方巾</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50mm×50mm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空乘帽子</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头围约540mm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毛呢</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机票</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交通</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（海运）</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船员帽</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内直径180mm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船票</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小小修理师</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木质工具箱</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297mm×205mm×80mm，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打开状态下：410mm×297mm；1个</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小收纳盒</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80mm×40mm×65mm（高），2个</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螺丝刀</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140mm×20mm，2把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钳子</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130mm×41mm(闭合状态下的宽)×11mm，1把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单头扳手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135mm×50mm，1把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双头扳手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160mm×50mm，1把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小锤</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150mm×50mm，2把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小锯</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200mm×60mm×12mm，1把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直角尺</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100mm×70mm×10mm，1把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直尺</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155mm×20mm，1把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旋转螺丝</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67mm×70mm(最宽处)，1个</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平头螺丝</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长的：45mm（整体长度）×20mm（顶部直径）×10mm(底部直径)，</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短的：60mm（整体长度）×20mm（顶部直径）×10mm(底部直径)；共4枚</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枚</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六边形头螺丝</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45mm（整体长度）×14mm（顶部边长）×10mm(底部直径)，2枚</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枚</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螺母</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25mm×25mm，7枚</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枚</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平头钉</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56mm×18mm（顶部直径），2枚</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枚</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造型木条</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80mm×30mm；共10块</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护目镜</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175mm×80mm,3M护目镜,同科学区</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工具腰包</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300mm×170mm,腰带长900mm,黄色</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医院</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医生服（含帽子）</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袖长420mm，肩宽320mm，衣长660mm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护士服（含帽子）</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袖长420mm，肩宽320mm，衣长660mm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手术服（含帽子）</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按样品定制，帽子纯绿色,140码</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体温计</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120mm×27mm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温度板</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约60mm×20mm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注射器</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130mm×40mm×25mm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脱脂棉</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79mm（高）×44mm（直径），</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内含4块脱脂棉：</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33mm（直径）×10mm（厚）</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消毒水（碘伏）</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80mm（高）×38mm（直径）</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长100mm×宽15mm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听诊器</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（胶管真实可听款）</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长约750mm，宽约100mm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金属+胶管</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胶囊（磁性）</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40mm×30mm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药片</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40mm×24mm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玩具假牙</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（磁力可拔款）</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90mm×65mm×35mm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口腔镜</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130mm×30mm×12mm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磨牙棒</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130mm×30mm×12mm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牙刷</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135mm×30mm×8mm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牙膏</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105mm×25mm×25mm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钳子</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108mm×42mm×13mm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绷带</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600mm×25mm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骨科夹板</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110mm×25mm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探耳棒</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125mm×50mm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手术刀</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125mm×14mm，粉色、蓝色各一把</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弯盘</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143mm×85mm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手术剪</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90mm×10mm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病历夹板</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110mm×160mm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口罩</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160mm×90mm，医用口罩</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点滴架</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505mm×190mm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推车</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390mm×280mm×485mm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科室牌</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200mm×354mm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就诊卡</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医保卡</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病历本</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200mm×140mm，32P</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病情贴纸</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医嘱贴纸</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看病流程示意图</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心电图仪器背景纸</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X光检查室背景纸</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电视台</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215mm×150mm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长200mm，筒直径约60mm，底部直径30mm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胸牌卡套</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150mm×65mm,竖版</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黄色马甲</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S号，黄色不印字</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记者证</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摄像师证</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冰淇淋店</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收款机</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收银机：190mm×150mm，1个</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银行卡1个，硬币4个。</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冰淇淋套装</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整体尺寸约165mm×165mm×270mm；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支架：110mm（底部直径）×265mm（高），最宽处直径160mm，1个</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冰淇淋：约40mm×80mm,4个</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糖果雪糕：约50mm×90mm,6个</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店面标识牌</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200mm×354mm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情景创意盒</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拖车绳</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长约840mm，同原产品</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尼龙</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20g/包</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黏土</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冰糕棒</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长150mm，颜色随机</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魔术贴</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200mm×20mm，（不带背胶）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尼龙</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不织布</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200mm×300mm,1mm厚</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红色、橙色、粉色、褐色、草绿色、浅绿色、深绿色、黄色各2张。紫色、白色、灰色、土黄色各1张</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硬质不织布</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扭扭棒</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绿色，6mm×300mm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涤纶+铁丝</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蛋糕甜品等配件</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56个配件，含在小推车里.</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店面标识牌</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200mm×354mm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4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56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中班建构区材料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中班建构区使用手册</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150mm×30mm×20mm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985mm×1300mm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交通标志牌</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交通标志牌</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30mm（底座直径）×100mm（高）</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约120mm×60mm×30mm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车型积木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车型积木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约120mm×70mm×70mm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1.警车</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2.校车</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3.出租车</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4.救护车</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5.消防车</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6.水泥搅拌车</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7.快递车</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8.巴士</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60mm×30mm×30mm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120mm×30mm×30mm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240mm×30mm×30mm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60mm（直径）×120mm（高）</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235mm（外圈直径)×127mm×30mm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四分之一圆环积木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四分之一圆环积木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240mm（外圈径)×120mm×30mm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60mm（直径）×30mm（高）</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120mm（直径）×60mm（高）</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60mm×60mm×30mm的四分之一扇形</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30mm（直径）×60mm （高）</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180mm×180mm（长宽），柄60mm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90mm×90mm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四角分别向内凹陷四分之一圆，直径6mm</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56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中班益智区材料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中班益智区使用手册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蜜蜂树挑棍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175mm（长）×3.2mm（直径）颜色为红，蓝，绿，共100根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16mm×16mm×16mm，红，蓝，绿各两面</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点数骰子</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16mm×16mm×16mm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蜜蜂树</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按样品尺寸</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吸管创想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硬吸管（胶质可弯曲）</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203mm（长）×7mm（直径），共150根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拼插小十字架</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25mm×25mm，共150个</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220mm×320mm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万能积木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黄色长塑料棒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80mm×6mm，4根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黄色中长塑料棒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50mm×6mm，21根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黄色短塑料棒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30mm×6mm，5根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蓝色长塑料棒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50mm×6mm，3根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蓝色短塑料棒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20mm×6mm，13根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斜面蓝色塑料棒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25mm×6mm，8根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带帽蓝色塑料棒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20mm×6mm，10根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螺丝</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20mm（直径）×40mm（高），10个</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木质+塑料棒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40mm（直径）×9mm（厚度），14个</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110mm（长）×10mm（直径），1根</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锤子</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30mm×55mm×115mm，1个</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木块</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30mm×30mm×30mm的2块</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30mm×30mm×60mm的2块</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30mm×30mm×90mm的2块</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30mm×30mm×120mm的2块</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30mm×60mm×15mm的2块</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30mm×90mm×15mm的1块</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60mm×90mm×15mm的2块</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共13块</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斜坡木块</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60mm×30mm×60mm，4块</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三角形积木</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30mm×15mm×30mm，2块</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草莓长大了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秧苗板</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80mm×80mm×4mm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9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开花板</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100mm×100mm×4mm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4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结果板</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120mm×120mm×4mm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4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成熟板</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140mm×140mm×4mm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4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拼图底座</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200mm×200mm×20mm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4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益智滑道</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基础架</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260mm×170mm×40mm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木质卡片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100mm×50mm×3mm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二合一棋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棋盘</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280mm（直径）×20mm（厚），1个</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跳棋棋子</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25mm×13mm，66颗</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飞行棋棋子</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23mm×13mm，16颗</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点数骰子</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10mm×10mm×10mm，2个</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图形猜猜猜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触摸盲盒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按样品尺寸</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触摸盲盒1个；彩色积木块16块；木质形状图版16块。</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彩色积木块</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42mm×50mm×10mm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形状图版</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70mm×55mm×5mm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160mm×230mm，0.1mm厚</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小河摸鱼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小鱼木片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约50mm×31mm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分别以红、橙、黄、蓝、绿和白色6中颜色，以条纹、波点、尾巴颜色的形式，两两和三三搭配的方法印刷。</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（参照右图）</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骰子</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20mm×20mm×20mm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颜色骰子，六面分别为：红、橙、黄、蓝、绿和白色</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240mm×200m，帆布抽绳款</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布垫</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450mm×450mm，1.5mm厚</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软质不织布，藏蓝色（或灰色）</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同角色区评价挂毯材质，软质不织布</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软不织布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动物平衡木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动物平衡积木</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底座1个，积木块12块。</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拼图魔方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立体方块和底座</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按样品尺寸</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约195mm×195mm×40mm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350g，120mm×120mm，双面四色印刷，双面覆哑膜，切圆角，左上角模切直径5mm圆孔</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磁力拼图-职业变装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磁性拼片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240mm×165mm，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157g铜版纸，单面四色印刷单面覆哑膜，</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背面贴1mm（0.1~0.3的误差）厚软磁，模切不清废</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工业板+磁力片</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翻盖盒子</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盒子尺寸：265mm×190mm×40mm，盒盖带拉绳和铁皮。</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157g铜版纸单面四色印刷，单面覆哑膜，双面裱糊3mm厚工业板。</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背景卡片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157g，240mm×165mm，单面四色印刷，覆哑膜</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范例卡</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350g，120mm×120mm，双面四色印刷，双面覆哑膜，切圆角</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逻辑排序卡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逻辑排序卡片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数字点牌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数字点牌</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80mm×80mm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农场捉迷藏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L形拼片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厚度5mm,90mm×60mm×30mm,紫罗兰色，喷漆</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拐角拼片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厚度5mm,60mm×60mm×30mm，蓝色，喷漆</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条形拼片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厚度5mm,90mm×30mm,橙色，喷漆</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凸形拼片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厚度5mm,90mm×60mm×30mm,黄色，喷漆</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木质卡槽底盒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多层板</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外围：200mm×200mm,高约30-35mm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底部内槽：120mm×120mm,带两个半圆形耳朵，直径20mm,深度约1mm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底卡</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350g，120mm×120mm，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双面四色印刷，双面覆哑膜，切圆角</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任务图卡</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350g，120mm×120mm，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双面四色印刷，双面覆哑膜，切圆角</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00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“农场捉迷藏”产品通过</w:t>
            </w:r>
            <w:r>
              <w:rPr>
                <w:rFonts w:hint="eastAsia" w:ascii="宋体" w:hAnsi="宋体" w:eastAsia="宋体" w:cs="宋体"/>
                <w:color w:val="auto"/>
                <w:sz w:val="21"/>
                <w:szCs w:val="21"/>
                <w:highlight w:val="none"/>
                <w:lang w:val="en-US" w:eastAsia="zh-CN"/>
              </w:rPr>
              <w:t>第三方</w:t>
            </w:r>
            <w:r>
              <w:rPr>
                <w:rFonts w:hint="eastAsia" w:ascii="宋体" w:hAnsi="宋体" w:eastAsia="宋体" w:cs="宋体"/>
                <w:color w:val="auto"/>
                <w:sz w:val="21"/>
                <w:szCs w:val="21"/>
                <w:highlight w:val="none"/>
              </w:rPr>
              <w:t>检验</w:t>
            </w:r>
            <w:r>
              <w:rPr>
                <w:rFonts w:hint="eastAsia" w:ascii="宋体" w:hAnsi="宋体" w:eastAsia="宋体" w:cs="宋体"/>
                <w:color w:val="auto"/>
                <w:sz w:val="21"/>
                <w:szCs w:val="21"/>
                <w:highlight w:val="none"/>
                <w:lang w:val="en-US" w:eastAsia="zh-CN"/>
              </w:rPr>
              <w:t>机构</w:t>
            </w:r>
            <w:r>
              <w:rPr>
                <w:rFonts w:hint="eastAsia" w:ascii="宋体" w:hAnsi="宋体" w:eastAsia="宋体" w:cs="宋体"/>
                <w:color w:val="auto"/>
                <w:sz w:val="21"/>
                <w:szCs w:val="21"/>
                <w:highlight w:val="none"/>
              </w:rPr>
              <w:t>检验，符合GB6675.1、GB6675.2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GB6675.4的检验标准，并提供</w:t>
            </w:r>
            <w:r>
              <w:rPr>
                <w:rFonts w:hint="eastAsia" w:ascii="宋体" w:hAnsi="宋体" w:eastAsia="宋体" w:cs="宋体"/>
                <w:color w:val="auto"/>
                <w:sz w:val="21"/>
                <w:szCs w:val="21"/>
                <w:highlight w:val="none"/>
                <w:lang w:val="en-US" w:eastAsia="zh-CN"/>
              </w:rPr>
              <w:t>第三方检测机构出具的</w:t>
            </w:r>
            <w:r>
              <w:rPr>
                <w:rFonts w:hint="eastAsia" w:ascii="宋体" w:hAnsi="宋体" w:eastAsia="宋体" w:cs="宋体"/>
                <w:color w:val="auto"/>
                <w:sz w:val="21"/>
                <w:szCs w:val="21"/>
                <w:highlight w:val="none"/>
              </w:rPr>
              <w:t>检验报告复印件</w:t>
            </w:r>
            <w:r>
              <w:rPr>
                <w:rFonts w:hint="eastAsia" w:ascii="宋体" w:hAnsi="宋体" w:eastAsia="宋体" w:cs="宋体"/>
                <w:color w:val="auto"/>
                <w:sz w:val="21"/>
                <w:szCs w:val="21"/>
                <w:highlight w:val="none"/>
                <w:lang w:val="en-US" w:eastAsia="zh-CN"/>
              </w:rPr>
              <w:t>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立体俄罗斯方块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木质底盒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175mm×175mm×25mm厚，原木色，1个</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彩色俄罗斯拼块</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按样品尺寸，共15块</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小小服装设计师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形象底牌</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花纹胶片</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透明胶片纸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木质卡槽底盒</w:t>
            </w:r>
          </w:p>
        </w:tc>
        <w:tc>
          <w:tcPr>
            <w:tcW w:w="3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多层板</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外围：200mm×200mm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底部内槽：120mm×120mm,带两个半圆形耳朵，直径20mm</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56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中班科学区材料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中班科学区使用手册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科学区整理标签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科学区整理标签</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规格：550mm*250mm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植物的奥秘</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木臼</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规格：木臼95mm（φ）*100mm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木杵</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试管架</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规格：220mm*55mm*70mm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规格：长约100mm，管口直径15mm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动物大集合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规格：300mm*230mm*32mm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动物磁片</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规格：40mm*40mm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磁片</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答案卡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鼓声阵阵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棒棒糖手鼓</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规格：6寸</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颜色：彩色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鼓锤</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圆形手鼓</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彩色珠子</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颜色：彩色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铃铛</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颜色：金色、银色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平衡游戏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天平</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规格：360mm*150mm*135mm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游码</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50g砝码</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规格：重50g</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20g砝码</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规格：重20g</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10g砝码</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规格：重10g</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5g砝码</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规格：重5g</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斜坡实验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木制斜坡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规格：270mm*110mm*5mm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规格：170mm*150mm*80mm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木质大汽车</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规格：84mm*31mm*38mm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木质小汽车</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规格：60*27*20mm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卷尺</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规格：直径50mm，高13mm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规格：270*110*3mm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颜色：橘色、紫色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彩色胶片</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规格：297*210*0.05mm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彩色砂纸</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规格：297*210mm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颜色：紫色、天蓝色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砂纸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彩色瓦楞纸</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规格：297*210mm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颜色：绿色、粉色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小桥大学问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桥墩积木</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规格：60mm（φ）*120mm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大号方块积木</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规格：60mm*120mm*30mm颜色：原木色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中号方块积木</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规格：60mm*30mm*30mm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小号方块积木</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规格：60mm*30mm*15mm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EVA桥面</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规格：260mm*92.5mm*10mm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纸卡桥面</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规格：90mm*260mm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波浪纸卡桥面</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神投手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规格：315mm*285mm*5mm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颜色：黄色、蓝色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彩球</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规格：直径45mm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颜色：黑色、绿色、红色、紫色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木勺</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规格：175mm*40mm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长方形积木</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规格：50mm*15mm*15mm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皮筋</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规格：直径约42mm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我是小侦探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规格：直径80mmm，镜片直径70mm、长198mm，主镜放大约2.5倍，小镜放大约5倍</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潜望镜</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规格：300mm*60mm*45mm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望远镜</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规格：180mm*30mm*42mm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颜色：黑色、红色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潜望镜侦查卡片</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放大镜侦查卡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镜子变变变</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凹面镜</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规格：直径200mm，凹深20mm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颜色：银色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凸面镜</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规格：直径200mm，凹深20mm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颜色：银色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木质人偶</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规格：高80mm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变脸万花筒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规格：210mm×241mm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七色光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平面镜</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规格：100mm*100mm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光学三棱镜</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规格：底座直径110mm，高168mm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颜色：透明，黑色支架</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喷水壶</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规格：宽80mm，高205mm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光谱色拍</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规格：直径140mm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颜色：红色、黄色、蓝色、绿色、橙色、紫色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影子的秘密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儿童手电筒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规格：长约111mm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颜色：蓝色、绿色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彩色胶片</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规格：100mm*100mm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木质小车</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规格：65*20*35mm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塑料瓶</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规格：容量250ml，高约120mm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规格：420mm*285mm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动物手柄</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规格：100mm*200mm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奇妙的静电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规格：橡胶棒12.5mm（φ）×300mm，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毛皮</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规格：不小于240mm×200mm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颜色：米色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毛皮</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规格：12.5mm（φ）×300mm，丝绸</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颜色：透明、灰色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塑料、丝绸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丝绸</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规格：不小于240mm×200mm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验电羽</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规格：底座直径69mm，高170mm；丝线直径约1mm，长约50mm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颜色：黑色、红色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规格：直径10mm，长294mm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泡沫小球</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规格：直径2～4mm，15g</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颜色：混合色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纯棉手绢</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规格：250mm*250mm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规格：直径175mm，底径115mm，高20mm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磁力小车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木质小车</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规格：长120mm；宽60mm；高35.5mm,车轮直径25mm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条形磁铁</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规格：长100mm，宽22mm,高12mm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颜色：红色、蓝色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轨道拼图</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规格：130mm*200mm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00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val="en-US" w:eastAsia="zh-CN"/>
              </w:rPr>
              <w:t>注：须提供</w:t>
            </w:r>
            <w:r>
              <w:rPr>
                <w:rFonts w:hint="eastAsia" w:ascii="宋体" w:hAnsi="宋体" w:eastAsia="宋体" w:cs="宋体"/>
                <w:color w:val="auto"/>
                <w:sz w:val="21"/>
                <w:szCs w:val="21"/>
                <w:highlight w:val="none"/>
              </w:rPr>
              <w:t>“磁力小车”产品通过</w:t>
            </w:r>
            <w:r>
              <w:rPr>
                <w:rFonts w:hint="eastAsia" w:ascii="宋体" w:hAnsi="宋体" w:eastAsia="宋体" w:cs="宋体"/>
                <w:color w:val="auto"/>
                <w:sz w:val="21"/>
                <w:szCs w:val="21"/>
                <w:highlight w:val="none"/>
                <w:lang w:val="en-US" w:eastAsia="zh-CN"/>
              </w:rPr>
              <w:t>第三方</w:t>
            </w:r>
            <w:r>
              <w:rPr>
                <w:rFonts w:hint="eastAsia" w:ascii="宋体" w:hAnsi="宋体" w:eastAsia="宋体" w:cs="宋体"/>
                <w:color w:val="auto"/>
                <w:sz w:val="21"/>
                <w:szCs w:val="21"/>
                <w:highlight w:val="none"/>
              </w:rPr>
              <w:t>检验</w:t>
            </w:r>
            <w:r>
              <w:rPr>
                <w:rFonts w:hint="eastAsia" w:ascii="宋体" w:hAnsi="宋体" w:eastAsia="宋体" w:cs="宋体"/>
                <w:color w:val="auto"/>
                <w:sz w:val="21"/>
                <w:szCs w:val="21"/>
                <w:highlight w:val="none"/>
                <w:lang w:val="en-US" w:eastAsia="zh-CN"/>
              </w:rPr>
              <w:t>机构</w:t>
            </w:r>
            <w:r>
              <w:rPr>
                <w:rFonts w:hint="eastAsia" w:ascii="宋体" w:hAnsi="宋体" w:eastAsia="宋体" w:cs="宋体"/>
                <w:color w:val="auto"/>
                <w:sz w:val="21"/>
                <w:szCs w:val="21"/>
                <w:highlight w:val="none"/>
              </w:rPr>
              <w:t>检验，符合GB6675.1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GB6675.4的检验标准</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lang w:val="en-US" w:eastAsia="zh-CN"/>
              </w:rPr>
              <w:t>提供第三方检测机构出具的</w:t>
            </w:r>
            <w:r>
              <w:rPr>
                <w:rFonts w:hint="eastAsia" w:ascii="宋体" w:hAnsi="宋体" w:eastAsia="宋体" w:cs="宋体"/>
                <w:color w:val="auto"/>
                <w:sz w:val="21"/>
                <w:szCs w:val="21"/>
                <w:highlight w:val="none"/>
              </w:rPr>
              <w:t>检验报告复印件</w:t>
            </w:r>
            <w:r>
              <w:rPr>
                <w:rFonts w:hint="eastAsia" w:ascii="宋体" w:hAnsi="宋体" w:eastAsia="宋体" w:cs="宋体"/>
                <w:color w:val="auto"/>
                <w:sz w:val="21"/>
                <w:szCs w:val="21"/>
                <w:highlight w:val="none"/>
                <w:lang w:val="en-US" w:eastAsia="zh-CN"/>
              </w:rPr>
              <w:t>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大风吹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炮筒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规格：195mm*155mm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颜色：黄色、透明、白色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塑料、橡皮筋</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木质底座</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规格：60mm*30mm*20mm，正中间开槽，槽宽约2mm，深10mm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动物卡片</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规格：60mm*80mm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流动的水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活塞式抽水机</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规格：220mm*130mm*230mm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颜色：黄色+黑色+透明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塑料针筒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规格：100ml粗口</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胶管</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快来吹泡泡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吹泡泡工具</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规格：底盘直径约210mm；泡泡圈直径约105～180mm，手柄长70～90mm</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儿童针织手套</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颜色：粉色、绿色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针织</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规格：10ml</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颜色：红色、黄色、绿色、蓝色、紫色、橙色</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搅拌棒</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856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中班生活区材料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中班生活区使用手册</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规格：234mm×478mm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筷子用处大</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四格盘子</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规格：直径240mm*高20mm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三角形木块</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规格：30mm*30mm*30mm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正方形木块</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规格：30mm*30mm*30mm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木筷</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规格：长245mm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毛绒球</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规格：直径30mm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镊子夹夹乐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大镊子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规格：长220mm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中镊子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规格：长150mm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小镊子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规格：长125mm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规格：350mm*250mm*23mm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彩色圆珠</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规格：直径12mm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雪糕棒</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规格：75mm*16mm*1.6mm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捆</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神奇的锁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开锁板</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规格：445mm*375mm*10mm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内包含：自动弹簧插销、鸭嘴扣、搭扣、牛角钩搭扣、太平扣、插销各1个</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木质、铁 </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我爱喝水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规格：长155mm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聚乙烯塑料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塑料烧杯</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规格：上口径75mm，下口径65mm，高95mm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水杯</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规格：上口72mm，下口52mm，高90mm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水壶</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规格：上口120mm，下口90mm，高205mm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塑料托盘</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规格：350mm*250mm*23mm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饮水记录表</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规格：570mm×420mm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我是值日生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规格：295mm*215mm*80mm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桌扫套装</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规格：铲子长205mm*宽170mm，扫帚280mm*90mm*70mm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小毛绒球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大毛绒球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规格：直径40mm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规格：250mm*355mm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扣子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规格：直径约15mm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雪糕棒</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规格：75mm*16mm*1.6mm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捆</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系鞋带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小木鞋</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规格：150mm*60mm*85mm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鞋带</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规格：长1080mm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钉子木块</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规格：195mm*50mm*20mm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木质+钢</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系鞋带方法图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小小营养师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擀面轴</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规格：225mm*50mm*20mm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规格：100g/包</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塑料刀</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规格：长275mm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规格：350mm*245mm*23mm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食物印花模具</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规格：直径约30mm～50mm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三餐提示牌</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规格：235mm*130mm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叉子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小麦秸秆</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小麦秸秆</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小麦秸秆</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餐盘</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规格：300mm*210mm*25mm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小麦秸秆</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食物卡</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营养配餐表</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整齐的被子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抱枕被</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规格：1400mm*940mm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超柔绒+纤维</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小枕头</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规格：250mm*190mm*50mm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天鹅绒+纤维棉</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枕巾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规格：340mm*340mm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叠被子步骤图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叠被子评价表</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56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中班表演区材料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中班表演区使用手册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规格：550mm*250mm</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小熊拔牙</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小熊帽子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兔子帽子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花围裙</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规格：450mm*570mm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医生服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规格：中号（袖长42，肩宽32cm，衣长66cm）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小猪头饰</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颜色：粉色、蓝色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小狗头饰</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颜色：绿色、白色、黑色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小猫头饰</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颜色：黑色、白色、绿色、蓝色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松鼠头饰</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颜色：绿色、紫色、蓝色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三只蝴蝶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红蝴蝶</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黄蝴蝶</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白蝴蝶</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白花发箍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规格：花朵约80mm，头围约550mm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发箍塑料+花朵布料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黄花发箍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规格：花朵约80mm，头围约550mm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发箍塑料+花朵布料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红花发箍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规格：花朵约80mm，头围约550mm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发箍塑料+花朵布料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害羞的小精灵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魔法帽</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规格：高约310mm,底部直径440mm，帽围约600mm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颜色：黑色、黄色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魔法棒</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规格：全长290mm，魔法星星长60mm，宽70mm，彩纱长130mm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木质、涤纶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彩色翅膀</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规格：300mm*220mm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彩色纱裙</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规格：裙长300mm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颜色：红色、紫色、蓝色、黄色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花围裙</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规格：450mm*570mm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花头巾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规格：440mm*220mm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规格：直径2～3mm，一团15克</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颜色：金黄色、中国红</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腈纶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团</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收纳筐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规格：190mm*160mm*130mm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颜色：米色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棉麻</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三只小猪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黑色小猪发箍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规格：总宽320mm，总高250mm，内宽110mm，耳朵宽75mm，耳朵长115mm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白色小猪发箍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规格：总宽320mm，总高250mm，内宽110mm，耳朵宽75mm，耳朵长115mm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棕色小猪发箍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规格：总宽320mm，总高250mm，内宽110mm，耳朵宽75mm，耳朵长115mm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大灰狼发箍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规格：发箍总高度约230mm，大灰狼装饰高约210mm，宽约160mm。发箍宽约150mm，高约140mm，重66克</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小猫发箍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规格：发箍总高度约150mm，耳朵高约65mm。发箍宽约150mm，高约135mm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颜色：黑色、黄色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恐龙发箍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规格：发箍总高度约180mm，恐龙装饰长约165mm，宽约115mm。发箍宽约150mm，高约125mm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藏青色背心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颜色：藏青色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白色背心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浅棕色背心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颜色：浅棕色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灰色背心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绿色背心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藏青色短裤</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颜色：藏青色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白色短裤</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浅棕色短裤</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颜色：浅棕色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小提琴</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规格：长490mm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颜色：深棕色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鲤鱼跳龙门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故事盒子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规格：420mm*285mm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雪糕棍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规格：93mm*15mm*2mm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规格：420mm*285mm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规格：420mm*285mm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鲤鱼插片</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规格：55mm*70mm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石桥插片</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规格：150mm*110mm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龙门插片</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龙形插片</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规格：120mm*90mm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00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（▲注：须提供</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鲤鱼跳龙门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第三方</w:t>
            </w:r>
            <w:r>
              <w:rPr>
                <w:rFonts w:hint="eastAsia" w:ascii="宋体" w:hAnsi="宋体" w:eastAsia="宋体" w:cs="宋体"/>
                <w:color w:val="auto"/>
                <w:sz w:val="21"/>
                <w:szCs w:val="21"/>
                <w:highlight w:val="none"/>
              </w:rPr>
              <w:t>检验</w:t>
            </w:r>
            <w:r>
              <w:rPr>
                <w:rFonts w:hint="eastAsia" w:ascii="宋体" w:hAnsi="宋体" w:eastAsia="宋体" w:cs="宋体"/>
                <w:color w:val="auto"/>
                <w:sz w:val="21"/>
                <w:szCs w:val="21"/>
                <w:highlight w:val="none"/>
                <w:lang w:val="en-US" w:eastAsia="zh-CN"/>
              </w:rPr>
              <w:t>机构</w:t>
            </w:r>
            <w:r>
              <w:rPr>
                <w:rFonts w:hint="eastAsia" w:ascii="宋体" w:hAnsi="宋体" w:eastAsia="宋体" w:cs="宋体"/>
                <w:color w:val="auto"/>
                <w:sz w:val="21"/>
                <w:szCs w:val="21"/>
                <w:highlight w:val="none"/>
              </w:rPr>
              <w:t>检验，符合GB6675.1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GB6675.3的检验标准</w:t>
            </w:r>
            <w:r>
              <w:rPr>
                <w:rFonts w:hint="eastAsia" w:ascii="宋体" w:hAnsi="宋体" w:eastAsia="宋体" w:cs="宋体"/>
                <w:color w:val="auto"/>
                <w:sz w:val="21"/>
                <w:szCs w:val="21"/>
                <w:highlight w:val="none"/>
                <w:lang w:eastAsia="zh-CN"/>
              </w:rPr>
              <w:t>，并提供</w:t>
            </w:r>
            <w:r>
              <w:rPr>
                <w:rFonts w:hint="eastAsia" w:ascii="宋体" w:hAnsi="宋体" w:eastAsia="宋体" w:cs="宋体"/>
                <w:color w:val="auto"/>
                <w:sz w:val="21"/>
                <w:szCs w:val="21"/>
                <w:highlight w:val="none"/>
                <w:lang w:val="en-US" w:eastAsia="zh-CN"/>
              </w:rPr>
              <w:t>第三方检测机构出具的</w:t>
            </w:r>
            <w:r>
              <w:rPr>
                <w:rFonts w:hint="eastAsia" w:ascii="宋体" w:hAnsi="宋体" w:eastAsia="宋体" w:cs="宋体"/>
                <w:color w:val="auto"/>
                <w:sz w:val="21"/>
                <w:szCs w:val="21"/>
                <w:highlight w:val="none"/>
              </w:rPr>
              <w:t>检验报告复印件</w:t>
            </w:r>
            <w:r>
              <w:rPr>
                <w:rFonts w:hint="eastAsia" w:ascii="宋体" w:hAnsi="宋体" w:eastAsia="宋体" w:cs="宋体"/>
                <w:color w:val="auto"/>
                <w:sz w:val="21"/>
                <w:szCs w:val="21"/>
                <w:highlight w:val="none"/>
                <w:lang w:val="en-US" w:eastAsia="zh-CN"/>
              </w:rPr>
              <w:t>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白雪公主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蝴蝶结发箍</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规格：头围约550mm，宽25mm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黄色纱裙</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规格：长300mm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彩色帽子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颜色：红色、黄色、绿色、蓝色、橙色、粉色、紫色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王冠</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规格：长580mm，高120mm，围绕一圈直径280mm，重14克</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苹果</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规格：直径80mm，高70mm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披风</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规格：长约700mm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颜色：红色、黑色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小兔子乖乖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兔子帽子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颜色：白色、红色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大灰狼帽子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白色背心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灰色背心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白色短裤</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尾巴</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规格：尾巴长约400mm，最粗部位70mm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花围裙</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规格：450mm*570mm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花头巾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规格：440mm*220mm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帆布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胡萝卜</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规格：长约150mm，最宽处45mm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篮子</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规格：195mm*75mm*210mm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颜色：白色、绿色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帆布</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腕铃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规格：长约225mm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材质：尼龙、金属</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颜色：黄色、粉色、绿色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尼龙、金属</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腰铃</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规格：长600mm左右</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材质：尼龙、金属</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尼龙、金属</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创意时装秀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规格：话筒长200mm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草裙</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规格：平铺腰围420mm，拉伸范围400~700mm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颜色：黄色、红色、绿色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纱巾</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规格：1650mm*720mm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颜色：黄色、绿色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假发</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规格：重120g</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高温丝</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环保服装</w:t>
            </w:r>
          </w:p>
        </w:tc>
        <w:tc>
          <w:tcPr>
            <w:tcW w:w="2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规格：上衣730mm*410mm，帽子头围约550mm</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颜色：蓝色、白色、红色</w:t>
            </w:r>
          </w:p>
        </w:tc>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560" w:type="dxa"/>
            <w:gridSpan w:val="24"/>
            <w:tcBorders>
              <w:top w:val="nil"/>
              <w:left w:val="nil"/>
              <w:bottom w:val="nil"/>
              <w:right w:val="nil"/>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备注：区域材料含有课程指导手册及系统教师培训。</w:t>
            </w: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大班角色区材料（按35人）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1315"/>
        <w:gridCol w:w="1365"/>
        <w:gridCol w:w="2561"/>
        <w:gridCol w:w="823"/>
        <w:gridCol w:w="636"/>
        <w:gridCol w:w="824"/>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大班角色区材料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组件明细</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材质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大班角色区使用手册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灶台</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480mm×420mm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调料罐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35mm×30mm×55mm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直径78mm×45mm高</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碟子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防烫手套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165mm×130mm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布垫子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110mm×110mm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170mm×100mm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长方形蔬菜篮子套装</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篮子：223mm×160mm×80mm,1个；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菜刀：140mm×30mm，1把；</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青瓜：130mm×40mm，1个；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紫甘蓝：60mm×55mm，1个；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土豆：50mm×35mm,1个；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大葱：135mm×20mm，1个；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白萝卜：90mm×30mm，1个；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青椒：55mm×45mm，1个；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蘑菇：40mm×45mm，1个；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洋葱：40mm×50mm，1个；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玉米：100mm×30mm，1个；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胡萝卜：110mm×30mm，1个；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茄子：110mm×30mm，1个；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共13件</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厨师围裙</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长550mm×宽450mm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厨师帽</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服务员围裙</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中号，长550mm×宽450mm，咖啡色黄边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平底锅</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金属色款：130mm×31mm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煎炒锅</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金属色款：160mm×25mm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锅盖</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金属色款：100mm×2mm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蒸锅</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金属色款：128mm×60mm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128mm×28mm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汤勺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锅铲</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点心夹</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打蛋器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135mm×20mm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厨具架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菜单</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落地衣架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小衣架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天平秤</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125mm×95mm×140mm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收款机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收银机：190mm×150mm，1个</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银行卡1个，硬币4个。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胸牌卡套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101mm×63mm，横版</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购物袋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工作证</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200g，210mm×285mm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促销牌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200g，210mm×285mm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250g，210mm×285mm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仓库标志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285mm×285mm</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类别标志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285mm×285mm</w:t>
            </w: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快递马甲</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胸围720mm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50mm×100mm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快递单</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80g，180mm×120mm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取款机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125mm×160mm×190mm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记录册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130mm×185mm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银行卡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250g，210mm×285mm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支架黑板（磁性）</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355mm×238mm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粉笔</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长82mm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粉笔</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黑板磁吸</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30mm×25mm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40mm×30mm×12mm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木质+棉质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法庭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警察臂章</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85mm×100mm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警帽</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内直径200mm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手枪</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160mm×100mm×15mm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法槌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锤宽：35mm~40mm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人物标识牌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250g，200mm×354mm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消防头盔</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215mm×330mm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消防水枪</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长610mm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不织布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消防员马甲</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230mm×90mm×55mm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left"/>
              <w:rPr>
                <w:rFonts w:hint="eastAsia" w:ascii="宋体" w:hAnsi="宋体" w:eastAsia="宋体" w:cs="宋体"/>
                <w:i w:val="0"/>
                <w:iCs w:val="0"/>
                <w:color w:val="auto"/>
                <w:sz w:val="21"/>
                <w:szCs w:val="21"/>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火情示意图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情景创意盒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20g/包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黏土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押运臂章</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85mm×100mm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安全竹签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不织布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200mm×300mm,1mm厚</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红色、橙色、粉色、褐色、草绿色、浅绿色、深绿色、黄色各2张。紫色、白色、灰色、土黄色各1张</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硬质不织布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点名板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228mm×150mm，A5，厚度：3mm，板夹厚18mm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木质纤维板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大班建构区材料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大班建构区使用手册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150mm×30mm×20mm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985mm×1300mm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圆形木球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圆形木球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直径35mm，黄色和蓝色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正方形球槽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正方形球槽</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正方体轨道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正方体轨道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半正方体轨道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半正方体轨道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有圆洞长条轨道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有圆洞长条轨道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工字型轨道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工字型轨道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工字长条轨道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工字长条轨道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四倍单元积木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四倍单元积木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60mm×30mm×30mm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120mm×30mm×30mm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240mm×30mm×30mm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双倍地板砖形积木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双倍地板砖形积木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240mm×60mm×15mm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四倍地板砖形积木</w:t>
            </w:r>
          </w:p>
        </w:tc>
        <w:tc>
          <w:tcPr>
            <w:tcW w:w="13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四倍地板砖形积木</w:t>
            </w:r>
          </w:p>
        </w:tc>
        <w:tc>
          <w:tcPr>
            <w:tcW w:w="25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480mm×60mm×15mm</w:t>
            </w:r>
          </w:p>
        </w:tc>
        <w:tc>
          <w:tcPr>
            <w:tcW w:w="8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60mm（直径）×120mm（高）</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半圆柱体积木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半圆柱体积木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30mm（直径）×60mm（高）</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120mm（外径)×60mm×30mm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四分之一圆环积木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四分之一圆环积木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120mm（外圈径)×60mm×30mm；90°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120mm×30mm；90°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30mm（直径）×60mm （高）</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180mm×180mm（长宽），柄60mm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手柄形积木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手柄形积木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280mm×180mm（长宽）中间60mm，柄70mm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拐角形积木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拐角形积木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120mm×60mm，小的：30mm×90mm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90mm×90mm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四角分别向内凹陷四分之一圆，直径6mm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大班益智区材料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大班益智区使用手册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连环扣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彩色连环扣</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30mm-53mm之间</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备注：每套里8种图形，每种-25-30个，红、黄、蓝、绿、紫、橙6种颜色，共300片。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聚乙烯(PE)</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鲁班椅子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215mm×215mm×18mm，1块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方楞后腿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30mm×30mm×325mm，2根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方楞前腿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30mm×30mm×140mm2根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长条木片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30mm×8mm×215mm，8片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215mm×3mm×58mm，1个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扳手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45mm×10mm×135mm，1把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螺丝刀</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125mm（高）×18mm（直径），1把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锤子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65mm×22mm×115mm，1把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刨子上的转转螺丝</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105mm×95mm×36mm，1个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红色方片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22mm×22mm×7mm，4块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绿色方片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57mm×38mm×10mm，1块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刨子上的转转螺丝</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70mm×95mm×25mm，1个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浅绿色镂空骰子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30mm×30mm×30mm，2个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37mm（长）×25mm（顶部直径）×10mm(底部直径)，2个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黄、绿色螺丝钉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45mm（长）×20mm（最大直径）×10mm（底部直径），24个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蓝色短螺丝钉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长约28mm×20mm（最大直径）×10mm（底部直径），2个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机关多米诺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蓝色机关</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75mm×26mm×108mm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绿色机关</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75mm×26mm×108mm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红色机关</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75mm×26mm×100mm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铃铛</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25mm（直径）×25mm（高度）</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带把小棒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80mm×9mm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蓝色长木块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75mm×20mm×25mm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小圆柱木块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高圆柱木块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带孔圆柱木块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台阶形木块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50mm×25mm×28mm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长条形木块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100mm×14mm×90mm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拱形门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58mm×14mm×19mm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橘色机关</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75mm×40mm×90mm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60mm×11mm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跑道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100mm×25mm×19mm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55mm×30mm×10mm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叠叠乐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粉色木块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紫色木块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约15mm×15mm×15mm，1个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猜猜我是谁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直径40mm×70mm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40mm（直径）×30mm(高)</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人偶套杯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直径30mm×70mm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松果</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25mm×35mm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松树</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36mm×61mm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30mm×51mm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伞身人偶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身体直径20mm，头部直径15mm，真题高度35mm，伞身高20mm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尖人偶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直径17mm×48mm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圆木球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半球1</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半球2</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直径25mm，高50mm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圆锥体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直径38mm，高32mm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三棱锥</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边长25mm，高50mm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二分之一圆柱</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直径58mm×20mm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六边形木片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边长27mm，边距47mm，厚度9mm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外径5cm内径3cm厚度1cm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异形圆木柱1</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40mm×17mm，榉木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异形圆木柱2</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60mm×18mm，榉木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异形圆木柱3</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73mm×18mm，榉木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异形圆木柱4</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75mm×18mm，榉木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异形圆木柱5</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60mm×18mm，榉木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异形圆木柱6</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45mm×19mm，榉木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240mm×200mm，抽绳款</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350g，120mm×120mm，双面四色印刷，双面覆哑膜，切圆角。</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5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磁力拼图-图形变幻</w:t>
            </w:r>
          </w:p>
        </w:tc>
        <w:tc>
          <w:tcPr>
            <w:tcW w:w="13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磁性拼片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240mm×165mm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工业板+磁力片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翻盖盒子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265mm×190mm×40mm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58"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彩虹空间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彩色立方体积木块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彩色，红、橙、黄、绿、蓝五种颜色，各10块，一共100块</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拼摆底座</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175mm×175mm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157g铜版纸单面四色印刷，双面裱糊3mm厚工业板，双面覆哑膜。</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350g,120mm×120mm，双面四色印刷，双面覆哑膜，切圆角</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拔萝卜大赛</w:t>
            </w:r>
          </w:p>
        </w:tc>
        <w:tc>
          <w:tcPr>
            <w:tcW w:w="13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nil"/>
              <w:left w:val="nil"/>
              <w:bottom w:val="nil"/>
              <w:right w:val="nil"/>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拔萝卜记忆棋板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227mm×227mm×12mm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220mm×220mm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彩色套圈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彩色套圈</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大环：约外径44mm，内径32mm,高13mm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中环：约外径25mm，内径18mm，高16mm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小圆柱：直径8mm，高21mm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二十四节气时钟拼图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310mm×310mm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平头子母扣</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直径5mm，长度10mm，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平衡木棒拼拼乐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彩色木棒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直径5mm，长100mm，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红、橙、黄、蓝、绿各20根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20mm×20mm×20mm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颜色骰子，六面分别为：红、橙、黄、绿、蓝和灰色星星。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点数骰子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20mm×20mm×20mm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塑料，内径约45mm,外径约60mm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240mm×200mm，棉麻抽绳款</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240mm×200mm，抽绳款</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偷吃蜂蜜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80mm×80mm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240mm×200mm，抽绳款</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一样不一样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350g，80mm×80mm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240mm×200mm，抽绳款</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套杯魔法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圆柱形套杯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大号外径76mm,高76mm，壁厚7mm，内径62mm×65mm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中号外径58mm,高58mm，壁厚7mm,内径44mm×47mm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小号外径40mm，高40mm，壁厚7mm，内径26mm×33mm深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圆木片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咖啡色圆形木片，直径约58mm（同中号套杯的外径），厚度5mm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兔子棋子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兔子型粉色棋子。20mm×30mm×5mm厚</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任务图卡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冒险纸牌</w:t>
            </w:r>
          </w:p>
        </w:tc>
        <w:tc>
          <w:tcPr>
            <w:tcW w:w="13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220mm×220mm×9mm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小小房屋设计师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房屋卡片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大班科学区材料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大班科学区使用手册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规格：550mm*250mm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公主的花园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活动盒底座</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规格：170mm*110mm*45mm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活动盒盖片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规格：170mm*110mm*20mm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挡板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规格：150mm*90mm*5mm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规格：148mm*88mm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活动书（季节）</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规格：130mm*185mm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1册（封皮4P</w:t>
            </w:r>
          </w:p>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内文16P）</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科学大发现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规格：180mm*180mm*30mm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游戏卡片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规格：180mm*176mm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答案卡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猜猜谁的声音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金色铁罐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规格：45mm（φ）*65mm                 颜色：金色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规格：直径30mm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乒乓球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规格：直径40mm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颜色：橙色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塑料珠子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规格：直径10mm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颜色：橙色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桌面保龄球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规格：345mm*145mm*43mm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白色保龄球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规格：直径10mm、高30mm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钢珠</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规格：直径17mm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发射台</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规格：65mm*25mm*20mm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规格：直径25mm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晃动的钟摆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单摆实验器</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规格：高约450mm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颜色：金属色，黑色底盘</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            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奇妙的错觉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陀螺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规格：50mm*45mm                     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陀螺圆盘</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规格：直径90mm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画影机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规格：130mm*135mm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颜色：黑色底座，银色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动图卡片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规格：120mm*120mm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光栅视觉图片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规格：297mm*210mm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颜色：黑色、透明相间</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神奇眼镜</w:t>
            </w:r>
          </w:p>
        </w:tc>
        <w:tc>
          <w:tcPr>
            <w:tcW w:w="13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黄色立体眼镜</w:t>
            </w:r>
          </w:p>
        </w:tc>
        <w:tc>
          <w:tcPr>
            <w:tcW w:w="25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规格：120mm*58mm*50mm               颜色：黄色</w:t>
            </w:r>
          </w:p>
        </w:tc>
        <w:tc>
          <w:tcPr>
            <w:tcW w:w="8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8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操作卡片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规格：100mm*45mm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3D立体卡片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规格：210mm*285mm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红蓝眼镜</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规格：150mm*150mm            颜色：黑色、红色、蓝色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镜子魔法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木质底座</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规格：100mm*30mm*20mm，正中间开直槽，槽宽约2mm、深10mm                 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平面镜</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规格：100mm*100mm               颜色：背面蓝色涂层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彩色圆片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规格：直径25mm                  颜色：红色、黄色、蓝色、绿色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数数棒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规格：直径4mm，长100mm             颜色：红色、黄色、绿色、蓝色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EVA心形</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规格：55mm*55mm                颜色：橙色、粉色、绿色、蓝色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EVA星星</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规格：55mm*55mm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颜色：红色、绿色、紫色、黄色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木质小车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规格：65mm*20mm*35mm                 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角度图案卡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规格：150mm*150mm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太阳能实验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太阳能风车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规格：底座110*110*40mm，连接杆高230mm，风叶长125mm          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白色塑料瓶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规格：120ml（底部直径50mm，高90mm）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黑色塑料瓶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规格：底部直径50mm，高90mm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绿色塑料瓶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规格：底部直径50mm，高90mm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水温计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规格：48*28*15mm，线长1000mm                 颜色：黑色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神奇的磁悬浮</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磁悬浮转轮</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规格：长约80mm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软磁条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规格：长185mm，宽20mm，厚5mm   颜色：黑色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规格：150*250*10mm，正中间开两条槽，槽宽5mm，长185mm，深7mm，两条槽间隔40mm               颜色：绿色和紫色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环形磁铁</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规格：外环直径约35mm，内环直径约10mm           </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磁力塔</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规格：底座直径100mm、高20mm，圆轴长150mm、直径7mm                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悬浮飞船操作卡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红灯停绿灯行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灯座</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规格：灯座75mm×35mm×35mm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颜色：绿色、透明、红色、黑色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5号电池盒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规格：80mm×18mm×30mm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规格：80mm×30mm×32mm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小灯泡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铁、玻璃、钨丝、</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U形导线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木质信号灯箱</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规格：145mm*50mm*90mm             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规格：370mm*260mm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小汽车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规格：65mm*20mm*35mm                 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操作指南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铃儿响叮当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规格：60mm×100mm×3mm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规格：金属色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5号电池盒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规格：80mm×18mm×30mm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规格：80mm×30mm×32mm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U形导线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防护眼罩</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规格：宽约150mm,高约80mm，侧翼长约70mm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材质：3M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风的秘密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风向仪</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规格：120mm*78mm*120mm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风能发电机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规格：360mm*270mm*470mm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颜色：蓝色底座+白色扇叶</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化学实验站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规格：高约300mm，直径约45mm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规格：上直径90mm，长130mm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规格：底座长260mm，宽90mm，高500mm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引流棒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规格：长200~300mm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塑料或橡胶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干净的水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塑料漏斗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规格：塑料漏斗上直径65mm、下直径28mm、高40mm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过滤试管</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塑料盖</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直径75mm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花岗岩石子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约30g/包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瓷砂</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约25g/包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活性炭</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约10g/包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活性炭</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石英砂</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约20g/包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小苏打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约5g/包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小苏打</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钾明矾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约5g/包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钾明矾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滤纸</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直径约30mm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规格：直径约30mm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规格：容量160ml</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彩色喷泉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锥形塑料瓶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规格：180ml（100mm*37mm）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规格：每瓶10ml</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颜色：葡萄紫、果绿、柠檬黄、红色、天蓝色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柠檬酸</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规格：200g</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小苏打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规格：200g</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小苏打</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白色收纳瓶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规格：容量250ml，口径40mm，高122mm，主体直径60mm，壁厚2mm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防护眼罩</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规格：宽约150mm,高约80mm，侧翼长约70mm</w:t>
            </w:r>
          </w:p>
          <w:p>
            <w:pPr>
              <w:keepNext w:val="0"/>
              <w:keepLines w:val="0"/>
              <w:widowControl/>
              <w:suppressLineNumbers w:val="0"/>
              <w:shd w:val="clear"/>
              <w:spacing w:line="240" w:lineRule="auto"/>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取样勺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规格：5g</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大班生活区材料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大班生活区使用手册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after="220" w:afterAutospacing="0"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规格：234mm×478mm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编辫子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梳子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规格：长约200mm，宽约50mm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材质：皮筋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规格：长50000mm,直径1.5mm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毛线麻花辫</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规格：长约500mm,宽约30～40mm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发型图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急救药箱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纯棉绷带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规格：长4800mm×宽45mm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材质：纯棉纱布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塑料药箱</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规格：265mm*185mm*160mm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医用棉棒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规格：长75mm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材质：竹+棉花</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规格：底部直径：65mm，顶部直径36mm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规格：80mm*80mm*1200mm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弹性绑带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规格：140mm*4500mm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材质：棉布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急救药箱使用说明书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快乐木工坊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工具箱</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规格：365mm*220mm*75mm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材质：松木+金属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小锤</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规格：190mm×80mm的1个，180mm×50mm的1个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规格：200mm×75mm×10mm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水平仪</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规格：140mm×20mm×20mm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直角尺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规格：150mm×85mm×11mm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磨砂块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规格：63mm×20mm×10mm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材质：木质+砂纸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小钳子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小木槌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规格：175mm×60mm×30mm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铅笔</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规格：175mm×10mm×6mm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双标尺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规格：255mm×20mm×5mm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薄木板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规格：200mm*200mm*3mm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材质：椴木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小手套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规格：长约130～150mm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能干的裁缝</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绣花板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规格：295mm*195mm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塑料针</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规格：长70mm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规格：长50000mm,直径1.5mm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穿线参考图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漂亮的包装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窄包装彩带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规格：长90000mm，宽10mm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材质：涤纶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宽包装彩带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规格：长22000mm，宽37mm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材质：涤纶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球体模型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规格：直径110mm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材质：保利龙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圆锥体模型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规格：底直径60mm，高150mm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材质：保利龙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正方体模型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规格：边长100mm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长方体模型</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规格：140mm×100mm×60mm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学系蝴蝶结图解</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趣味编织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剪刀</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规格：130mm×50mm×10mm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规格：长50000mm,直径1.5mm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织布机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规格：220mm×185mm×30mm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织布机使用说明书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我会洗玩具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方形毛巾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规格：300mm*300mm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材质：棉布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刷子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规格：130mm*45mm*55mm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海绵擦</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规格：150mm*90mm*70mm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规格：460mm×330mm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材质：涤纶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规格：高205mm，底部直径82mm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玩具洗涤说明</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小小工匠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螺丝刀</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规格：长155mm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材质：钢+塑料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EVA板</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规格：200mm*50mm*20mm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防护眼罩</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规格：宽约150mm,高约80mm，侧翼长约70mm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材质：3M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长螺丝钉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规格：M5*70mm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短螺丝钉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规格：M4*40mm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小手套</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规格：长约130mm～150mm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大班表演区材料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大班表演区使用手册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规格：550mm*250mm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老虎和青蛙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老虎发箍</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规格：发箍总高度约180mm，耳朵高约80mm。发箍宽约180mm，高约140mm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材质：短毛绒</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狐狸发箍</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规格：发箍总高度约180mm，耳朵高约60mm。发箍宽约250mm，高约135mm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青蛙发箍</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规格：发箍总高度约150mm，耳朵高约80mm。发箍宽约150mm，高约125mm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领结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规格：领结长约100mm，宽约50mm颜色：绿色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老虎尾巴</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规格：尾巴长约600mm，最粗部位40mm。腰带长约460mm，最长拉伸到700mm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狐狸尾巴</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规格：尾巴长约560mm，最粗部位40mm。腰带长约460mm，最长拉伸到700mm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颜色：橘色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找不到眼镜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眼镜</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规格：镜框高约50mm，宽约110mm，镜腿长约135mm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规格：直径30mm，高38mm，重1g</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保丽龙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规格：直径40mm，长200mm，重20g</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保丽龙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苹果</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规格：直径82mm，高85mm，重25g</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保丽龙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盘子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规格：直径175mm，底径115mm，高20mm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颜色：橘色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规格：长550mm×宽450mm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小熊帽子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狐狸帽子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颜色：紫色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熊猫帽子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松鼠帽子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猫头鹰帽子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小鸟飞飞</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飞行员帽子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规格：宽约200mm，高约150mm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颜色：咖啡色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小鸟帽子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松鼠帽子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蚂蚁发箍</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规格：含触角高约300mm,发箍高约140mm,宽约115mm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蜜蜂发箍</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规格：含触角高约300mm,发箍高约140mm,宽约115mm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小鸟翅膀</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规格：740mm*480mm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丝巾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规格：500mm*500mm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颜色：蓝色、紫色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仿真丝</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领结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规格：105mm*65mm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涤纶丝</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蜜蜂纱裙</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规格：裙长300mm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蜜蜂背心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你会和我做朋友吗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北极熊帽子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规格：头围约600mm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狐狸帽子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规格：头围约600mm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颜色：橙色、白色、黑色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规格：头围约600mm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颜色：白色、粉色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鱼篓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规格：高160mm，口径120mm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铁架、塑料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棉线绳</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规格：直径约5mm，长1000mm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颜色：米白色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斜挎包</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规格：上宽160mm，下宽170mm，高200mm，肩带长1150mm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亚麻</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胡萝卜</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规格：长约150mm，最宽处45mm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许愿瓶</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规格：100mm*37mm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海螺</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规格：115mm*70mm*60mm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贝壳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花环</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规格：周长960~1000mm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颜色：红色、紫色、黄色、绿色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布艺</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80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（▲注：须提供</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你会和我做朋友吗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第三方</w:t>
            </w:r>
            <w:r>
              <w:rPr>
                <w:rFonts w:hint="eastAsia" w:ascii="宋体" w:hAnsi="宋体" w:eastAsia="宋体" w:cs="宋体"/>
                <w:color w:val="auto"/>
                <w:sz w:val="21"/>
                <w:szCs w:val="21"/>
                <w:highlight w:val="none"/>
              </w:rPr>
              <w:t>检验</w:t>
            </w:r>
            <w:r>
              <w:rPr>
                <w:rFonts w:hint="eastAsia" w:ascii="宋体" w:hAnsi="宋体" w:eastAsia="宋体" w:cs="宋体"/>
                <w:color w:val="auto"/>
                <w:sz w:val="21"/>
                <w:szCs w:val="21"/>
                <w:highlight w:val="none"/>
                <w:lang w:val="en-US" w:eastAsia="zh-CN"/>
              </w:rPr>
              <w:t>机构</w:t>
            </w:r>
            <w:r>
              <w:rPr>
                <w:rFonts w:hint="eastAsia" w:ascii="宋体" w:hAnsi="宋体" w:eastAsia="宋体" w:cs="宋体"/>
                <w:color w:val="auto"/>
                <w:sz w:val="21"/>
                <w:szCs w:val="21"/>
                <w:highlight w:val="none"/>
              </w:rPr>
              <w:t>检验，符合GB6675.1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GB6675.3的检验标准</w:t>
            </w:r>
            <w:r>
              <w:rPr>
                <w:rFonts w:hint="eastAsia" w:ascii="宋体" w:hAnsi="宋体" w:eastAsia="宋体" w:cs="宋体"/>
                <w:color w:val="auto"/>
                <w:sz w:val="21"/>
                <w:szCs w:val="21"/>
                <w:highlight w:val="none"/>
                <w:lang w:eastAsia="zh-CN"/>
              </w:rPr>
              <w:t>，并提供</w:t>
            </w:r>
            <w:r>
              <w:rPr>
                <w:rFonts w:hint="eastAsia" w:ascii="宋体" w:hAnsi="宋体" w:eastAsia="宋体" w:cs="宋体"/>
                <w:color w:val="auto"/>
                <w:sz w:val="21"/>
                <w:szCs w:val="21"/>
                <w:highlight w:val="none"/>
                <w:lang w:val="en-US" w:eastAsia="zh-CN"/>
              </w:rPr>
              <w:t>第三方检测机构出具的</w:t>
            </w:r>
            <w:r>
              <w:rPr>
                <w:rFonts w:hint="eastAsia" w:ascii="宋体" w:hAnsi="宋体" w:eastAsia="宋体" w:cs="宋体"/>
                <w:color w:val="auto"/>
                <w:sz w:val="21"/>
                <w:szCs w:val="21"/>
                <w:highlight w:val="none"/>
              </w:rPr>
              <w:t>检验报告复印件</w:t>
            </w:r>
            <w:r>
              <w:rPr>
                <w:rFonts w:hint="eastAsia" w:ascii="宋体" w:hAnsi="宋体" w:eastAsia="宋体" w:cs="宋体"/>
                <w:color w:val="auto"/>
                <w:sz w:val="21"/>
                <w:szCs w:val="21"/>
                <w:highlight w:val="none"/>
                <w:lang w:val="en-US" w:eastAsia="zh-CN"/>
              </w:rPr>
              <w:t>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皮影戏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皮影盒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规格：400mm*350mm*88mm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狐假虎威故事皮影</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颜色：橙色、红色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龟兔赛跑故事皮影</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西游记皮影</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颜色：黄色、红色、黑色、绿色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丑小鸭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黄色鸭子帽子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小狗帽子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灰色鸭子帽子</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黄色背心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棕色背心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灰色背心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灰色短裤</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花围裙</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规格：450mm*570mm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花头巾</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规格：440mm*220mm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天鹅公主裙</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规格：纱裙760mm*450mm；翅膀820mm*400mm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森林音乐会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孔雀头饰</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大象头饰</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小羊头饰</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颜色：黄色、蓝色、白色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小兔头饰</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小鸟头饰</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规格：鼓200mm×100mm，鼓槌210mm×20mm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材质：塑料、木质</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颜色：白色、红色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鼓锤</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规格：225mm×20mm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规格：麦头直径约53mm，话筒长200mm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翅膀</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规格：740mm*480mm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粉色背心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灰色背心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白色背心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彩色纱裙</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规格：裙长300mm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颜色：紫色、橙色、绿色、蓝色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过大年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红绸</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规格：宽120mm，长1500mm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丝绸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腰鼓套装</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规格：鼓120mm*270mm，鼓槌210mm×20mm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颜色：红色、原木色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木质、牛皮</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小镲</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规格：直径90mm</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spacing w:line="240" w:lineRule="auto"/>
              <w:jc w:val="center"/>
              <w:rPr>
                <w:rFonts w:hint="eastAsia" w:ascii="宋体" w:hAnsi="宋体" w:eastAsia="宋体" w:cs="宋体"/>
                <w:i w:val="0"/>
                <w:iCs w:val="0"/>
                <w:color w:val="auto"/>
                <w:sz w:val="21"/>
                <w:szCs w:val="21"/>
                <w:highlight w:val="none"/>
                <w:u w:val="none"/>
              </w:rPr>
            </w:pP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科学室</w:t>
      </w:r>
    </w:p>
    <w:tbl>
      <w:tblPr>
        <w:tblStyle w:val="1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97"/>
        <w:gridCol w:w="698"/>
        <w:gridCol w:w="745"/>
        <w:gridCol w:w="698"/>
        <w:gridCol w:w="5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0" w:hRule="atLeast"/>
        </w:trPr>
        <w:tc>
          <w:tcPr>
            <w:tcW w:w="409" w:type="pct"/>
            <w:tcBorders>
              <w:bottom w:val="single" w:color="000000" w:sz="8" w:space="0"/>
              <w:right w:val="single" w:color="000000" w:sz="8" w:space="0"/>
            </w:tcBorders>
            <w:shd w:val="clear" w:color="auto" w:fill="FFFFFF" w:themeFill="background1"/>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09" w:type="pct"/>
            <w:tcBorders>
              <w:left w:val="single" w:color="000000" w:sz="8" w:space="0"/>
              <w:bottom w:val="single" w:color="000000" w:sz="8" w:space="0"/>
              <w:right w:val="single" w:color="000000" w:sz="8" w:space="0"/>
            </w:tcBorders>
            <w:shd w:val="clear" w:color="auto" w:fill="FFFFFF" w:themeFill="background1"/>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主题</w:t>
            </w:r>
          </w:p>
        </w:tc>
        <w:tc>
          <w:tcPr>
            <w:tcW w:w="437" w:type="pct"/>
            <w:tcBorders>
              <w:left w:val="single" w:color="000000" w:sz="8" w:space="0"/>
              <w:bottom w:val="single" w:color="000000" w:sz="8" w:space="0"/>
              <w:right w:val="single" w:color="000000" w:sz="8" w:space="0"/>
            </w:tcBorders>
            <w:shd w:val="clear" w:color="auto" w:fill="FFFFFF" w:themeFill="background1"/>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器材</w:t>
            </w:r>
          </w:p>
        </w:tc>
        <w:tc>
          <w:tcPr>
            <w:tcW w:w="409" w:type="pct"/>
            <w:tcBorders>
              <w:left w:val="single" w:color="000000" w:sz="8" w:space="0"/>
              <w:bottom w:val="single" w:color="000000" w:sz="8" w:space="0"/>
              <w:right w:val="single" w:color="000000" w:sz="8" w:space="0"/>
            </w:tcBorders>
            <w:shd w:val="clear" w:color="auto" w:fill="FFFFFF" w:themeFill="background1"/>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333" w:type="pct"/>
            <w:tcBorders>
              <w:left w:val="single" w:color="000000" w:sz="8" w:space="0"/>
              <w:bottom w:val="single" w:color="000000" w:sz="8" w:space="0"/>
            </w:tcBorders>
            <w:shd w:val="clear" w:color="auto" w:fill="FFFFFF" w:themeFill="background1"/>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80" w:hRule="atLeast"/>
        </w:trPr>
        <w:tc>
          <w:tcPr>
            <w:tcW w:w="409" w:type="pct"/>
            <w:vMerge w:val="restart"/>
            <w:tcBorders>
              <w:top w:val="single" w:color="000000" w:sz="8" w:space="0"/>
              <w:bottom w:val="single" w:color="000000" w:sz="8" w:space="0"/>
              <w:right w:val="single" w:color="000000" w:sz="8" w:space="0"/>
            </w:tcBorders>
            <w:shd w:val="clear" w:color="auto" w:fill="FFFFFF" w:themeFill="background1"/>
            <w:noWrap/>
            <w:vAlign w:val="center"/>
          </w:tcPr>
          <w:p>
            <w:pPr>
              <w:shd w:val="clear"/>
              <w:spacing w:line="240" w:lineRule="auto"/>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w:t>
            </w:r>
          </w:p>
        </w:tc>
        <w:tc>
          <w:tcPr>
            <w:tcW w:w="409" w:type="pct"/>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玩具</w:t>
            </w:r>
          </w:p>
        </w:tc>
        <w:tc>
          <w:tcPr>
            <w:tcW w:w="437"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风力发电</w:t>
            </w:r>
          </w:p>
        </w:tc>
        <w:tc>
          <w:tcPr>
            <w:tcW w:w="40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3333" w:type="pct"/>
            <w:tcBorders>
              <w:top w:val="single" w:color="000000" w:sz="8" w:space="0"/>
              <w:left w:val="single" w:color="000000" w:sz="8" w:space="0"/>
              <w:bottom w:val="single" w:color="000000" w:sz="8" w:space="0"/>
            </w:tcBorders>
            <w:shd w:val="clear" w:color="auto" w:fill="FFFFFF" w:themeFill="background1"/>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尺寸60cm*40cm 材质：桦木夹板，环保水性漆；无毒，无味，产品质量通过中国强制性产品GB6675认证，通过质量体系认证。主要展示器件安装于桦木夹板上；板厚为12mm，桦木夹板可用6颗GB99-86(ST-M5*80)圆头自攻螺钉固定于墙体上；背板装有吸塑膜防尘保护罩。采用模块化手摇发电机构和稳压稳流技术供电，使小风机工作，吹动装有发电机的小风扇转动发电，并使LED发光和音乐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0" w:hRule="atLeast"/>
        </w:trPr>
        <w:tc>
          <w:tcPr>
            <w:tcW w:w="409" w:type="pct"/>
            <w:vMerge w:val="continue"/>
            <w:tcBorders>
              <w:top w:val="single" w:color="000000" w:sz="8" w:space="0"/>
              <w:bottom w:val="single" w:color="000000" w:sz="8" w:space="0"/>
              <w:right w:val="single" w:color="000000" w:sz="8" w:space="0"/>
            </w:tcBorders>
            <w:shd w:val="clear" w:color="auto" w:fill="FFFFFF" w:themeFill="background1"/>
            <w:noWrap/>
            <w:vAlign w:val="center"/>
          </w:tcPr>
          <w:p>
            <w:pPr>
              <w:shd w:val="clear"/>
              <w:spacing w:line="240" w:lineRule="auto"/>
              <w:jc w:val="center"/>
              <w:rPr>
                <w:rFonts w:hint="eastAsia" w:ascii="宋体" w:hAnsi="宋体" w:eastAsia="宋体" w:cs="宋体"/>
                <w:b/>
                <w:bCs/>
                <w:i w:val="0"/>
                <w:iCs w:val="0"/>
                <w:color w:val="auto"/>
                <w:sz w:val="21"/>
                <w:szCs w:val="21"/>
                <w:highlight w:val="none"/>
                <w:u w:val="none"/>
              </w:rPr>
            </w:pPr>
          </w:p>
        </w:tc>
        <w:tc>
          <w:tcPr>
            <w:tcW w:w="409" w:type="pct"/>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hd w:val="clear"/>
              <w:spacing w:line="240" w:lineRule="auto"/>
              <w:jc w:val="center"/>
              <w:rPr>
                <w:rFonts w:hint="eastAsia" w:ascii="宋体" w:hAnsi="宋体" w:eastAsia="宋体" w:cs="宋体"/>
                <w:b/>
                <w:bCs/>
                <w:i w:val="0"/>
                <w:iCs w:val="0"/>
                <w:color w:val="auto"/>
                <w:sz w:val="21"/>
                <w:szCs w:val="21"/>
                <w:highlight w:val="none"/>
                <w:u w:val="none"/>
              </w:rPr>
            </w:pPr>
          </w:p>
        </w:tc>
        <w:tc>
          <w:tcPr>
            <w:tcW w:w="437"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伯努利效应球</w:t>
            </w:r>
          </w:p>
        </w:tc>
        <w:tc>
          <w:tcPr>
            <w:tcW w:w="40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3333" w:type="pct"/>
            <w:tcBorders>
              <w:top w:val="single" w:color="000000" w:sz="8" w:space="0"/>
              <w:left w:val="single" w:color="000000" w:sz="8" w:space="0"/>
              <w:bottom w:val="single" w:color="000000" w:sz="8" w:space="0"/>
            </w:tcBorders>
            <w:shd w:val="clear" w:color="auto" w:fill="FFFFFF" w:themeFill="background1"/>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尺寸60cm*40cm 材质：进口桦木夹板，环保水性漆；无毒，无味，产品质量通过中国强制性产品GB6675认证，通过质量体系认证。流体速度加快时，物体与流体接触的界面上的压力会减小，反之压力会增加。为纪念这位科学家的贡献，这一发现被称为“伯努利效应”，适用于包括气体在内的一切流体，是流体作稳定流动时的基本现象之反映出流体的压强与流速的关系，流速与压强的关系：流体的流速越大，压强越小；流体的流速越小，压强越大。</w:t>
            </w:r>
          </w:p>
          <w:p>
            <w:pPr>
              <w:keepNext w:val="0"/>
              <w:keepLines w:val="0"/>
              <w:widowControl/>
              <w:suppressLineNumbers w:val="0"/>
              <w:shd w:val="clear"/>
              <w:spacing w:line="240"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玩法：匀速摇动发电机摇柄，观察小球是怎样运动的，运动的路径是怎样的。（▲注：须提供</w:t>
            </w:r>
            <w:r>
              <w:rPr>
                <w:rFonts w:hint="eastAsia" w:ascii="宋体" w:hAnsi="宋体" w:eastAsia="宋体" w:cs="宋体"/>
                <w:color w:val="auto"/>
                <w:sz w:val="21"/>
                <w:szCs w:val="21"/>
                <w:highlight w:val="none"/>
                <w:lang w:val="en-US" w:eastAsia="zh-CN"/>
              </w:rPr>
              <w:t>“伯努利效应球</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第三方</w:t>
            </w:r>
            <w:r>
              <w:rPr>
                <w:rFonts w:hint="eastAsia" w:ascii="宋体" w:hAnsi="宋体" w:eastAsia="宋体" w:cs="宋体"/>
                <w:color w:val="auto"/>
                <w:sz w:val="21"/>
                <w:szCs w:val="21"/>
                <w:highlight w:val="none"/>
              </w:rPr>
              <w:t>检验</w:t>
            </w:r>
            <w:r>
              <w:rPr>
                <w:rFonts w:hint="eastAsia" w:ascii="宋体" w:hAnsi="宋体" w:eastAsia="宋体" w:cs="宋体"/>
                <w:color w:val="auto"/>
                <w:sz w:val="21"/>
                <w:szCs w:val="21"/>
                <w:highlight w:val="none"/>
                <w:lang w:val="en-US" w:eastAsia="zh-CN"/>
              </w:rPr>
              <w:t>机构</w:t>
            </w:r>
            <w:r>
              <w:rPr>
                <w:rFonts w:hint="eastAsia" w:ascii="宋体" w:hAnsi="宋体" w:eastAsia="宋体" w:cs="宋体"/>
                <w:color w:val="auto"/>
                <w:sz w:val="21"/>
                <w:szCs w:val="21"/>
                <w:highlight w:val="none"/>
              </w:rPr>
              <w:t>检验，符合GB6675.1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GB/T30419，GB/T5296.5</w:t>
            </w:r>
            <w:r>
              <w:rPr>
                <w:rFonts w:hint="eastAsia" w:ascii="宋体" w:hAnsi="宋体" w:eastAsia="宋体" w:cs="宋体"/>
                <w:color w:val="auto"/>
                <w:sz w:val="21"/>
                <w:szCs w:val="21"/>
                <w:highlight w:val="none"/>
              </w:rPr>
              <w:t>的检验标准</w:t>
            </w:r>
            <w:r>
              <w:rPr>
                <w:rFonts w:hint="eastAsia" w:ascii="宋体" w:hAnsi="宋体" w:eastAsia="宋体" w:cs="宋体"/>
                <w:color w:val="auto"/>
                <w:sz w:val="21"/>
                <w:szCs w:val="21"/>
                <w:highlight w:val="none"/>
                <w:lang w:eastAsia="zh-CN"/>
              </w:rPr>
              <w:t>，并提供</w:t>
            </w:r>
            <w:r>
              <w:rPr>
                <w:rFonts w:hint="eastAsia" w:ascii="宋体" w:hAnsi="宋体" w:eastAsia="宋体" w:cs="宋体"/>
                <w:color w:val="auto"/>
                <w:sz w:val="21"/>
                <w:szCs w:val="21"/>
                <w:highlight w:val="none"/>
                <w:lang w:val="en-US" w:eastAsia="zh-CN"/>
              </w:rPr>
              <w:t>第三方检测机构出具的</w:t>
            </w:r>
            <w:r>
              <w:rPr>
                <w:rFonts w:hint="eastAsia" w:ascii="宋体" w:hAnsi="宋体" w:eastAsia="宋体" w:cs="宋体"/>
                <w:color w:val="auto"/>
                <w:sz w:val="21"/>
                <w:szCs w:val="21"/>
                <w:highlight w:val="none"/>
              </w:rPr>
              <w:t>检验报告复印件</w:t>
            </w:r>
            <w:r>
              <w:rPr>
                <w:rFonts w:hint="eastAsia" w:ascii="宋体" w:hAnsi="宋体" w:eastAsia="宋体" w:cs="宋体"/>
                <w:color w:val="auto"/>
                <w:sz w:val="21"/>
                <w:szCs w:val="21"/>
                <w:highlight w:val="none"/>
                <w:lang w:val="en-US" w:eastAsia="zh-CN"/>
              </w:rPr>
              <w:t>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05" w:hRule="atLeast"/>
        </w:trPr>
        <w:tc>
          <w:tcPr>
            <w:tcW w:w="409" w:type="pct"/>
            <w:vMerge w:val="continue"/>
            <w:tcBorders>
              <w:top w:val="single" w:color="000000" w:sz="8" w:space="0"/>
              <w:bottom w:val="single" w:color="000000" w:sz="8" w:space="0"/>
              <w:right w:val="single" w:color="000000" w:sz="8" w:space="0"/>
            </w:tcBorders>
            <w:shd w:val="clear" w:color="auto" w:fill="FFFFFF" w:themeFill="background1"/>
            <w:noWrap/>
            <w:vAlign w:val="center"/>
          </w:tcPr>
          <w:p>
            <w:pPr>
              <w:shd w:val="clear"/>
              <w:spacing w:line="240" w:lineRule="auto"/>
              <w:jc w:val="center"/>
              <w:rPr>
                <w:rFonts w:hint="eastAsia" w:ascii="宋体" w:hAnsi="宋体" w:eastAsia="宋体" w:cs="宋体"/>
                <w:b/>
                <w:bCs/>
                <w:i w:val="0"/>
                <w:iCs w:val="0"/>
                <w:color w:val="auto"/>
                <w:sz w:val="21"/>
                <w:szCs w:val="21"/>
                <w:highlight w:val="none"/>
                <w:u w:val="none"/>
              </w:rPr>
            </w:pPr>
          </w:p>
        </w:tc>
        <w:tc>
          <w:tcPr>
            <w:tcW w:w="409" w:type="pct"/>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hd w:val="clear"/>
              <w:spacing w:line="240" w:lineRule="auto"/>
              <w:jc w:val="center"/>
              <w:rPr>
                <w:rFonts w:hint="eastAsia" w:ascii="宋体" w:hAnsi="宋体" w:eastAsia="宋体" w:cs="宋体"/>
                <w:b/>
                <w:bCs/>
                <w:i w:val="0"/>
                <w:iCs w:val="0"/>
                <w:color w:val="auto"/>
                <w:sz w:val="21"/>
                <w:szCs w:val="21"/>
                <w:highlight w:val="none"/>
                <w:u w:val="none"/>
              </w:rPr>
            </w:pPr>
          </w:p>
        </w:tc>
        <w:tc>
          <w:tcPr>
            <w:tcW w:w="437"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光纤传送</w:t>
            </w:r>
          </w:p>
        </w:tc>
        <w:tc>
          <w:tcPr>
            <w:tcW w:w="40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3333" w:type="pct"/>
            <w:tcBorders>
              <w:top w:val="single" w:color="000000" w:sz="8" w:space="0"/>
              <w:left w:val="single" w:color="000000" w:sz="8" w:space="0"/>
              <w:bottom w:val="single" w:color="000000" w:sz="8" w:space="0"/>
            </w:tcBorders>
            <w:shd w:val="clear" w:color="auto" w:fill="FFFFFF" w:themeFill="background1"/>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尺寸60cm*40cm 材质：桦木夹板，环保水性漆；无毒，无味，产品质量通过中国强制性产品GB6675认证，通过质量体系认证。原理：光纤传声包括手摇发电机，音频发射和接收电路，光导纤维筒及扬声器。MP3的讯号加载到光波中，并沿着光导纤维传播，在光导纤维的另一端光电二极管接收到光波并进行解码，还原MP3的音乐从扬声器发出。玩法：匀速摇动发电机摇柄，等电压稳定后，扬声器会发音乐，其中声音管伴有彩灯闪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05" w:hRule="atLeast"/>
        </w:trPr>
        <w:tc>
          <w:tcPr>
            <w:tcW w:w="409" w:type="pct"/>
            <w:vMerge w:val="continue"/>
            <w:tcBorders>
              <w:top w:val="single" w:color="000000" w:sz="8" w:space="0"/>
              <w:bottom w:val="single" w:color="000000" w:sz="8" w:space="0"/>
              <w:right w:val="single" w:color="000000" w:sz="8" w:space="0"/>
            </w:tcBorders>
            <w:shd w:val="clear" w:color="auto" w:fill="FFFFFF" w:themeFill="background1"/>
            <w:noWrap/>
            <w:vAlign w:val="center"/>
          </w:tcPr>
          <w:p>
            <w:pPr>
              <w:shd w:val="clear"/>
              <w:spacing w:line="240" w:lineRule="auto"/>
              <w:jc w:val="center"/>
              <w:rPr>
                <w:rFonts w:hint="eastAsia" w:ascii="宋体" w:hAnsi="宋体" w:eastAsia="宋体" w:cs="宋体"/>
                <w:b/>
                <w:bCs/>
                <w:i w:val="0"/>
                <w:iCs w:val="0"/>
                <w:color w:val="auto"/>
                <w:sz w:val="21"/>
                <w:szCs w:val="21"/>
                <w:highlight w:val="none"/>
                <w:u w:val="none"/>
              </w:rPr>
            </w:pPr>
          </w:p>
        </w:tc>
        <w:tc>
          <w:tcPr>
            <w:tcW w:w="409" w:type="pct"/>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hd w:val="clear"/>
              <w:spacing w:line="240" w:lineRule="auto"/>
              <w:jc w:val="center"/>
              <w:rPr>
                <w:rFonts w:hint="eastAsia" w:ascii="宋体" w:hAnsi="宋体" w:eastAsia="宋体" w:cs="宋体"/>
                <w:b/>
                <w:bCs/>
                <w:i w:val="0"/>
                <w:iCs w:val="0"/>
                <w:color w:val="auto"/>
                <w:sz w:val="21"/>
                <w:szCs w:val="21"/>
                <w:highlight w:val="none"/>
                <w:u w:val="none"/>
              </w:rPr>
            </w:pPr>
          </w:p>
        </w:tc>
        <w:tc>
          <w:tcPr>
            <w:tcW w:w="437"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滚出直线</w:t>
            </w:r>
          </w:p>
        </w:tc>
        <w:tc>
          <w:tcPr>
            <w:tcW w:w="40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3333" w:type="pct"/>
            <w:tcBorders>
              <w:top w:val="single" w:color="000000" w:sz="8" w:space="0"/>
              <w:left w:val="single" w:color="000000" w:sz="8" w:space="0"/>
              <w:bottom w:val="single" w:color="000000" w:sz="8" w:space="0"/>
            </w:tcBorders>
            <w:shd w:val="clear" w:color="auto" w:fill="FFFFFF" w:themeFill="background1"/>
            <w:vAlign w:val="center"/>
          </w:tcPr>
          <w:p>
            <w:pPr>
              <w:keepNext w:val="0"/>
              <w:keepLines w:val="0"/>
              <w:widowControl/>
              <w:suppressLineNumbers w:val="0"/>
              <w:shd w:val="clear"/>
              <w:spacing w:line="240" w:lineRule="auto"/>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尺寸60cm*40cm 材质：桦木夹板，环保水性漆；无毒，无味，产品质量通过中国强制性产品GB6675认证，通过质量体系认证。当一个小圆与一个大圆相内切，并沿着该大圆滚动时，如果小圆的直径恰好等于大圆的一半，那么这个小圆边缘的任一点的轨迹将是一条直线并通过大圆的圆心。所以摇动手柄小圆在大圆内做纯滚动小圆上一点作直线往复运动。玩法：匀速摇动手柄，观察小圆在大圆内做纯滚动，小圆上一点作直线往复运动。（▲注：须提供</w:t>
            </w:r>
            <w:r>
              <w:rPr>
                <w:rFonts w:hint="eastAsia" w:ascii="宋体" w:hAnsi="宋体" w:eastAsia="宋体" w:cs="宋体"/>
                <w:color w:val="auto"/>
                <w:sz w:val="21"/>
                <w:szCs w:val="21"/>
                <w:highlight w:val="none"/>
                <w:lang w:val="en-US" w:eastAsia="zh-CN"/>
              </w:rPr>
              <w:t>“滚出直线”</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第三方</w:t>
            </w:r>
            <w:r>
              <w:rPr>
                <w:rFonts w:hint="eastAsia" w:ascii="宋体" w:hAnsi="宋体" w:eastAsia="宋体" w:cs="宋体"/>
                <w:color w:val="auto"/>
                <w:sz w:val="21"/>
                <w:szCs w:val="21"/>
                <w:highlight w:val="none"/>
              </w:rPr>
              <w:t>检验</w:t>
            </w:r>
            <w:r>
              <w:rPr>
                <w:rFonts w:hint="eastAsia" w:ascii="宋体" w:hAnsi="宋体" w:eastAsia="宋体" w:cs="宋体"/>
                <w:color w:val="auto"/>
                <w:sz w:val="21"/>
                <w:szCs w:val="21"/>
                <w:highlight w:val="none"/>
                <w:lang w:val="en-US" w:eastAsia="zh-CN"/>
              </w:rPr>
              <w:t>机构</w:t>
            </w:r>
            <w:r>
              <w:rPr>
                <w:rFonts w:hint="eastAsia" w:ascii="宋体" w:hAnsi="宋体" w:eastAsia="宋体" w:cs="宋体"/>
                <w:color w:val="auto"/>
                <w:sz w:val="21"/>
                <w:szCs w:val="21"/>
                <w:highlight w:val="none"/>
              </w:rPr>
              <w:t>检验，符合GB6675.1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GB6675.4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GB/T30419，GB/T5296.5</w:t>
            </w:r>
            <w:r>
              <w:rPr>
                <w:rFonts w:hint="eastAsia" w:ascii="宋体" w:hAnsi="宋体" w:eastAsia="宋体" w:cs="宋体"/>
                <w:color w:val="auto"/>
                <w:sz w:val="21"/>
                <w:szCs w:val="21"/>
                <w:highlight w:val="none"/>
              </w:rPr>
              <w:t>的检验标准</w:t>
            </w:r>
            <w:r>
              <w:rPr>
                <w:rFonts w:hint="eastAsia" w:ascii="宋体" w:hAnsi="宋体" w:eastAsia="宋体" w:cs="宋体"/>
                <w:color w:val="auto"/>
                <w:sz w:val="21"/>
                <w:szCs w:val="21"/>
                <w:highlight w:val="none"/>
                <w:lang w:eastAsia="zh-CN"/>
              </w:rPr>
              <w:t>，并提供</w:t>
            </w:r>
            <w:r>
              <w:rPr>
                <w:rFonts w:hint="eastAsia" w:ascii="宋体" w:hAnsi="宋体" w:eastAsia="宋体" w:cs="宋体"/>
                <w:color w:val="auto"/>
                <w:sz w:val="21"/>
                <w:szCs w:val="21"/>
                <w:highlight w:val="none"/>
                <w:lang w:val="en-US" w:eastAsia="zh-CN"/>
              </w:rPr>
              <w:t>第三方检测机构出具的</w:t>
            </w:r>
            <w:r>
              <w:rPr>
                <w:rFonts w:hint="eastAsia" w:ascii="宋体" w:hAnsi="宋体" w:eastAsia="宋体" w:cs="宋体"/>
                <w:color w:val="auto"/>
                <w:sz w:val="21"/>
                <w:szCs w:val="21"/>
                <w:highlight w:val="none"/>
              </w:rPr>
              <w:t>检验报告复印件</w:t>
            </w:r>
            <w:r>
              <w:rPr>
                <w:rFonts w:hint="eastAsia" w:ascii="宋体" w:hAnsi="宋体" w:eastAsia="宋体" w:cs="宋体"/>
                <w:color w:val="auto"/>
                <w:sz w:val="21"/>
                <w:szCs w:val="21"/>
                <w:highlight w:val="none"/>
                <w:lang w:val="en-US" w:eastAsia="zh-CN"/>
              </w:rPr>
              <w:t>复印件加盖投标人公章。）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80" w:hRule="atLeast"/>
        </w:trPr>
        <w:tc>
          <w:tcPr>
            <w:tcW w:w="409" w:type="pct"/>
            <w:vMerge w:val="continue"/>
            <w:tcBorders>
              <w:top w:val="single" w:color="000000" w:sz="8" w:space="0"/>
              <w:right w:val="single" w:color="000000" w:sz="8" w:space="0"/>
            </w:tcBorders>
            <w:shd w:val="clear" w:color="auto" w:fill="FFFFFF" w:themeFill="background1"/>
            <w:noWrap/>
            <w:vAlign w:val="center"/>
          </w:tcPr>
          <w:p>
            <w:pPr>
              <w:shd w:val="clear"/>
              <w:spacing w:line="240" w:lineRule="auto"/>
              <w:jc w:val="center"/>
              <w:rPr>
                <w:rFonts w:hint="eastAsia" w:ascii="宋体" w:hAnsi="宋体" w:eastAsia="宋体" w:cs="宋体"/>
                <w:b/>
                <w:bCs/>
                <w:i w:val="0"/>
                <w:iCs w:val="0"/>
                <w:color w:val="auto"/>
                <w:sz w:val="21"/>
                <w:szCs w:val="21"/>
                <w:highlight w:val="none"/>
                <w:u w:val="none"/>
              </w:rPr>
            </w:pPr>
          </w:p>
        </w:tc>
        <w:tc>
          <w:tcPr>
            <w:tcW w:w="409" w:type="pct"/>
            <w:vMerge w:val="continue"/>
            <w:tcBorders>
              <w:top w:val="single" w:color="000000" w:sz="8" w:space="0"/>
              <w:left w:val="single" w:color="000000" w:sz="8" w:space="0"/>
              <w:right w:val="single" w:color="000000" w:sz="8" w:space="0"/>
            </w:tcBorders>
            <w:shd w:val="clear" w:color="auto" w:fill="FFFFFF" w:themeFill="background1"/>
            <w:vAlign w:val="center"/>
          </w:tcPr>
          <w:p>
            <w:pPr>
              <w:shd w:val="clear"/>
              <w:spacing w:line="240" w:lineRule="auto"/>
              <w:jc w:val="center"/>
              <w:rPr>
                <w:rFonts w:hint="eastAsia" w:ascii="宋体" w:hAnsi="宋体" w:eastAsia="宋体" w:cs="宋体"/>
                <w:b/>
                <w:bCs/>
                <w:i w:val="0"/>
                <w:iCs w:val="0"/>
                <w:color w:val="auto"/>
                <w:sz w:val="21"/>
                <w:szCs w:val="21"/>
                <w:highlight w:val="none"/>
                <w:u w:val="none"/>
              </w:rPr>
            </w:pPr>
          </w:p>
        </w:tc>
        <w:tc>
          <w:tcPr>
            <w:tcW w:w="437" w:type="pct"/>
            <w:tcBorders>
              <w:top w:val="single" w:color="000000" w:sz="8" w:space="0"/>
              <w:left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喊泉</w:t>
            </w:r>
          </w:p>
        </w:tc>
        <w:tc>
          <w:tcPr>
            <w:tcW w:w="409" w:type="pct"/>
            <w:tcBorders>
              <w:top w:val="single" w:color="000000" w:sz="8" w:space="0"/>
              <w:left w:val="single" w:color="000000" w:sz="8" w:space="0"/>
              <w:right w:val="single" w:color="000000" w:sz="8" w:space="0"/>
            </w:tcBorders>
            <w:shd w:val="clear" w:color="auto" w:fill="FFFFFF" w:themeFill="background1"/>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3333" w:type="pct"/>
            <w:tcBorders>
              <w:top w:val="single" w:color="000000" w:sz="8" w:space="0"/>
              <w:left w:val="single" w:color="000000" w:sz="8" w:space="0"/>
            </w:tcBorders>
            <w:shd w:val="clear" w:color="auto" w:fill="FFFFFF" w:themeFill="background1"/>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尺寸60cm*40cm 材质：桦木夹板，环保水性漆；无毒，无味，产品质量通过中国强制性产品GB6675认证，通过质量体系认证。声控开关，全称是声控延时开关，是一种内无接触点，在特定环境光线下采用声响效果激发拾音器进行声电转换来控制用电器的开启，并经过延时后能自动断开电源的电子开关。对“泉"喊声,“泉”向声,“泉”停止涌水。本产品主要是探究声控开关的作用。</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玩法：匀速摇动发电机摇柄，喷泉中会亮起彩色的灯，同时对准左上角的咪头大声喊，这时喷泉会随着你的喊声喷出水。</w:t>
            </w: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美术室</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933"/>
        <w:gridCol w:w="1664"/>
        <w:gridCol w:w="570"/>
        <w:gridCol w:w="570"/>
        <w:gridCol w:w="4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产品尺寸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产品材质参数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折叠的提水桶</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13.2*17.5cm</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花边剪</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31*18.5*4cm（盒）</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材料：塑料、五金，每盒6款不同纹路的刀型，能为小图片，小贺卡剪出美丽的花边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18色蜡笔</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15*8*1.5cm</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材质为PP环保材料，幼儿天性喜爱作画，可以通过环保材质的蜡笔去开发幼儿的脑部。</w:t>
            </w: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音乐室、舞蹈室</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1136"/>
        <w:gridCol w:w="1596"/>
        <w:gridCol w:w="503"/>
        <w:gridCol w:w="503"/>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产品尺寸</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产品材质参数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舞蹈把杆</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10米把杆+5个壁挂支架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镀锌钢管升降杆，升降高度80-120cm，反复调节仍依旧如新，48mm国际不锈钢立柱，同时具备硬度，韧性安全稳固等特点，双锁死升降旋钮防止降杆意外滑落，聚酯清漆，漆层光而不滑，握感舒适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心形花鼓圈</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宽23cm，高20cm  黑色手握长9cm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材质为塑料制品+不锈铁卷边铃片。幼儿在独立、集体练习中熟悉乐曲的节奏，促进对音乐的节奏感及听觉发展，激发幼儿参与音乐活动的兴趣。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木柄皮摇铃</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七铃</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材质为手握铃，木质手柄，不锈加厚铃铛。幼儿在独立、集体练习中熟悉乐曲的节奏，促进对音乐的节奏感及听觉发展，激发幼儿参与音乐活动的兴趣。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牛皮铃鼓</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高档木质，牛皮+铃片。幼儿在独立、集体练习中熟悉乐曲的节奏，促进对音乐的节奏感及听觉发展，激发幼儿参与音乐活动的兴趣。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木制彩绘砂锤</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长20CM、最宽直径:6CM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材质为高档木质。幼儿在独立、集体练习中熟悉乐曲的节奏，促进对音乐的节奏感及听觉发展，激发幼儿参与音乐活动的兴趣。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单响筒加沟</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20*4.2cm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高档木质，幼儿在独立、集体练习中熟悉乐曲的节奏，促进对音乐的节奏感及听觉发展，激发幼儿参与音乐活动的兴趣。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双响筒加沟</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3.3*3.3cm 长度18cm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材质为高档木质。幼儿在独立、集体练习中熟悉乐曲的节奏，促进对音乐的节奏感及听觉发展，激发幼儿参与音乐活动的兴趣。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三角铁</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边长10cm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材质为精致钢。幼儿在独立、集体练习中熟悉乐曲的节奏，促进对音乐的节奏感及听觉发展，激发幼儿参与音乐活动的兴趣。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木柄大碰钟</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直径4.5cm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材质为榉木柄+铜合金。幼儿在独立、集体练习中熟悉乐曲的节奏，促进对音乐的节奏感及听觉发展，激发幼儿参与音乐活动的兴趣。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木柄铜镲</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直径13cm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材质为榉木柄+铜合金。幼儿在独立、集体练习中熟悉乐曲的节奏，促进对音乐的节奏感及听觉发展，激发幼儿参与音乐活动的兴趣。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铜锣</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直径10CM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材质:全铜。幼儿在独立、集体练习中熟悉乐曲的节奏，促进对音乐的节奏感及听觉发展，激发幼儿参与音乐活动的兴趣。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牛皮小地鼓</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H10*￠15cm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材质为杨木封皮为牛皮。幼儿在独立、集体练习中熟悉乐曲的节奏，促进对音乐的节奏感及听觉发展，激发幼儿参与音乐活动的兴趣。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儿童腰鼓</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H25×￠11.5cm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材质为杨木为框，两面蒙牛皮。幼儿在独立、集体练习中熟悉乐曲的节奏，促进对音乐的节奏感及听觉发展，激发幼儿参与音乐活动的兴趣。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53cm高音战鼓</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H50×￠53cm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材质为杨木为框，两面蒙牛皮。幼儿在独立、集体练习中熟悉乐曲的节奏，促进对音乐的节奏感及听觉发展，激发幼儿参与音乐活动的兴趣。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木舞板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直径5.5cm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木材制成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枣木响板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木材制成，长20CM ,直径4.5CM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材料：榉木，音乐课，孩子认知乐器的重要产品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18对盒装腕铃套装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18对/盒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音乐课，孩子认知乐器的重要产品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KBP1100数码钢琴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KBP1100数码钢琴</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每个课室一台，音乐课的教学必需设备 含琴登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教学钢琴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118型号，Ｍ88琴键</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音乐课及活动，孩子认知乐器的重要产品</w:t>
            </w:r>
          </w:p>
        </w:tc>
      </w:tr>
    </w:tbl>
    <w:p>
      <w:pPr>
        <w:numPr>
          <w:ilvl w:val="0"/>
          <w:numId w:val="2"/>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建构碳化积木类</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7"/>
        <w:gridCol w:w="1498"/>
        <w:gridCol w:w="2091"/>
        <w:gridCol w:w="1420"/>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规格（cm）</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材质</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质量标准</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1.长方体</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120*10*2.5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2.正方体</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3.正方体</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4.长方体</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20*10*5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5.长方体</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6.长方体</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7.长方体</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8.长方体</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9.三角形</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39*20*2.5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10.直角三角形</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16.半圆环积木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30*15*2.5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17.半圆积木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18.1/4圆环积木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45*15*2.5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19.扇形积木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半径为20cm</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20.Y形积木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60*30*2.5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21.三叉口积木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22.锥形</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10*10*15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23.推车</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60*49*54</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24.一字梯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120*40*6</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25.人字梯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120*40*6</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26.三角形</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39*20*2.5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27.直角三角形</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32.圆柱积木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33.半圆环积木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30*15*2.5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34.半圆积木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35.1/4圆环积木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45*15*2.5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36.扇形积木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半径为20cm</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37.Y形积木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60*30*2.5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38.三叉口积木</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42*30*2.5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39.锥形</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10*10*15</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40.推车</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60*49*54</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41.人字梯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120*40*6</w:t>
            </w:r>
          </w:p>
        </w:tc>
        <w:tc>
          <w:tcPr>
            <w:tcW w:w="1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花旗松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碳化+清漆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bl>
    <w:p>
      <w:pPr>
        <w:shd w:val="clear"/>
        <w:spacing w:line="240" w:lineRule="auto"/>
        <w:rPr>
          <w:rFonts w:hint="eastAsia" w:ascii="宋体" w:hAnsi="宋体" w:eastAsia="宋体" w:cs="宋体"/>
          <w:color w:val="auto"/>
          <w:sz w:val="21"/>
          <w:szCs w:val="21"/>
          <w:highlight w:val="none"/>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1"/>
        <w:gridCol w:w="5071"/>
        <w:gridCol w:w="489"/>
        <w:gridCol w:w="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技术参数及性能配置</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16件体能攀爬组合玩具</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高架：120*54*48cm2个，中架：100*54*48cm2个，矮架：80*54*48cm2个，一字梯：190*41cm4张，平衡板：190*19*3.5cm6块，材质：樟子松华润牌环保漆（2底1面）工艺采用榫眼连接加固。</w:t>
            </w:r>
          </w:p>
          <w:p>
            <w:pPr>
              <w:keepNext w:val="0"/>
              <w:keepLines w:val="0"/>
              <w:widowControl/>
              <w:suppressLineNumbers w:val="0"/>
              <w:shd w:val="clear"/>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（▲注：须提供第三方检测机构出具的包含GB 6675.1《玩具安全 第1部分：基本规范》/GB 6675.2《玩具安全 第2部分：机械与物理性能》/GB 6675.3《玩具安全 第3部分：易燃性然》/GB 6675.4《特定元素的迁移》的产品检测报告复印件加盖投标人公章）</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bl>
    <w:p>
      <w:pPr>
        <w:keepNext w:val="0"/>
        <w:keepLines w:val="0"/>
        <w:pageBreakBefore w:val="0"/>
        <w:widowControl/>
        <w:shd w:val="clear"/>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p>
    <w:p>
      <w:pPr>
        <w:pStyle w:val="15"/>
        <w:shd w:val="clear"/>
        <w:tabs>
          <w:tab w:val="right" w:leader="dot" w:pos="8306"/>
          <w:tab w:val="clear" w:pos="8296"/>
        </w:tabs>
        <w:adjustRightInd/>
        <w:snapToGrid/>
        <w:spacing w:after="0"/>
        <w:ind w:left="0" w:leftChars="0"/>
        <w:rPr>
          <w:color w:val="auto"/>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AE747"/>
    <w:multiLevelType w:val="singleLevel"/>
    <w:tmpl w:val="E76AE747"/>
    <w:lvl w:ilvl="0" w:tentative="0">
      <w:start w:val="1"/>
      <w:numFmt w:val="chineseCounting"/>
      <w:suff w:val="nothing"/>
      <w:lvlText w:val="（%1）"/>
      <w:lvlJc w:val="left"/>
      <w:pPr>
        <w:ind w:left="0" w:firstLine="420"/>
      </w:pPr>
      <w:rPr>
        <w:rFonts w:hint="eastAsia"/>
      </w:rPr>
    </w:lvl>
  </w:abstractNum>
  <w:abstractNum w:abstractNumId="1">
    <w:nsid w:val="3F8A5608"/>
    <w:multiLevelType w:val="multilevel"/>
    <w:tmpl w:val="3F8A5608"/>
    <w:lvl w:ilvl="0" w:tentative="0">
      <w:start w:val="1"/>
      <w:numFmt w:val="decimal"/>
      <w:pStyle w:val="17"/>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DZlYWM2ZDg1OGVjMjM0MzI1ZTkzNzNlOTYxYmMifQ=="/>
  </w:docVars>
  <w:rsids>
    <w:rsidRoot w:val="61956EE9"/>
    <w:rsid w:val="000D45C9"/>
    <w:rsid w:val="00121D81"/>
    <w:rsid w:val="00142B23"/>
    <w:rsid w:val="00151CAC"/>
    <w:rsid w:val="001771F1"/>
    <w:rsid w:val="001D2331"/>
    <w:rsid w:val="002D158C"/>
    <w:rsid w:val="002E23B9"/>
    <w:rsid w:val="004445D5"/>
    <w:rsid w:val="004F0340"/>
    <w:rsid w:val="005B158B"/>
    <w:rsid w:val="005E3A72"/>
    <w:rsid w:val="00605133"/>
    <w:rsid w:val="006723AE"/>
    <w:rsid w:val="00694505"/>
    <w:rsid w:val="006A4195"/>
    <w:rsid w:val="007309BD"/>
    <w:rsid w:val="008072CF"/>
    <w:rsid w:val="00823735"/>
    <w:rsid w:val="008633BE"/>
    <w:rsid w:val="00880DB7"/>
    <w:rsid w:val="008C5339"/>
    <w:rsid w:val="008D690F"/>
    <w:rsid w:val="0090613A"/>
    <w:rsid w:val="009474E6"/>
    <w:rsid w:val="009C1925"/>
    <w:rsid w:val="00BC2B8A"/>
    <w:rsid w:val="00BD3B6C"/>
    <w:rsid w:val="00C2135A"/>
    <w:rsid w:val="00C95229"/>
    <w:rsid w:val="00CB4DE5"/>
    <w:rsid w:val="00CF2EB2"/>
    <w:rsid w:val="00D56104"/>
    <w:rsid w:val="00E35090"/>
    <w:rsid w:val="00E4443B"/>
    <w:rsid w:val="00F421BA"/>
    <w:rsid w:val="00FB5073"/>
    <w:rsid w:val="00FC6911"/>
    <w:rsid w:val="02E13CEF"/>
    <w:rsid w:val="033B28D6"/>
    <w:rsid w:val="04CA7573"/>
    <w:rsid w:val="061B1012"/>
    <w:rsid w:val="095743F1"/>
    <w:rsid w:val="0B090B81"/>
    <w:rsid w:val="0C9B4749"/>
    <w:rsid w:val="0F2F2957"/>
    <w:rsid w:val="0F333551"/>
    <w:rsid w:val="10670978"/>
    <w:rsid w:val="10805013"/>
    <w:rsid w:val="110F05E5"/>
    <w:rsid w:val="116E0E4D"/>
    <w:rsid w:val="12494EF8"/>
    <w:rsid w:val="13003F7C"/>
    <w:rsid w:val="14283D4D"/>
    <w:rsid w:val="15574CFA"/>
    <w:rsid w:val="161955AE"/>
    <w:rsid w:val="16C434B0"/>
    <w:rsid w:val="170B66AC"/>
    <w:rsid w:val="17E614A7"/>
    <w:rsid w:val="1AC162B1"/>
    <w:rsid w:val="1E5E1003"/>
    <w:rsid w:val="1F9FD589"/>
    <w:rsid w:val="21472CF3"/>
    <w:rsid w:val="21BF225A"/>
    <w:rsid w:val="2399038F"/>
    <w:rsid w:val="23AD192C"/>
    <w:rsid w:val="2596751B"/>
    <w:rsid w:val="28350806"/>
    <w:rsid w:val="2D12642C"/>
    <w:rsid w:val="2D556EFC"/>
    <w:rsid w:val="305D428A"/>
    <w:rsid w:val="3210296E"/>
    <w:rsid w:val="329A298B"/>
    <w:rsid w:val="34676EDF"/>
    <w:rsid w:val="34D64063"/>
    <w:rsid w:val="35152CCC"/>
    <w:rsid w:val="37D7185F"/>
    <w:rsid w:val="38A06E6E"/>
    <w:rsid w:val="39C95830"/>
    <w:rsid w:val="3B9F0D0A"/>
    <w:rsid w:val="3E724DBB"/>
    <w:rsid w:val="440E6B9F"/>
    <w:rsid w:val="448F27EE"/>
    <w:rsid w:val="44BD2324"/>
    <w:rsid w:val="45A4535F"/>
    <w:rsid w:val="461A3493"/>
    <w:rsid w:val="47E1185E"/>
    <w:rsid w:val="48A07C69"/>
    <w:rsid w:val="48DB2293"/>
    <w:rsid w:val="497C38AE"/>
    <w:rsid w:val="4B915D2F"/>
    <w:rsid w:val="4C8E5A5A"/>
    <w:rsid w:val="4D5B4FF3"/>
    <w:rsid w:val="4DE84971"/>
    <w:rsid w:val="4F6E3EC0"/>
    <w:rsid w:val="51095798"/>
    <w:rsid w:val="511B11BE"/>
    <w:rsid w:val="525E4F40"/>
    <w:rsid w:val="52A345CE"/>
    <w:rsid w:val="53F5674A"/>
    <w:rsid w:val="56CA534A"/>
    <w:rsid w:val="56E31073"/>
    <w:rsid w:val="57AB5639"/>
    <w:rsid w:val="581C5AF7"/>
    <w:rsid w:val="585804E2"/>
    <w:rsid w:val="59B1388B"/>
    <w:rsid w:val="5A47702B"/>
    <w:rsid w:val="5CF212F7"/>
    <w:rsid w:val="60744B59"/>
    <w:rsid w:val="60CF68DB"/>
    <w:rsid w:val="61956EE9"/>
    <w:rsid w:val="6277C6CE"/>
    <w:rsid w:val="63195FD6"/>
    <w:rsid w:val="63C63C8C"/>
    <w:rsid w:val="64B5397A"/>
    <w:rsid w:val="669F6702"/>
    <w:rsid w:val="691E14A8"/>
    <w:rsid w:val="6A6B77F7"/>
    <w:rsid w:val="6AF60F55"/>
    <w:rsid w:val="6E7F6A92"/>
    <w:rsid w:val="6ECC258A"/>
    <w:rsid w:val="6F231B84"/>
    <w:rsid w:val="704D2548"/>
    <w:rsid w:val="7370341C"/>
    <w:rsid w:val="73C26AF7"/>
    <w:rsid w:val="74DD3F2E"/>
    <w:rsid w:val="756052E7"/>
    <w:rsid w:val="771C4720"/>
    <w:rsid w:val="78851350"/>
    <w:rsid w:val="79F865CE"/>
    <w:rsid w:val="7C9C5649"/>
    <w:rsid w:val="7D0E1674"/>
    <w:rsid w:val="7FF02E43"/>
    <w:rsid w:val="DFFF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libri Light" w:hAnsi="Calibri Light" w:eastAsia="宋体"/>
      <w:b/>
      <w:bCs/>
      <w:sz w:val="32"/>
      <w:szCs w:val="32"/>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sz w:val="24"/>
    </w:rPr>
  </w:style>
  <w:style w:type="paragraph" w:styleId="6">
    <w:name w:val="heading 4"/>
    <w:basedOn w:val="1"/>
    <w:next w:val="1"/>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方案  正文"/>
    <w:unhideWhenUsed/>
    <w:qFormat/>
    <w:uiPriority w:val="0"/>
    <w:pPr>
      <w:adjustRightInd w:val="0"/>
      <w:snapToGrid w:val="0"/>
      <w:spacing w:beforeLines="0" w:afterLines="0" w:line="360" w:lineRule="auto"/>
      <w:ind w:firstLine="1041" w:firstLineChars="200"/>
    </w:pPr>
    <w:rPr>
      <w:rFonts w:hint="default" w:ascii="宋体" w:hAnsi="宋体" w:eastAsia="宋体" w:cs="宋体"/>
      <w:color w:val="000000"/>
      <w:sz w:val="24"/>
      <w:szCs w:val="24"/>
    </w:rPr>
  </w:style>
  <w:style w:type="paragraph" w:styleId="7">
    <w:name w:val="Normal Indent"/>
    <w:basedOn w:val="1"/>
    <w:unhideWhenUsed/>
    <w:qFormat/>
    <w:uiPriority w:val="99"/>
    <w:pPr>
      <w:ind w:firstLine="420" w:firstLineChars="200"/>
    </w:pPr>
  </w:style>
  <w:style w:type="paragraph" w:styleId="8">
    <w:name w:val="annotation text"/>
    <w:basedOn w:val="1"/>
    <w:link w:val="28"/>
    <w:qFormat/>
    <w:uiPriority w:val="0"/>
  </w:style>
  <w:style w:type="paragraph" w:styleId="9">
    <w:name w:val="Body Text"/>
    <w:basedOn w:val="1"/>
    <w:next w:val="1"/>
    <w:qFormat/>
    <w:uiPriority w:val="1"/>
    <w:pPr>
      <w:spacing w:before="161"/>
      <w:ind w:left="120"/>
    </w:pPr>
    <w:rPr>
      <w:rFonts w:ascii="宋体" w:hAnsi="宋体" w:eastAsia="宋体" w:cs="宋体"/>
      <w:sz w:val="24"/>
      <w:lang w:val="zh-CN" w:bidi="zh-CN"/>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Balloon Text"/>
    <w:basedOn w:val="1"/>
    <w:link w:val="23"/>
    <w:qFormat/>
    <w:uiPriority w:val="0"/>
    <w:pPr>
      <w:spacing w:after="0"/>
    </w:pPr>
    <w:rPr>
      <w:sz w:val="18"/>
      <w:szCs w:val="18"/>
    </w:rPr>
  </w:style>
  <w:style w:type="paragraph" w:styleId="13">
    <w:name w:val="footer"/>
    <w:basedOn w:val="1"/>
    <w:qFormat/>
    <w:uiPriority w:val="0"/>
    <w:pPr>
      <w:tabs>
        <w:tab w:val="center" w:pos="4153"/>
        <w:tab w:val="right" w:pos="8306"/>
      </w:tabs>
    </w:pPr>
    <w:rPr>
      <w:sz w:val="18"/>
    </w:rPr>
  </w:style>
  <w:style w:type="paragraph" w:styleId="14">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5">
    <w:name w:val="toc 4"/>
    <w:basedOn w:val="1"/>
    <w:next w:val="1"/>
    <w:unhideWhenUsed/>
    <w:qFormat/>
    <w:uiPriority w:val="39"/>
    <w:pPr>
      <w:tabs>
        <w:tab w:val="right" w:leader="dot" w:pos="8296"/>
      </w:tabs>
      <w:spacing w:after="120"/>
      <w:ind w:left="1320" w:leftChars="600"/>
    </w:pPr>
  </w:style>
  <w:style w:type="paragraph" w:styleId="16">
    <w:name w:val="annotation subject"/>
    <w:basedOn w:val="8"/>
    <w:next w:val="8"/>
    <w:link w:val="29"/>
    <w:qFormat/>
    <w:uiPriority w:val="0"/>
    <w:rPr>
      <w:b/>
      <w:bCs/>
    </w:rPr>
  </w:style>
  <w:style w:type="paragraph" w:styleId="17">
    <w:name w:val="Body Text First Indent"/>
    <w:basedOn w:val="9"/>
    <w:qFormat/>
    <w:uiPriority w:val="0"/>
    <w:pPr>
      <w:numPr>
        <w:ilvl w:val="0"/>
        <w:numId w:val="1"/>
      </w:numPr>
      <w:tabs>
        <w:tab w:val="clear" w:pos="420"/>
      </w:tabs>
      <w:spacing w:line="360" w:lineRule="auto"/>
      <w:ind w:left="0" w:firstLine="420" w:firstLineChars="100"/>
    </w:pPr>
    <w:rPr>
      <w:rFonts w:ascii="Calibri" w:hAnsi="Calibri"/>
    </w:rPr>
  </w:style>
  <w:style w:type="paragraph" w:styleId="18">
    <w:name w:val="Body Text First Indent 2"/>
    <w:basedOn w:val="10"/>
    <w:qFormat/>
    <w:uiPriority w:val="0"/>
    <w:pPr>
      <w:ind w:firstLine="42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qFormat/>
    <w:uiPriority w:val="0"/>
    <w:rPr>
      <w:sz w:val="21"/>
      <w:szCs w:val="21"/>
    </w:rPr>
  </w:style>
  <w:style w:type="character" w:customStyle="1" w:styleId="23">
    <w:name w:val="批注框文本 字符"/>
    <w:link w:val="12"/>
    <w:qFormat/>
    <w:uiPriority w:val="0"/>
    <w:rPr>
      <w:rFonts w:ascii="Tahoma" w:hAnsi="Tahoma" w:eastAsia="微软雅黑" w:cs="Times New Roman"/>
      <w:sz w:val="18"/>
      <w:szCs w:val="18"/>
    </w:rPr>
  </w:style>
  <w:style w:type="paragraph" w:customStyle="1" w:styleId="24">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5">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kern w:val="2"/>
      <w:sz w:val="24"/>
      <w:szCs w:val="24"/>
    </w:rPr>
  </w:style>
  <w:style w:type="paragraph" w:customStyle="1" w:styleId="26">
    <w:name w:val="列表段落1"/>
    <w:basedOn w:val="1"/>
    <w:qFormat/>
    <w:uiPriority w:val="34"/>
    <w:pPr>
      <w:spacing w:line="360" w:lineRule="auto"/>
      <w:ind w:firstLine="420" w:firstLineChars="200"/>
    </w:pPr>
    <w:rPr>
      <w:rFonts w:ascii="Calibri" w:hAnsi="Calibri"/>
    </w:rPr>
  </w:style>
  <w:style w:type="paragraph" w:customStyle="1" w:styleId="27">
    <w:name w:val="*正文"/>
    <w:basedOn w:val="1"/>
    <w:qFormat/>
    <w:uiPriority w:val="0"/>
    <w:pPr>
      <w:ind w:firstLine="200" w:firstLineChars="200"/>
    </w:pPr>
    <w:rPr>
      <w:rFonts w:ascii="宋体" w:hAnsi="宋体"/>
    </w:rPr>
  </w:style>
  <w:style w:type="character" w:customStyle="1" w:styleId="28">
    <w:name w:val="批注文字 字符"/>
    <w:basedOn w:val="21"/>
    <w:link w:val="8"/>
    <w:qFormat/>
    <w:uiPriority w:val="0"/>
    <w:rPr>
      <w:rFonts w:ascii="Tahoma" w:hAnsi="Tahoma" w:eastAsia="微软雅黑"/>
      <w:sz w:val="22"/>
      <w:szCs w:val="22"/>
    </w:rPr>
  </w:style>
  <w:style w:type="character" w:customStyle="1" w:styleId="29">
    <w:name w:val="批注主题 字符"/>
    <w:basedOn w:val="28"/>
    <w:link w:val="16"/>
    <w:qFormat/>
    <w:uiPriority w:val="0"/>
    <w:rPr>
      <w:rFonts w:ascii="Tahoma" w:hAnsi="Tahoma" w:eastAsia="微软雅黑"/>
      <w:b/>
      <w:bCs/>
      <w:sz w:val="22"/>
      <w:szCs w:val="22"/>
    </w:rPr>
  </w:style>
  <w:style w:type="paragraph" w:styleId="30">
    <w:name w:val="List Paragraph"/>
    <w:basedOn w:val="1"/>
    <w:qFormat/>
    <w:uiPriority w:val="99"/>
    <w:pPr>
      <w:ind w:firstLine="420" w:firstLineChars="200"/>
    </w:pPr>
  </w:style>
  <w:style w:type="paragraph" w:customStyle="1" w:styleId="31">
    <w:name w:val="p0"/>
    <w:basedOn w:val="1"/>
    <w:qFormat/>
    <w:uiPriority w:val="0"/>
    <w:rPr>
      <w:rFonts w:ascii="Times New Roman" w:hAnsi="Times New Roman"/>
      <w:sz w:val="20"/>
      <w:szCs w:val="20"/>
    </w:rPr>
  </w:style>
  <w:style w:type="character" w:customStyle="1" w:styleId="32">
    <w:name w:val="font71"/>
    <w:basedOn w:val="21"/>
    <w:qFormat/>
    <w:uiPriority w:val="0"/>
    <w:rPr>
      <w:rFonts w:hint="default" w:ascii="Times New Roman" w:hAnsi="Times New Roman" w:cs="Times New Roman"/>
      <w:color w:val="000000"/>
      <w:sz w:val="21"/>
      <w:szCs w:val="21"/>
      <w:u w:val="none"/>
    </w:rPr>
  </w:style>
  <w:style w:type="character" w:customStyle="1" w:styleId="33">
    <w:name w:val="font81"/>
    <w:basedOn w:val="21"/>
    <w:qFormat/>
    <w:uiPriority w:val="0"/>
    <w:rPr>
      <w:rFonts w:hint="eastAsia" w:ascii="宋体" w:hAnsi="宋体" w:eastAsia="宋体" w:cs="宋体"/>
      <w:color w:val="000000"/>
      <w:sz w:val="21"/>
      <w:szCs w:val="21"/>
      <w:u w:val="none"/>
    </w:rPr>
  </w:style>
  <w:style w:type="character" w:customStyle="1" w:styleId="34">
    <w:name w:val="font31"/>
    <w:basedOn w:val="21"/>
    <w:qFormat/>
    <w:uiPriority w:val="0"/>
    <w:rPr>
      <w:rFonts w:hint="eastAsia" w:ascii="宋体" w:hAnsi="宋体" w:eastAsia="宋体" w:cs="宋体"/>
      <w:color w:val="FF0000"/>
      <w:sz w:val="21"/>
      <w:szCs w:val="21"/>
      <w:u w:val="none"/>
    </w:rPr>
  </w:style>
  <w:style w:type="character" w:customStyle="1" w:styleId="35">
    <w:name w:val="font61"/>
    <w:basedOn w:val="21"/>
    <w:qFormat/>
    <w:uiPriority w:val="0"/>
    <w:rPr>
      <w:rFonts w:hint="eastAsia" w:ascii="宋体" w:hAnsi="宋体" w:eastAsia="宋体" w:cs="宋体"/>
      <w:color w:val="000000"/>
      <w:sz w:val="21"/>
      <w:szCs w:val="21"/>
      <w:u w:val="none"/>
    </w:rPr>
  </w:style>
  <w:style w:type="character" w:customStyle="1" w:styleId="36">
    <w:name w:val="font141"/>
    <w:basedOn w:val="21"/>
    <w:qFormat/>
    <w:uiPriority w:val="0"/>
    <w:rPr>
      <w:rFonts w:hint="eastAsia" w:ascii="宋体" w:hAnsi="宋体" w:eastAsia="宋体" w:cs="宋体"/>
      <w:color w:val="FF0000"/>
      <w:sz w:val="20"/>
      <w:szCs w:val="20"/>
      <w:u w:val="none"/>
    </w:rPr>
  </w:style>
  <w:style w:type="character" w:customStyle="1" w:styleId="37">
    <w:name w:val="font151"/>
    <w:basedOn w:val="21"/>
    <w:qFormat/>
    <w:uiPriority w:val="0"/>
    <w:rPr>
      <w:rFonts w:hint="eastAsia" w:ascii="宋体" w:hAnsi="宋体" w:eastAsia="宋体" w:cs="宋体"/>
      <w:color w:val="000000"/>
      <w:sz w:val="20"/>
      <w:szCs w:val="20"/>
      <w:u w:val="none"/>
    </w:rPr>
  </w:style>
  <w:style w:type="character" w:customStyle="1" w:styleId="38">
    <w:name w:val="font10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107</Pages>
  <Words>38412</Words>
  <Characters>52402</Characters>
  <Application>WPS Office_11.1.0.11744_F1E327BC-269C-435d-A152-05C5408002CA</Application>
  <DocSecurity>0</DocSecurity>
  <Lines>58</Lines>
  <Paragraphs>16</Paragraphs>
  <ScaleCrop>false</ScaleCrop>
  <LinksUpToDate>false</LinksUpToDate>
  <CharactersWithSpaces>52974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2022-03-24T02:08:00Z</dcterms:created>
  <dcterms:modified xsi:type="dcterms:W3CDTF">2022-06-24T10:15:09Z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5CCD3CDAC1F14EE68DA3781DCB7B17B6</vt:lpwstr>
  </property>
</Properties>
</file>