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384C6" w14:textId="77777777" w:rsidR="00C53CE5" w:rsidRDefault="00CC009D">
      <w:pPr>
        <w:jc w:val="right"/>
        <w:rPr>
          <w:rFonts w:eastAsia="黑体"/>
          <w:b/>
          <w:sz w:val="36"/>
        </w:rPr>
      </w:pPr>
      <w:r>
        <w:rPr>
          <w:rFonts w:ascii="黑体" w:eastAsia="黑体" w:hint="eastAsia"/>
          <w:noProof/>
          <w:szCs w:val="21"/>
        </w:rPr>
        <w:drawing>
          <wp:inline distT="0" distB="0" distL="114300" distR="114300" wp14:anchorId="03C22918" wp14:editId="4AAF30F8">
            <wp:extent cx="682625" cy="652145"/>
            <wp:effectExtent l="0" t="0" r="3175" b="1460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9"/>
                    <a:srcRect l="6233" t="18358" r="67326" b="19339"/>
                    <a:stretch>
                      <a:fillRect/>
                    </a:stretch>
                  </pic:blipFill>
                  <pic:spPr>
                    <a:xfrm>
                      <a:off x="0" y="0"/>
                      <a:ext cx="682625" cy="652145"/>
                    </a:xfrm>
                    <a:prstGeom prst="rect">
                      <a:avLst/>
                    </a:prstGeom>
                  </pic:spPr>
                </pic:pic>
              </a:graphicData>
            </a:graphic>
          </wp:inline>
        </w:drawing>
      </w:r>
    </w:p>
    <w:p w14:paraId="7DF967A2" w14:textId="77777777" w:rsidR="00C53CE5" w:rsidRDefault="00C53CE5"/>
    <w:p w14:paraId="6409AB89" w14:textId="77777777" w:rsidR="00C53CE5" w:rsidRDefault="00C53CE5"/>
    <w:p w14:paraId="62068002" w14:textId="77777777" w:rsidR="00C53CE5" w:rsidRDefault="00C53CE5"/>
    <w:p w14:paraId="2E69B361" w14:textId="77777777" w:rsidR="00C53CE5" w:rsidRDefault="00CC009D">
      <w:pPr>
        <w:ind w:right="-28"/>
        <w:jc w:val="center"/>
        <w:textAlignment w:val="bottom"/>
        <w:rPr>
          <w:rFonts w:ascii="黑体" w:eastAsia="黑体" w:hAnsi="黑体" w:cs="黑体"/>
          <w:bCs/>
          <w:spacing w:val="57"/>
          <w:sz w:val="96"/>
          <w:szCs w:val="96"/>
        </w:rPr>
      </w:pPr>
      <w:r>
        <w:rPr>
          <w:rFonts w:ascii="黑体" w:eastAsia="黑体" w:hAnsi="黑体" w:cs="黑体" w:hint="eastAsia"/>
          <w:bCs/>
          <w:spacing w:val="57"/>
          <w:sz w:val="96"/>
          <w:szCs w:val="96"/>
        </w:rPr>
        <w:t>公开招标文件</w:t>
      </w:r>
    </w:p>
    <w:p w14:paraId="2813643C" w14:textId="77777777" w:rsidR="00C53CE5" w:rsidRDefault="00C53CE5"/>
    <w:p w14:paraId="0AF91D07" w14:textId="77777777" w:rsidR="00C53CE5" w:rsidRDefault="00C53CE5">
      <w:pPr>
        <w:pStyle w:val="a0"/>
      </w:pPr>
    </w:p>
    <w:tbl>
      <w:tblPr>
        <w:tblStyle w:val="af6"/>
        <w:tblW w:w="0" w:type="auto"/>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3"/>
        <w:gridCol w:w="6203"/>
      </w:tblGrid>
      <w:tr w:rsidR="00C53CE5" w14:paraId="4F5A563E" w14:textId="77777777">
        <w:trPr>
          <w:trHeight w:val="967"/>
        </w:trPr>
        <w:tc>
          <w:tcPr>
            <w:tcW w:w="2613" w:type="dxa"/>
            <w:noWrap/>
            <w:vAlign w:val="center"/>
          </w:tcPr>
          <w:p w14:paraId="11DB571C" w14:textId="77777777" w:rsidR="00C53CE5" w:rsidRDefault="00CC009D">
            <w:pPr>
              <w:spacing w:before="200"/>
              <w:jc w:val="both"/>
              <w:rPr>
                <w:rFonts w:ascii="黑体" w:eastAsia="黑体" w:hAnsi="黑体" w:cs="黑体"/>
                <w:bCs/>
                <w:sz w:val="32"/>
                <w:szCs w:val="24"/>
              </w:rPr>
            </w:pPr>
            <w:r>
              <w:rPr>
                <w:rFonts w:ascii="黑体" w:eastAsia="黑体" w:hAnsi="黑体" w:cs="黑体" w:hint="eastAsia"/>
                <w:bCs/>
                <w:sz w:val="32"/>
                <w:szCs w:val="24"/>
              </w:rPr>
              <w:t>项目名称：</w:t>
            </w:r>
          </w:p>
        </w:tc>
        <w:tc>
          <w:tcPr>
            <w:tcW w:w="6203" w:type="dxa"/>
            <w:noWrap/>
            <w:vAlign w:val="center"/>
          </w:tcPr>
          <w:p w14:paraId="26A97E2D" w14:textId="77777777" w:rsidR="00C53CE5" w:rsidRDefault="00CC009D">
            <w:pPr>
              <w:spacing w:before="200"/>
              <w:jc w:val="both"/>
              <w:rPr>
                <w:rFonts w:ascii="黑体" w:eastAsia="黑体" w:hAnsi="黑体" w:cs="黑体"/>
                <w:bCs/>
                <w:sz w:val="32"/>
                <w:szCs w:val="24"/>
              </w:rPr>
            </w:pPr>
            <w:r>
              <w:rPr>
                <w:rFonts w:ascii="黑体" w:eastAsia="黑体" w:hAnsi="黑体" w:cs="黑体" w:hint="eastAsia"/>
                <w:bCs/>
                <w:sz w:val="32"/>
                <w:szCs w:val="24"/>
              </w:rPr>
              <w:t>莞香印巷物业管理服务项目</w:t>
            </w:r>
          </w:p>
        </w:tc>
      </w:tr>
      <w:tr w:rsidR="00C53CE5" w14:paraId="007D5D0C" w14:textId="77777777">
        <w:trPr>
          <w:trHeight w:val="1035"/>
        </w:trPr>
        <w:tc>
          <w:tcPr>
            <w:tcW w:w="2613" w:type="dxa"/>
            <w:noWrap/>
            <w:vAlign w:val="center"/>
          </w:tcPr>
          <w:p w14:paraId="57AB76D1" w14:textId="77777777" w:rsidR="00C53CE5" w:rsidRDefault="00CC009D">
            <w:pPr>
              <w:spacing w:before="200"/>
              <w:jc w:val="both"/>
              <w:rPr>
                <w:rFonts w:ascii="黑体" w:eastAsia="黑体" w:hAnsi="黑体" w:cs="黑体"/>
                <w:bCs/>
                <w:sz w:val="32"/>
                <w:szCs w:val="24"/>
              </w:rPr>
            </w:pPr>
            <w:r>
              <w:rPr>
                <w:rFonts w:ascii="黑体" w:eastAsia="黑体" w:hAnsi="黑体" w:cs="黑体" w:hint="eastAsia"/>
                <w:bCs/>
                <w:sz w:val="32"/>
                <w:szCs w:val="24"/>
              </w:rPr>
              <w:t>项目采购编号：</w:t>
            </w:r>
          </w:p>
        </w:tc>
        <w:tc>
          <w:tcPr>
            <w:tcW w:w="6203" w:type="dxa"/>
            <w:noWrap/>
            <w:vAlign w:val="center"/>
          </w:tcPr>
          <w:p w14:paraId="67FA1826" w14:textId="77777777" w:rsidR="00C53CE5" w:rsidRDefault="00CC009D">
            <w:pPr>
              <w:spacing w:before="200"/>
              <w:jc w:val="both"/>
              <w:rPr>
                <w:rFonts w:ascii="黑体" w:eastAsia="黑体" w:hAnsi="黑体" w:cs="黑体"/>
                <w:bCs/>
                <w:sz w:val="32"/>
                <w:szCs w:val="24"/>
              </w:rPr>
            </w:pPr>
            <w:r>
              <w:rPr>
                <w:rFonts w:ascii="黑体" w:eastAsia="黑体" w:hAnsi="黑体" w:cs="黑体" w:hint="eastAsia"/>
                <w:bCs/>
                <w:sz w:val="32"/>
                <w:szCs w:val="24"/>
              </w:rPr>
              <w:t>DSSG-FW-008-011(2022)</w:t>
            </w:r>
          </w:p>
        </w:tc>
      </w:tr>
      <w:tr w:rsidR="00C53CE5" w14:paraId="1085B607" w14:textId="77777777">
        <w:trPr>
          <w:trHeight w:val="1049"/>
        </w:trPr>
        <w:tc>
          <w:tcPr>
            <w:tcW w:w="2613" w:type="dxa"/>
            <w:noWrap/>
            <w:vAlign w:val="center"/>
          </w:tcPr>
          <w:p w14:paraId="646756C5" w14:textId="77777777" w:rsidR="00C53CE5" w:rsidRDefault="00CC009D">
            <w:pPr>
              <w:spacing w:before="200"/>
              <w:jc w:val="both"/>
              <w:rPr>
                <w:rFonts w:ascii="黑体" w:eastAsia="黑体" w:hAnsi="黑体" w:cs="黑体"/>
                <w:bCs/>
                <w:sz w:val="32"/>
                <w:szCs w:val="24"/>
              </w:rPr>
            </w:pPr>
            <w:r>
              <w:rPr>
                <w:rFonts w:ascii="黑体" w:eastAsia="黑体" w:hAnsi="黑体" w:cs="黑体" w:hint="eastAsia"/>
                <w:bCs/>
                <w:sz w:val="32"/>
                <w:szCs w:val="24"/>
              </w:rPr>
              <w:t>采购人：</w:t>
            </w:r>
          </w:p>
        </w:tc>
        <w:tc>
          <w:tcPr>
            <w:tcW w:w="6203" w:type="dxa"/>
            <w:noWrap/>
            <w:vAlign w:val="center"/>
          </w:tcPr>
          <w:p w14:paraId="6B78B35C" w14:textId="77777777" w:rsidR="00C53CE5" w:rsidRDefault="00CC009D">
            <w:pPr>
              <w:spacing w:before="200"/>
              <w:jc w:val="both"/>
              <w:rPr>
                <w:rFonts w:ascii="黑体" w:eastAsia="黑体" w:hAnsi="黑体" w:cs="黑体"/>
                <w:bCs/>
                <w:sz w:val="32"/>
                <w:szCs w:val="24"/>
              </w:rPr>
            </w:pPr>
            <w:r>
              <w:rPr>
                <w:rFonts w:ascii="黑体" w:eastAsia="黑体" w:hAnsi="黑体" w:cs="黑体" w:hint="eastAsia"/>
                <w:bCs/>
                <w:sz w:val="32"/>
                <w:szCs w:val="24"/>
              </w:rPr>
              <w:t>东莞市东实商业管理有限公司</w:t>
            </w:r>
          </w:p>
        </w:tc>
      </w:tr>
      <w:tr w:rsidR="00C53CE5" w14:paraId="14D416E5" w14:textId="77777777">
        <w:trPr>
          <w:trHeight w:val="1049"/>
        </w:trPr>
        <w:tc>
          <w:tcPr>
            <w:tcW w:w="2613" w:type="dxa"/>
            <w:noWrap/>
            <w:vAlign w:val="center"/>
          </w:tcPr>
          <w:p w14:paraId="74A4E9B4" w14:textId="77777777" w:rsidR="00C53CE5" w:rsidRDefault="00CC009D">
            <w:pPr>
              <w:spacing w:before="200"/>
              <w:jc w:val="both"/>
              <w:rPr>
                <w:rFonts w:ascii="黑体" w:eastAsia="黑体" w:hAnsi="黑体" w:cs="黑体"/>
                <w:bCs/>
                <w:sz w:val="32"/>
                <w:szCs w:val="24"/>
              </w:rPr>
            </w:pPr>
            <w:r>
              <w:rPr>
                <w:rFonts w:ascii="黑体" w:eastAsia="黑体" w:hAnsi="黑体" w:cs="黑体" w:hint="eastAsia"/>
                <w:bCs/>
                <w:sz w:val="32"/>
                <w:szCs w:val="24"/>
              </w:rPr>
              <w:t>招标代理：</w:t>
            </w:r>
          </w:p>
        </w:tc>
        <w:tc>
          <w:tcPr>
            <w:tcW w:w="6203" w:type="dxa"/>
            <w:noWrap/>
            <w:vAlign w:val="center"/>
          </w:tcPr>
          <w:p w14:paraId="75A6A34F" w14:textId="77777777" w:rsidR="00C53CE5" w:rsidRDefault="00CC009D">
            <w:pPr>
              <w:spacing w:before="200"/>
              <w:jc w:val="both"/>
              <w:rPr>
                <w:rFonts w:ascii="黑体" w:eastAsia="黑体" w:hAnsi="黑体" w:cs="黑体"/>
                <w:bCs/>
                <w:sz w:val="32"/>
                <w:szCs w:val="24"/>
              </w:rPr>
            </w:pPr>
            <w:r>
              <w:rPr>
                <w:rFonts w:ascii="黑体" w:eastAsia="黑体" w:hAnsi="黑体" w:cs="黑体" w:hint="eastAsia"/>
                <w:bCs/>
                <w:sz w:val="32"/>
                <w:szCs w:val="24"/>
              </w:rPr>
              <w:t>广东政通招标有限公司</w:t>
            </w:r>
          </w:p>
        </w:tc>
      </w:tr>
    </w:tbl>
    <w:p w14:paraId="277F1926" w14:textId="77777777" w:rsidR="00C53CE5" w:rsidRDefault="00C53CE5">
      <w:pPr>
        <w:jc w:val="center"/>
        <w:rPr>
          <w:rFonts w:ascii="黑体" w:eastAsia="黑体"/>
          <w:szCs w:val="21"/>
        </w:rPr>
      </w:pPr>
    </w:p>
    <w:p w14:paraId="51F484FF" w14:textId="77777777" w:rsidR="00C53CE5" w:rsidRDefault="00C53CE5">
      <w:pPr>
        <w:jc w:val="center"/>
        <w:rPr>
          <w:rFonts w:ascii="黑体" w:eastAsia="黑体"/>
          <w:szCs w:val="21"/>
        </w:rPr>
      </w:pPr>
    </w:p>
    <w:p w14:paraId="2C9EFB56" w14:textId="77777777" w:rsidR="00C53CE5" w:rsidRDefault="00C53CE5">
      <w:pPr>
        <w:jc w:val="center"/>
        <w:rPr>
          <w:rFonts w:ascii="黑体" w:eastAsia="黑体"/>
          <w:szCs w:val="21"/>
        </w:rPr>
      </w:pPr>
    </w:p>
    <w:p w14:paraId="6A1CDDC5" w14:textId="77777777" w:rsidR="00C53CE5" w:rsidRDefault="00C53CE5">
      <w:pPr>
        <w:jc w:val="center"/>
        <w:rPr>
          <w:rFonts w:ascii="黑体" w:eastAsia="黑体"/>
          <w:szCs w:val="21"/>
        </w:rPr>
      </w:pPr>
    </w:p>
    <w:p w14:paraId="7074AC00" w14:textId="77777777" w:rsidR="00C53CE5" w:rsidRDefault="00CC009D">
      <w:pPr>
        <w:jc w:val="center"/>
        <w:rPr>
          <w:rFonts w:ascii="黑体" w:eastAsia="黑体"/>
          <w:szCs w:val="21"/>
        </w:rPr>
      </w:pPr>
      <w:r>
        <w:rPr>
          <w:rFonts w:ascii="黑体" w:eastAsia="黑体" w:hint="eastAsia"/>
          <w:noProof/>
          <w:szCs w:val="21"/>
        </w:rPr>
        <w:drawing>
          <wp:inline distT="0" distB="0" distL="114300" distR="114300" wp14:anchorId="3DF67D39" wp14:editId="342ED976">
            <wp:extent cx="3716020" cy="633730"/>
            <wp:effectExtent l="0" t="0" r="17780" b="13970"/>
            <wp:docPr id="14" name="图片 14" descr="QQ截图202006031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截图20200603163515"/>
                    <pic:cNvPicPr>
                      <a:picLocks noChangeAspect="1"/>
                    </pic:cNvPicPr>
                  </pic:nvPicPr>
                  <pic:blipFill>
                    <a:blip r:embed="rId10"/>
                    <a:srcRect l="6033" t="52170" r="5754" b="9299"/>
                    <a:stretch>
                      <a:fillRect/>
                    </a:stretch>
                  </pic:blipFill>
                  <pic:spPr>
                    <a:xfrm>
                      <a:off x="0" y="0"/>
                      <a:ext cx="3716020" cy="633730"/>
                    </a:xfrm>
                    <a:prstGeom prst="rect">
                      <a:avLst/>
                    </a:prstGeom>
                  </pic:spPr>
                </pic:pic>
              </a:graphicData>
            </a:graphic>
          </wp:inline>
        </w:drawing>
      </w:r>
    </w:p>
    <w:p w14:paraId="46F7693F" w14:textId="77777777" w:rsidR="00C53CE5" w:rsidRDefault="00CC009D">
      <w:pPr>
        <w:spacing w:before="200"/>
        <w:jc w:val="center"/>
        <w:rPr>
          <w:rFonts w:ascii="黑体" w:eastAsia="黑体" w:hAnsi="黑体" w:cs="黑体"/>
          <w:bCs/>
          <w:sz w:val="32"/>
          <w:szCs w:val="24"/>
        </w:rPr>
      </w:pPr>
      <w:r>
        <w:rPr>
          <w:rFonts w:ascii="黑体" w:eastAsia="黑体" w:hAnsi="黑体" w:cs="黑体" w:hint="eastAsia"/>
          <w:bCs/>
          <w:sz w:val="32"/>
          <w:szCs w:val="24"/>
        </w:rPr>
        <w:t>2022</w:t>
      </w:r>
      <w:r>
        <w:rPr>
          <w:rFonts w:ascii="黑体" w:eastAsia="黑体" w:hAnsi="黑体" w:cs="黑体" w:hint="eastAsia"/>
          <w:bCs/>
          <w:sz w:val="32"/>
          <w:szCs w:val="24"/>
        </w:rPr>
        <w:t>年</w:t>
      </w:r>
      <w:r>
        <w:rPr>
          <w:rFonts w:ascii="黑体" w:eastAsia="黑体" w:hAnsi="黑体" w:cs="黑体" w:hint="eastAsia"/>
          <w:bCs/>
          <w:sz w:val="32"/>
          <w:szCs w:val="24"/>
        </w:rPr>
        <w:t>3</w:t>
      </w:r>
      <w:r>
        <w:rPr>
          <w:rFonts w:ascii="黑体" w:eastAsia="黑体" w:hAnsi="黑体" w:cs="黑体" w:hint="eastAsia"/>
          <w:bCs/>
          <w:sz w:val="32"/>
          <w:szCs w:val="24"/>
        </w:rPr>
        <w:t>月</w:t>
      </w:r>
    </w:p>
    <w:p w14:paraId="1C8D696F" w14:textId="77777777" w:rsidR="00C53CE5" w:rsidRDefault="00C53CE5">
      <w:pPr>
        <w:sectPr w:rsidR="00C53CE5">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pgNumType w:start="1"/>
          <w:cols w:space="708"/>
          <w:titlePg/>
          <w:docGrid w:type="lines" w:linePitch="360"/>
        </w:sectPr>
      </w:pPr>
    </w:p>
    <w:p w14:paraId="78128F1A" w14:textId="77777777" w:rsidR="00C53CE5" w:rsidRDefault="00CC009D">
      <w:pPr>
        <w:pStyle w:val="TOC2"/>
        <w:ind w:leftChars="0" w:left="0"/>
        <w:rPr>
          <w:sz w:val="40"/>
          <w:szCs w:val="40"/>
        </w:rPr>
      </w:pPr>
      <w:r>
        <w:rPr>
          <w:rFonts w:hint="eastAsia"/>
          <w:sz w:val="40"/>
          <w:szCs w:val="40"/>
        </w:rPr>
        <w:lastRenderedPageBreak/>
        <w:t>目录</w:t>
      </w:r>
    </w:p>
    <w:p w14:paraId="7B08D918" w14:textId="77777777" w:rsidR="00C53CE5" w:rsidRDefault="00CC009D">
      <w:pPr>
        <w:pStyle w:val="TOC3"/>
        <w:tabs>
          <w:tab w:val="clear" w:pos="8296"/>
          <w:tab w:val="right" w:leader="dot" w:pos="8306"/>
        </w:tabs>
        <w:ind w:leftChars="0" w:left="0"/>
        <w:jc w:val="both"/>
        <w:rPr>
          <w:rFonts w:ascii="宋体" w:hAnsi="宋体" w:cs="宋体"/>
        </w:rPr>
      </w:pPr>
      <w:r>
        <w:rPr>
          <w:rFonts w:ascii="宋体" w:hAnsi="宋体" w:cs="宋体" w:hint="eastAsia"/>
        </w:rPr>
        <w:fldChar w:fldCharType="begin"/>
      </w:r>
      <w:r>
        <w:rPr>
          <w:rFonts w:ascii="宋体" w:hAnsi="宋体" w:cs="宋体" w:hint="eastAsia"/>
        </w:rPr>
        <w:instrText xml:space="preserve"> TOC \o "1-4" \h \z \u </w:instrText>
      </w:r>
      <w:r>
        <w:rPr>
          <w:rFonts w:ascii="宋体" w:hAnsi="宋体" w:cs="宋体" w:hint="eastAsia"/>
        </w:rPr>
        <w:fldChar w:fldCharType="separate"/>
      </w:r>
      <w:hyperlink w:anchor="_Toc30289" w:history="1">
        <w:r>
          <w:rPr>
            <w:rFonts w:ascii="宋体" w:hAnsi="宋体" w:cs="宋体" w:hint="eastAsia"/>
          </w:rPr>
          <w:t>投标邀请书</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_Toc30289 </w:instrText>
        </w:r>
        <w:r>
          <w:rPr>
            <w:rFonts w:ascii="宋体" w:hAnsi="宋体" w:cs="宋体" w:hint="eastAsia"/>
          </w:rPr>
          <w:fldChar w:fldCharType="separate"/>
        </w:r>
        <w:r>
          <w:rPr>
            <w:rFonts w:ascii="宋体" w:hAnsi="宋体" w:cs="宋体" w:hint="eastAsia"/>
          </w:rPr>
          <w:t>5</w:t>
        </w:r>
        <w:r>
          <w:rPr>
            <w:rFonts w:ascii="宋体" w:hAnsi="宋体" w:cs="宋体" w:hint="eastAsia"/>
          </w:rPr>
          <w:fldChar w:fldCharType="end"/>
        </w:r>
      </w:hyperlink>
    </w:p>
    <w:p w14:paraId="1D7D6947" w14:textId="77777777" w:rsidR="00C53CE5" w:rsidRDefault="00CC009D">
      <w:pPr>
        <w:pStyle w:val="TOC2"/>
        <w:tabs>
          <w:tab w:val="clear" w:pos="8296"/>
          <w:tab w:val="right" w:leader="dot" w:pos="8306"/>
        </w:tabs>
        <w:ind w:leftChars="0" w:left="0"/>
        <w:jc w:val="both"/>
        <w:rPr>
          <w:rFonts w:cs="宋体"/>
          <w:sz w:val="21"/>
          <w:szCs w:val="21"/>
        </w:rPr>
      </w:pPr>
      <w:hyperlink w:anchor="_Toc12719" w:history="1">
        <w:r>
          <w:rPr>
            <w:rFonts w:cs="宋体" w:hint="eastAsia"/>
            <w:sz w:val="21"/>
            <w:szCs w:val="21"/>
          </w:rPr>
          <w:t>第二部分相关资料表格</w:t>
        </w:r>
        <w:r>
          <w:rPr>
            <w:rFonts w:cs="宋体" w:hint="eastAsia"/>
            <w:sz w:val="21"/>
            <w:szCs w:val="21"/>
          </w:rPr>
          <w:tab/>
        </w:r>
        <w:r>
          <w:rPr>
            <w:rFonts w:cs="宋体" w:hint="eastAsia"/>
            <w:sz w:val="21"/>
            <w:szCs w:val="21"/>
          </w:rPr>
          <w:fldChar w:fldCharType="begin"/>
        </w:r>
        <w:r>
          <w:rPr>
            <w:rFonts w:cs="宋体" w:hint="eastAsia"/>
            <w:sz w:val="21"/>
            <w:szCs w:val="21"/>
          </w:rPr>
          <w:instrText xml:space="preserve"> PAGEREF _Toc12719 </w:instrText>
        </w:r>
        <w:r>
          <w:rPr>
            <w:rFonts w:cs="宋体" w:hint="eastAsia"/>
            <w:sz w:val="21"/>
            <w:szCs w:val="21"/>
          </w:rPr>
          <w:fldChar w:fldCharType="separate"/>
        </w:r>
        <w:r>
          <w:rPr>
            <w:rFonts w:cs="宋体" w:hint="eastAsia"/>
            <w:sz w:val="21"/>
            <w:szCs w:val="21"/>
          </w:rPr>
          <w:t>7</w:t>
        </w:r>
        <w:r>
          <w:rPr>
            <w:rFonts w:cs="宋体" w:hint="eastAsia"/>
            <w:sz w:val="21"/>
            <w:szCs w:val="21"/>
          </w:rPr>
          <w:fldChar w:fldCharType="end"/>
        </w:r>
      </w:hyperlink>
    </w:p>
    <w:p w14:paraId="6F3C907F" w14:textId="77777777" w:rsidR="00C53CE5" w:rsidRDefault="00CC009D">
      <w:pPr>
        <w:pStyle w:val="TOC3"/>
        <w:tabs>
          <w:tab w:val="clear" w:pos="8296"/>
          <w:tab w:val="right" w:leader="dot" w:pos="8306"/>
        </w:tabs>
        <w:ind w:leftChars="0" w:left="0"/>
        <w:jc w:val="both"/>
        <w:rPr>
          <w:rFonts w:ascii="宋体" w:hAnsi="宋体" w:cs="宋体"/>
        </w:rPr>
      </w:pPr>
      <w:hyperlink w:anchor="_Toc11410" w:history="1">
        <w:r>
          <w:rPr>
            <w:rFonts w:ascii="宋体" w:hAnsi="宋体" w:cs="宋体" w:hint="eastAsia"/>
          </w:rPr>
          <w:t>附表一：投标资料表</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_Toc11410 </w:instrText>
        </w:r>
        <w:r>
          <w:rPr>
            <w:rFonts w:ascii="宋体" w:hAnsi="宋体" w:cs="宋体" w:hint="eastAsia"/>
          </w:rPr>
          <w:fldChar w:fldCharType="separate"/>
        </w:r>
        <w:r>
          <w:rPr>
            <w:rFonts w:ascii="宋体" w:hAnsi="宋体" w:cs="宋体" w:hint="eastAsia"/>
          </w:rPr>
          <w:t>7</w:t>
        </w:r>
        <w:r>
          <w:rPr>
            <w:rFonts w:ascii="宋体" w:hAnsi="宋体" w:cs="宋体" w:hint="eastAsia"/>
          </w:rPr>
          <w:fldChar w:fldCharType="end"/>
        </w:r>
      </w:hyperlink>
    </w:p>
    <w:p w14:paraId="018051D3" w14:textId="77777777" w:rsidR="00C53CE5" w:rsidRDefault="00CC009D">
      <w:pPr>
        <w:pStyle w:val="TOC3"/>
        <w:tabs>
          <w:tab w:val="clear" w:pos="8296"/>
          <w:tab w:val="right" w:leader="dot" w:pos="8306"/>
        </w:tabs>
        <w:ind w:leftChars="0" w:left="0"/>
        <w:jc w:val="both"/>
        <w:rPr>
          <w:rFonts w:ascii="宋体" w:hAnsi="宋体" w:cs="宋体"/>
        </w:rPr>
      </w:pPr>
      <w:hyperlink w:anchor="_Toc7459" w:history="1">
        <w:r>
          <w:rPr>
            <w:rFonts w:ascii="宋体" w:hAnsi="宋体" w:cs="宋体" w:hint="eastAsia"/>
          </w:rPr>
          <w:t>附表二：商务技术评分及价格权重表</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w:instrText>
        </w:r>
        <w:r>
          <w:rPr>
            <w:rFonts w:ascii="宋体" w:hAnsi="宋体" w:cs="宋体" w:hint="eastAsia"/>
          </w:rPr>
          <w:instrText xml:space="preserve">7459 </w:instrText>
        </w:r>
        <w:r>
          <w:rPr>
            <w:rFonts w:ascii="宋体" w:hAnsi="宋体" w:cs="宋体" w:hint="eastAsia"/>
          </w:rPr>
          <w:fldChar w:fldCharType="separate"/>
        </w:r>
        <w:r>
          <w:rPr>
            <w:rFonts w:ascii="宋体" w:hAnsi="宋体" w:cs="宋体" w:hint="eastAsia"/>
          </w:rPr>
          <w:t>10</w:t>
        </w:r>
        <w:r>
          <w:rPr>
            <w:rFonts w:ascii="宋体" w:hAnsi="宋体" w:cs="宋体" w:hint="eastAsia"/>
          </w:rPr>
          <w:fldChar w:fldCharType="end"/>
        </w:r>
      </w:hyperlink>
    </w:p>
    <w:p w14:paraId="32CFBE88" w14:textId="77777777" w:rsidR="00C53CE5" w:rsidRDefault="00CC009D">
      <w:pPr>
        <w:pStyle w:val="TOC2"/>
        <w:tabs>
          <w:tab w:val="clear" w:pos="8296"/>
          <w:tab w:val="right" w:leader="dot" w:pos="8306"/>
        </w:tabs>
        <w:ind w:leftChars="0" w:left="0"/>
        <w:jc w:val="both"/>
        <w:rPr>
          <w:rFonts w:cs="宋体"/>
          <w:sz w:val="21"/>
          <w:szCs w:val="21"/>
        </w:rPr>
      </w:pPr>
      <w:hyperlink w:anchor="_Toc30590" w:history="1">
        <w:r>
          <w:rPr>
            <w:rFonts w:cs="宋体" w:hint="eastAsia"/>
            <w:sz w:val="21"/>
            <w:szCs w:val="21"/>
          </w:rPr>
          <w:t>第三部分用户需求书</w:t>
        </w:r>
        <w:r>
          <w:rPr>
            <w:rFonts w:cs="宋体" w:hint="eastAsia"/>
            <w:sz w:val="21"/>
            <w:szCs w:val="21"/>
          </w:rPr>
          <w:tab/>
        </w:r>
        <w:r>
          <w:rPr>
            <w:rFonts w:cs="宋体" w:hint="eastAsia"/>
            <w:sz w:val="21"/>
            <w:szCs w:val="21"/>
          </w:rPr>
          <w:fldChar w:fldCharType="begin"/>
        </w:r>
        <w:r>
          <w:rPr>
            <w:rFonts w:cs="宋体" w:hint="eastAsia"/>
            <w:sz w:val="21"/>
            <w:szCs w:val="21"/>
          </w:rPr>
          <w:instrText xml:space="preserve"> PAGEREF _Toc30590 </w:instrText>
        </w:r>
        <w:r>
          <w:rPr>
            <w:rFonts w:cs="宋体" w:hint="eastAsia"/>
            <w:sz w:val="21"/>
            <w:szCs w:val="21"/>
          </w:rPr>
          <w:fldChar w:fldCharType="separate"/>
        </w:r>
        <w:r>
          <w:rPr>
            <w:rFonts w:cs="宋体" w:hint="eastAsia"/>
            <w:sz w:val="21"/>
            <w:szCs w:val="21"/>
          </w:rPr>
          <w:t>13</w:t>
        </w:r>
        <w:r>
          <w:rPr>
            <w:rFonts w:cs="宋体" w:hint="eastAsia"/>
            <w:sz w:val="21"/>
            <w:szCs w:val="21"/>
          </w:rPr>
          <w:fldChar w:fldCharType="end"/>
        </w:r>
      </w:hyperlink>
    </w:p>
    <w:p w14:paraId="66CD27B2" w14:textId="77777777" w:rsidR="00C53CE5" w:rsidRDefault="00CC009D">
      <w:pPr>
        <w:pStyle w:val="TOC3"/>
        <w:tabs>
          <w:tab w:val="clear" w:pos="8296"/>
          <w:tab w:val="right" w:leader="dot" w:pos="8306"/>
        </w:tabs>
        <w:ind w:leftChars="0" w:left="0"/>
        <w:jc w:val="both"/>
        <w:rPr>
          <w:rFonts w:ascii="宋体" w:hAnsi="宋体" w:cs="宋体"/>
        </w:rPr>
      </w:pPr>
      <w:hyperlink w:anchor="_Toc26152" w:history="1">
        <w:r>
          <w:rPr>
            <w:rFonts w:ascii="宋体" w:hAnsi="宋体" w:cs="宋体" w:hint="eastAsia"/>
          </w:rPr>
          <w:t>第一章</w:t>
        </w:r>
        <w:r>
          <w:rPr>
            <w:rFonts w:ascii="宋体" w:hAnsi="宋体" w:cs="宋体" w:hint="eastAsia"/>
          </w:rPr>
          <w:t xml:space="preserve"> </w:t>
        </w:r>
        <w:r>
          <w:rPr>
            <w:rFonts w:ascii="宋体" w:hAnsi="宋体" w:cs="宋体" w:hint="eastAsia"/>
          </w:rPr>
          <w:t>商务需求书</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_Toc26152 </w:instrText>
        </w:r>
        <w:r>
          <w:rPr>
            <w:rFonts w:ascii="宋体" w:hAnsi="宋体" w:cs="宋体" w:hint="eastAsia"/>
          </w:rPr>
          <w:fldChar w:fldCharType="separate"/>
        </w:r>
        <w:r>
          <w:rPr>
            <w:rFonts w:ascii="宋体" w:hAnsi="宋体" w:cs="宋体" w:hint="eastAsia"/>
          </w:rPr>
          <w:t>13</w:t>
        </w:r>
        <w:r>
          <w:rPr>
            <w:rFonts w:ascii="宋体" w:hAnsi="宋体" w:cs="宋体" w:hint="eastAsia"/>
          </w:rPr>
          <w:fldChar w:fldCharType="end"/>
        </w:r>
      </w:hyperlink>
    </w:p>
    <w:p w14:paraId="6778B728" w14:textId="77777777" w:rsidR="00C53CE5" w:rsidRDefault="00CC009D">
      <w:pPr>
        <w:pStyle w:val="TOC3"/>
        <w:tabs>
          <w:tab w:val="clear" w:pos="8296"/>
          <w:tab w:val="right" w:leader="dot" w:pos="8306"/>
        </w:tabs>
        <w:ind w:leftChars="0" w:left="0"/>
        <w:jc w:val="both"/>
        <w:rPr>
          <w:rFonts w:ascii="宋体" w:hAnsi="宋体" w:cs="宋体"/>
        </w:rPr>
      </w:pPr>
      <w:hyperlink w:anchor="_Toc15005" w:history="1">
        <w:r>
          <w:rPr>
            <w:rFonts w:ascii="宋体" w:hAnsi="宋体" w:cs="宋体" w:hint="eastAsia"/>
          </w:rPr>
          <w:t>第二章</w:t>
        </w:r>
        <w:r>
          <w:rPr>
            <w:rFonts w:ascii="宋体" w:hAnsi="宋体" w:cs="宋体" w:hint="eastAsia"/>
          </w:rPr>
          <w:t xml:space="preserve"> </w:t>
        </w:r>
        <w:r>
          <w:rPr>
            <w:rFonts w:ascii="宋体" w:hAnsi="宋体" w:cs="宋体" w:hint="eastAsia"/>
          </w:rPr>
          <w:t>技术需求书</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_Toc15005 </w:instrText>
        </w:r>
        <w:r>
          <w:rPr>
            <w:rFonts w:ascii="宋体" w:hAnsi="宋体" w:cs="宋体" w:hint="eastAsia"/>
          </w:rPr>
          <w:fldChar w:fldCharType="separate"/>
        </w:r>
        <w:r>
          <w:rPr>
            <w:rFonts w:ascii="宋体" w:hAnsi="宋体" w:cs="宋体" w:hint="eastAsia"/>
          </w:rPr>
          <w:t>14</w:t>
        </w:r>
        <w:r>
          <w:rPr>
            <w:rFonts w:ascii="宋体" w:hAnsi="宋体" w:cs="宋体" w:hint="eastAsia"/>
          </w:rPr>
          <w:fldChar w:fldCharType="end"/>
        </w:r>
      </w:hyperlink>
    </w:p>
    <w:p w14:paraId="1D1779D0" w14:textId="77777777" w:rsidR="00C53CE5" w:rsidRDefault="00CC009D">
      <w:pPr>
        <w:pStyle w:val="TOC2"/>
        <w:tabs>
          <w:tab w:val="clear" w:pos="8296"/>
          <w:tab w:val="right" w:leader="dot" w:pos="8306"/>
        </w:tabs>
        <w:ind w:leftChars="0" w:left="0"/>
        <w:jc w:val="both"/>
        <w:rPr>
          <w:rFonts w:cs="宋体"/>
          <w:sz w:val="21"/>
          <w:szCs w:val="21"/>
        </w:rPr>
      </w:pPr>
      <w:hyperlink w:anchor="_Toc18901" w:history="1">
        <w:r>
          <w:rPr>
            <w:rFonts w:cs="宋体" w:hint="eastAsia"/>
            <w:sz w:val="21"/>
            <w:szCs w:val="21"/>
          </w:rPr>
          <w:t>第四部分投标人须知</w:t>
        </w:r>
        <w:r>
          <w:rPr>
            <w:rFonts w:cs="宋体" w:hint="eastAsia"/>
            <w:sz w:val="21"/>
            <w:szCs w:val="21"/>
          </w:rPr>
          <w:tab/>
        </w:r>
        <w:r>
          <w:rPr>
            <w:rFonts w:cs="宋体" w:hint="eastAsia"/>
            <w:sz w:val="21"/>
            <w:szCs w:val="21"/>
          </w:rPr>
          <w:fldChar w:fldCharType="begin"/>
        </w:r>
        <w:r>
          <w:rPr>
            <w:rFonts w:cs="宋体" w:hint="eastAsia"/>
            <w:sz w:val="21"/>
            <w:szCs w:val="21"/>
          </w:rPr>
          <w:instrText xml:space="preserve"> PAGEREF _Toc18901 </w:instrText>
        </w:r>
        <w:r>
          <w:rPr>
            <w:rFonts w:cs="宋体" w:hint="eastAsia"/>
            <w:sz w:val="21"/>
            <w:szCs w:val="21"/>
          </w:rPr>
          <w:fldChar w:fldCharType="separate"/>
        </w:r>
        <w:r>
          <w:rPr>
            <w:rFonts w:cs="宋体" w:hint="eastAsia"/>
            <w:sz w:val="21"/>
            <w:szCs w:val="21"/>
          </w:rPr>
          <w:t>41</w:t>
        </w:r>
        <w:r>
          <w:rPr>
            <w:rFonts w:cs="宋体" w:hint="eastAsia"/>
            <w:sz w:val="21"/>
            <w:szCs w:val="21"/>
          </w:rPr>
          <w:fldChar w:fldCharType="end"/>
        </w:r>
      </w:hyperlink>
    </w:p>
    <w:p w14:paraId="28A8D2D7" w14:textId="77777777" w:rsidR="00C53CE5" w:rsidRDefault="00CC009D">
      <w:pPr>
        <w:pStyle w:val="TOC3"/>
        <w:tabs>
          <w:tab w:val="clear" w:pos="8296"/>
          <w:tab w:val="right" w:leader="dot" w:pos="8306"/>
        </w:tabs>
        <w:ind w:leftChars="0" w:left="0"/>
        <w:jc w:val="both"/>
        <w:rPr>
          <w:rFonts w:ascii="宋体" w:hAnsi="宋体" w:cs="宋体"/>
        </w:rPr>
      </w:pPr>
      <w:hyperlink w:anchor="_Toc18667" w:history="1">
        <w:r>
          <w:rPr>
            <w:rFonts w:ascii="宋体" w:hAnsi="宋体" w:cs="宋体" w:hint="eastAsia"/>
          </w:rPr>
          <w:t>一、</w:t>
        </w:r>
        <w:r>
          <w:rPr>
            <w:rFonts w:ascii="宋体" w:hAnsi="宋体" w:cs="宋体" w:hint="eastAsia"/>
          </w:rPr>
          <w:t xml:space="preserve"> </w:t>
        </w:r>
        <w:r>
          <w:rPr>
            <w:rFonts w:ascii="宋体" w:hAnsi="宋体" w:cs="宋体" w:hint="eastAsia"/>
          </w:rPr>
          <w:t>说明</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_Toc18667 </w:instrText>
        </w:r>
        <w:r>
          <w:rPr>
            <w:rFonts w:ascii="宋体" w:hAnsi="宋体" w:cs="宋体" w:hint="eastAsia"/>
          </w:rPr>
          <w:fldChar w:fldCharType="separate"/>
        </w:r>
        <w:r>
          <w:rPr>
            <w:rFonts w:ascii="宋体" w:hAnsi="宋体" w:cs="宋体" w:hint="eastAsia"/>
          </w:rPr>
          <w:t>41</w:t>
        </w:r>
        <w:r>
          <w:rPr>
            <w:rFonts w:ascii="宋体" w:hAnsi="宋体" w:cs="宋体" w:hint="eastAsia"/>
          </w:rPr>
          <w:fldChar w:fldCharType="end"/>
        </w:r>
      </w:hyperlink>
    </w:p>
    <w:p w14:paraId="6FAD575F"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6794" w:history="1">
        <w:r>
          <w:rPr>
            <w:rFonts w:ascii="宋体" w:hAnsi="宋体" w:cs="宋体" w:hint="eastAsia"/>
            <w:szCs w:val="21"/>
          </w:rPr>
          <w:t>1.</w:t>
        </w:r>
        <w:r>
          <w:rPr>
            <w:rFonts w:ascii="宋体" w:hAnsi="宋体" w:cs="宋体" w:hint="eastAsia"/>
            <w:szCs w:val="21"/>
          </w:rPr>
          <w:t>适用范围</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_Toc6794 </w:instrText>
        </w:r>
        <w:r>
          <w:rPr>
            <w:rFonts w:ascii="宋体" w:hAnsi="宋体" w:cs="宋体" w:hint="eastAsia"/>
            <w:szCs w:val="21"/>
          </w:rPr>
          <w:fldChar w:fldCharType="separate"/>
        </w:r>
        <w:r>
          <w:rPr>
            <w:rFonts w:ascii="宋体" w:hAnsi="宋体" w:cs="宋体" w:hint="eastAsia"/>
            <w:szCs w:val="21"/>
          </w:rPr>
          <w:t>41</w:t>
        </w:r>
        <w:r>
          <w:rPr>
            <w:rFonts w:ascii="宋体" w:hAnsi="宋体" w:cs="宋体" w:hint="eastAsia"/>
            <w:szCs w:val="21"/>
          </w:rPr>
          <w:fldChar w:fldCharType="end"/>
        </w:r>
      </w:hyperlink>
    </w:p>
    <w:p w14:paraId="67FDCC79"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32052" w:history="1">
        <w:r>
          <w:rPr>
            <w:rFonts w:ascii="宋体" w:hAnsi="宋体" w:cs="宋体" w:hint="eastAsia"/>
            <w:szCs w:val="21"/>
          </w:rPr>
          <w:t>2.</w:t>
        </w:r>
        <w:r>
          <w:rPr>
            <w:rFonts w:ascii="宋体" w:hAnsi="宋体" w:cs="宋体" w:hint="eastAsia"/>
            <w:szCs w:val="21"/>
          </w:rPr>
          <w:t>定义</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_Toc32052 </w:instrText>
        </w:r>
        <w:r>
          <w:rPr>
            <w:rFonts w:ascii="宋体" w:hAnsi="宋体" w:cs="宋体" w:hint="eastAsia"/>
            <w:szCs w:val="21"/>
          </w:rPr>
          <w:fldChar w:fldCharType="separate"/>
        </w:r>
        <w:r>
          <w:rPr>
            <w:rFonts w:ascii="宋体" w:hAnsi="宋体" w:cs="宋体" w:hint="eastAsia"/>
            <w:szCs w:val="21"/>
          </w:rPr>
          <w:t>41</w:t>
        </w:r>
        <w:r>
          <w:rPr>
            <w:rFonts w:ascii="宋体" w:hAnsi="宋体" w:cs="宋体" w:hint="eastAsia"/>
            <w:szCs w:val="21"/>
          </w:rPr>
          <w:fldChar w:fldCharType="end"/>
        </w:r>
      </w:hyperlink>
    </w:p>
    <w:p w14:paraId="0E9A2CA1"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16915" w:history="1">
        <w:r>
          <w:rPr>
            <w:rFonts w:ascii="宋体" w:hAnsi="宋体" w:cs="宋体" w:hint="eastAsia"/>
            <w:szCs w:val="21"/>
          </w:rPr>
          <w:t>3.</w:t>
        </w:r>
        <w:r>
          <w:rPr>
            <w:rFonts w:ascii="宋体" w:hAnsi="宋体" w:cs="宋体" w:hint="eastAsia"/>
            <w:szCs w:val="21"/>
          </w:rPr>
          <w:t>货物和服务</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_Toc16915 </w:instrText>
        </w:r>
        <w:r>
          <w:rPr>
            <w:rFonts w:ascii="宋体" w:hAnsi="宋体" w:cs="宋体" w:hint="eastAsia"/>
            <w:szCs w:val="21"/>
          </w:rPr>
          <w:fldChar w:fldCharType="separate"/>
        </w:r>
        <w:r>
          <w:rPr>
            <w:rFonts w:ascii="宋体" w:hAnsi="宋体" w:cs="宋体" w:hint="eastAsia"/>
            <w:szCs w:val="21"/>
          </w:rPr>
          <w:t>41</w:t>
        </w:r>
        <w:r>
          <w:rPr>
            <w:rFonts w:ascii="宋体" w:hAnsi="宋体" w:cs="宋体" w:hint="eastAsia"/>
            <w:szCs w:val="21"/>
          </w:rPr>
          <w:fldChar w:fldCharType="end"/>
        </w:r>
      </w:hyperlink>
    </w:p>
    <w:p w14:paraId="4BAEDAD4"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4750" w:history="1">
        <w:r>
          <w:rPr>
            <w:rFonts w:ascii="宋体" w:hAnsi="宋体" w:cs="宋体" w:hint="eastAsia"/>
            <w:szCs w:val="21"/>
          </w:rPr>
          <w:t>4.</w:t>
        </w:r>
        <w:r>
          <w:rPr>
            <w:rFonts w:ascii="宋体" w:hAnsi="宋体" w:cs="宋体" w:hint="eastAsia"/>
            <w:szCs w:val="21"/>
          </w:rPr>
          <w:t>投标费用</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_Toc4750 </w:instrText>
        </w:r>
        <w:r>
          <w:rPr>
            <w:rFonts w:ascii="宋体" w:hAnsi="宋体" w:cs="宋体" w:hint="eastAsia"/>
            <w:szCs w:val="21"/>
          </w:rPr>
          <w:fldChar w:fldCharType="separate"/>
        </w:r>
        <w:r>
          <w:rPr>
            <w:rFonts w:ascii="宋体" w:hAnsi="宋体" w:cs="宋体" w:hint="eastAsia"/>
            <w:szCs w:val="21"/>
          </w:rPr>
          <w:t>41</w:t>
        </w:r>
        <w:r>
          <w:rPr>
            <w:rFonts w:ascii="宋体" w:hAnsi="宋体" w:cs="宋体" w:hint="eastAsia"/>
            <w:szCs w:val="21"/>
          </w:rPr>
          <w:fldChar w:fldCharType="end"/>
        </w:r>
      </w:hyperlink>
    </w:p>
    <w:p w14:paraId="0E0DD5A7"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21191" w:history="1">
        <w:r>
          <w:rPr>
            <w:rFonts w:ascii="宋体" w:hAnsi="宋体" w:cs="宋体" w:hint="eastAsia"/>
            <w:szCs w:val="21"/>
          </w:rPr>
          <w:t>5.</w:t>
        </w:r>
        <w:r>
          <w:rPr>
            <w:rFonts w:ascii="宋体" w:hAnsi="宋体" w:cs="宋体" w:hint="eastAsia"/>
            <w:szCs w:val="21"/>
          </w:rPr>
          <w:t>知识产权</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_Toc21191 </w:instrText>
        </w:r>
        <w:r>
          <w:rPr>
            <w:rFonts w:ascii="宋体" w:hAnsi="宋体" w:cs="宋体" w:hint="eastAsia"/>
            <w:szCs w:val="21"/>
          </w:rPr>
          <w:fldChar w:fldCharType="separate"/>
        </w:r>
        <w:r>
          <w:rPr>
            <w:rFonts w:ascii="宋体" w:hAnsi="宋体" w:cs="宋体" w:hint="eastAsia"/>
            <w:szCs w:val="21"/>
          </w:rPr>
          <w:t>41</w:t>
        </w:r>
        <w:r>
          <w:rPr>
            <w:rFonts w:ascii="宋体" w:hAnsi="宋体" w:cs="宋体" w:hint="eastAsia"/>
            <w:szCs w:val="21"/>
          </w:rPr>
          <w:fldChar w:fldCharType="end"/>
        </w:r>
      </w:hyperlink>
    </w:p>
    <w:p w14:paraId="43CA2AF4"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4172" w:history="1">
        <w:r>
          <w:rPr>
            <w:rFonts w:ascii="宋体" w:hAnsi="宋体" w:cs="宋体" w:hint="eastAsia"/>
            <w:szCs w:val="21"/>
          </w:rPr>
          <w:t>6.</w:t>
        </w:r>
        <w:r>
          <w:rPr>
            <w:rFonts w:ascii="宋体" w:hAnsi="宋体" w:cs="宋体" w:hint="eastAsia"/>
            <w:szCs w:val="21"/>
          </w:rPr>
          <w:t>关于联合体投标</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_Toc4172 </w:instrText>
        </w:r>
        <w:r>
          <w:rPr>
            <w:rFonts w:ascii="宋体" w:hAnsi="宋体" w:cs="宋体" w:hint="eastAsia"/>
            <w:szCs w:val="21"/>
          </w:rPr>
          <w:fldChar w:fldCharType="separate"/>
        </w:r>
        <w:r>
          <w:rPr>
            <w:rFonts w:ascii="宋体" w:hAnsi="宋体" w:cs="宋体" w:hint="eastAsia"/>
            <w:szCs w:val="21"/>
          </w:rPr>
          <w:t>42</w:t>
        </w:r>
        <w:r>
          <w:rPr>
            <w:rFonts w:ascii="宋体" w:hAnsi="宋体" w:cs="宋体" w:hint="eastAsia"/>
            <w:szCs w:val="21"/>
          </w:rPr>
          <w:fldChar w:fldCharType="end"/>
        </w:r>
      </w:hyperlink>
    </w:p>
    <w:p w14:paraId="3DDEB0D3"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25505" w:history="1">
        <w:r>
          <w:rPr>
            <w:rFonts w:ascii="宋体" w:hAnsi="宋体" w:cs="宋体" w:hint="eastAsia"/>
            <w:szCs w:val="21"/>
          </w:rPr>
          <w:t>7.</w:t>
        </w:r>
        <w:r>
          <w:rPr>
            <w:rFonts w:ascii="宋体" w:hAnsi="宋体" w:cs="宋体" w:hint="eastAsia"/>
            <w:szCs w:val="21"/>
          </w:rPr>
          <w:t>关于分支机构投标</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_Toc25505 </w:instrText>
        </w:r>
        <w:r>
          <w:rPr>
            <w:rFonts w:ascii="宋体" w:hAnsi="宋体" w:cs="宋体" w:hint="eastAsia"/>
            <w:szCs w:val="21"/>
          </w:rPr>
          <w:fldChar w:fldCharType="separate"/>
        </w:r>
        <w:r>
          <w:rPr>
            <w:rFonts w:ascii="宋体" w:hAnsi="宋体" w:cs="宋体" w:hint="eastAsia"/>
            <w:szCs w:val="21"/>
          </w:rPr>
          <w:t>43</w:t>
        </w:r>
        <w:r>
          <w:rPr>
            <w:rFonts w:ascii="宋体" w:hAnsi="宋体" w:cs="宋体" w:hint="eastAsia"/>
            <w:szCs w:val="21"/>
          </w:rPr>
          <w:fldChar w:fldCharType="end"/>
        </w:r>
      </w:hyperlink>
    </w:p>
    <w:p w14:paraId="233274DB" w14:textId="77777777" w:rsidR="00C53CE5" w:rsidRDefault="00CC009D">
      <w:pPr>
        <w:pStyle w:val="TOC3"/>
        <w:tabs>
          <w:tab w:val="clear" w:pos="8296"/>
          <w:tab w:val="right" w:leader="dot" w:pos="8306"/>
        </w:tabs>
        <w:ind w:leftChars="0" w:left="0"/>
        <w:jc w:val="both"/>
        <w:rPr>
          <w:rFonts w:ascii="宋体" w:hAnsi="宋体" w:cs="宋体"/>
        </w:rPr>
      </w:pPr>
      <w:hyperlink w:anchor="_Toc29352" w:history="1">
        <w:r>
          <w:rPr>
            <w:rFonts w:ascii="宋体" w:hAnsi="宋体" w:cs="宋体" w:hint="eastAsia"/>
          </w:rPr>
          <w:t>二、</w:t>
        </w:r>
        <w:r>
          <w:rPr>
            <w:rFonts w:ascii="宋体" w:hAnsi="宋体" w:cs="宋体" w:hint="eastAsia"/>
          </w:rPr>
          <w:t xml:space="preserve"> </w:t>
        </w:r>
        <w:r>
          <w:rPr>
            <w:rFonts w:ascii="宋体" w:hAnsi="宋体" w:cs="宋体" w:hint="eastAsia"/>
          </w:rPr>
          <w:t>招标文件</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_Toc29352 </w:instrText>
        </w:r>
        <w:r>
          <w:rPr>
            <w:rFonts w:ascii="宋体" w:hAnsi="宋体" w:cs="宋体" w:hint="eastAsia"/>
          </w:rPr>
          <w:fldChar w:fldCharType="separate"/>
        </w:r>
        <w:r>
          <w:rPr>
            <w:rFonts w:ascii="宋体" w:hAnsi="宋体" w:cs="宋体" w:hint="eastAsia"/>
          </w:rPr>
          <w:t>43</w:t>
        </w:r>
        <w:r>
          <w:rPr>
            <w:rFonts w:ascii="宋体" w:hAnsi="宋体" w:cs="宋体" w:hint="eastAsia"/>
          </w:rPr>
          <w:fldChar w:fldCharType="end"/>
        </w:r>
      </w:hyperlink>
    </w:p>
    <w:p w14:paraId="61B9C61B"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25712" w:history="1">
        <w:r>
          <w:rPr>
            <w:rFonts w:ascii="宋体" w:hAnsi="宋体" w:cs="宋体" w:hint="eastAsia"/>
            <w:szCs w:val="21"/>
          </w:rPr>
          <w:t>8.</w:t>
        </w:r>
        <w:r>
          <w:rPr>
            <w:rFonts w:ascii="宋体" w:hAnsi="宋体" w:cs="宋体" w:hint="eastAsia"/>
            <w:szCs w:val="21"/>
          </w:rPr>
          <w:t>招标文件的组成</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_Toc25712 </w:instrText>
        </w:r>
        <w:r>
          <w:rPr>
            <w:rFonts w:ascii="宋体" w:hAnsi="宋体" w:cs="宋体" w:hint="eastAsia"/>
            <w:szCs w:val="21"/>
          </w:rPr>
          <w:fldChar w:fldCharType="separate"/>
        </w:r>
        <w:r>
          <w:rPr>
            <w:rFonts w:ascii="宋体" w:hAnsi="宋体" w:cs="宋体" w:hint="eastAsia"/>
            <w:szCs w:val="21"/>
          </w:rPr>
          <w:t>43</w:t>
        </w:r>
        <w:r>
          <w:rPr>
            <w:rFonts w:ascii="宋体" w:hAnsi="宋体" w:cs="宋体" w:hint="eastAsia"/>
            <w:szCs w:val="21"/>
          </w:rPr>
          <w:fldChar w:fldCharType="end"/>
        </w:r>
      </w:hyperlink>
    </w:p>
    <w:p w14:paraId="2EF1DDC4"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17580" w:history="1">
        <w:r>
          <w:rPr>
            <w:rFonts w:ascii="宋体" w:hAnsi="宋体" w:cs="宋体" w:hint="eastAsia"/>
            <w:szCs w:val="21"/>
          </w:rPr>
          <w:t>9.</w:t>
        </w:r>
        <w:r>
          <w:rPr>
            <w:rFonts w:ascii="宋体" w:hAnsi="宋体" w:cs="宋体" w:hint="eastAsia"/>
            <w:szCs w:val="21"/>
          </w:rPr>
          <w:t>招标文件的澄清或修改</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_Toc17580 </w:instrText>
        </w:r>
        <w:r>
          <w:rPr>
            <w:rFonts w:ascii="宋体" w:hAnsi="宋体" w:cs="宋体" w:hint="eastAsia"/>
            <w:szCs w:val="21"/>
          </w:rPr>
          <w:fldChar w:fldCharType="separate"/>
        </w:r>
        <w:r>
          <w:rPr>
            <w:rFonts w:ascii="宋体" w:hAnsi="宋体" w:cs="宋体" w:hint="eastAsia"/>
            <w:szCs w:val="21"/>
          </w:rPr>
          <w:t>43</w:t>
        </w:r>
        <w:r>
          <w:rPr>
            <w:rFonts w:ascii="宋体" w:hAnsi="宋体" w:cs="宋体" w:hint="eastAsia"/>
            <w:szCs w:val="21"/>
          </w:rPr>
          <w:fldChar w:fldCharType="end"/>
        </w:r>
      </w:hyperlink>
    </w:p>
    <w:p w14:paraId="0FD56785" w14:textId="77777777" w:rsidR="00C53CE5" w:rsidRDefault="00CC009D">
      <w:pPr>
        <w:pStyle w:val="TOC3"/>
        <w:tabs>
          <w:tab w:val="clear" w:pos="8296"/>
          <w:tab w:val="right" w:leader="dot" w:pos="8306"/>
        </w:tabs>
        <w:ind w:leftChars="0" w:left="0"/>
        <w:jc w:val="both"/>
        <w:rPr>
          <w:rFonts w:ascii="宋体" w:hAnsi="宋体" w:cs="宋体"/>
        </w:rPr>
      </w:pPr>
      <w:hyperlink w:anchor="_Toc3244" w:history="1">
        <w:r>
          <w:rPr>
            <w:rFonts w:ascii="宋体" w:hAnsi="宋体" w:cs="宋体" w:hint="eastAsia"/>
          </w:rPr>
          <w:t>三、</w:t>
        </w:r>
        <w:r>
          <w:rPr>
            <w:rFonts w:ascii="宋体" w:hAnsi="宋体" w:cs="宋体" w:hint="eastAsia"/>
          </w:rPr>
          <w:t xml:space="preserve"> </w:t>
        </w:r>
        <w:r>
          <w:rPr>
            <w:rFonts w:ascii="宋体" w:hAnsi="宋体" w:cs="宋体" w:hint="eastAsia"/>
          </w:rPr>
          <w:t>投标文件的编制</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_Toc3244 </w:instrText>
        </w:r>
        <w:r>
          <w:rPr>
            <w:rFonts w:ascii="宋体" w:hAnsi="宋体" w:cs="宋体" w:hint="eastAsia"/>
          </w:rPr>
          <w:fldChar w:fldCharType="separate"/>
        </w:r>
        <w:r>
          <w:rPr>
            <w:rFonts w:ascii="宋体" w:hAnsi="宋体" w:cs="宋体" w:hint="eastAsia"/>
          </w:rPr>
          <w:t>43</w:t>
        </w:r>
        <w:r>
          <w:rPr>
            <w:rFonts w:ascii="宋体" w:hAnsi="宋体" w:cs="宋体" w:hint="eastAsia"/>
          </w:rPr>
          <w:fldChar w:fldCharType="end"/>
        </w:r>
      </w:hyperlink>
    </w:p>
    <w:p w14:paraId="08F11F74"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7741" w:history="1">
        <w:r>
          <w:rPr>
            <w:rFonts w:ascii="宋体" w:hAnsi="宋体" w:cs="宋体" w:hint="eastAsia"/>
            <w:szCs w:val="21"/>
          </w:rPr>
          <w:t>10</w:t>
        </w:r>
        <w:r>
          <w:rPr>
            <w:rFonts w:ascii="宋体" w:hAnsi="宋体" w:cs="宋体" w:hint="eastAsia"/>
            <w:szCs w:val="21"/>
          </w:rPr>
          <w:t>.</w:t>
        </w:r>
        <w:r>
          <w:rPr>
            <w:rFonts w:ascii="宋体" w:hAnsi="宋体" w:cs="宋体" w:hint="eastAsia"/>
            <w:szCs w:val="21"/>
          </w:rPr>
          <w:t>投标文件的语言及度量衡单位</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_Toc7741 </w:instrText>
        </w:r>
        <w:r>
          <w:rPr>
            <w:rFonts w:ascii="宋体" w:hAnsi="宋体" w:cs="宋体" w:hint="eastAsia"/>
            <w:szCs w:val="21"/>
          </w:rPr>
          <w:fldChar w:fldCharType="separate"/>
        </w:r>
        <w:r>
          <w:rPr>
            <w:rFonts w:ascii="宋体" w:hAnsi="宋体" w:cs="宋体" w:hint="eastAsia"/>
            <w:szCs w:val="21"/>
          </w:rPr>
          <w:t>43</w:t>
        </w:r>
        <w:r>
          <w:rPr>
            <w:rFonts w:ascii="宋体" w:hAnsi="宋体" w:cs="宋体" w:hint="eastAsia"/>
            <w:szCs w:val="21"/>
          </w:rPr>
          <w:fldChar w:fldCharType="end"/>
        </w:r>
      </w:hyperlink>
    </w:p>
    <w:p w14:paraId="25505938"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457" w:history="1">
        <w:r>
          <w:rPr>
            <w:rFonts w:ascii="宋体" w:hAnsi="宋体" w:cs="宋体" w:hint="eastAsia"/>
            <w:szCs w:val="21"/>
          </w:rPr>
          <w:t>11.</w:t>
        </w:r>
        <w:r>
          <w:rPr>
            <w:rFonts w:ascii="宋体" w:hAnsi="宋体" w:cs="宋体" w:hint="eastAsia"/>
            <w:szCs w:val="21"/>
          </w:rPr>
          <w:t>投标文件的组成</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_Toc457 </w:instrText>
        </w:r>
        <w:r>
          <w:rPr>
            <w:rFonts w:ascii="宋体" w:hAnsi="宋体" w:cs="宋体" w:hint="eastAsia"/>
            <w:szCs w:val="21"/>
          </w:rPr>
          <w:fldChar w:fldCharType="separate"/>
        </w:r>
        <w:r>
          <w:rPr>
            <w:rFonts w:ascii="宋体" w:hAnsi="宋体" w:cs="宋体" w:hint="eastAsia"/>
            <w:szCs w:val="21"/>
          </w:rPr>
          <w:t>44</w:t>
        </w:r>
        <w:r>
          <w:rPr>
            <w:rFonts w:ascii="宋体" w:hAnsi="宋体" w:cs="宋体" w:hint="eastAsia"/>
            <w:szCs w:val="21"/>
          </w:rPr>
          <w:fldChar w:fldCharType="end"/>
        </w:r>
      </w:hyperlink>
    </w:p>
    <w:p w14:paraId="167B760A"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20379" w:history="1">
        <w:r>
          <w:rPr>
            <w:rFonts w:ascii="宋体" w:hAnsi="宋体" w:cs="宋体" w:hint="eastAsia"/>
            <w:szCs w:val="21"/>
          </w:rPr>
          <w:t>12.</w:t>
        </w:r>
        <w:r>
          <w:rPr>
            <w:rFonts w:ascii="宋体" w:hAnsi="宋体" w:cs="宋体" w:hint="eastAsia"/>
            <w:szCs w:val="21"/>
          </w:rPr>
          <w:t>投标文件编制</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_Toc20379 </w:instrText>
        </w:r>
        <w:r>
          <w:rPr>
            <w:rFonts w:ascii="宋体" w:hAnsi="宋体" w:cs="宋体" w:hint="eastAsia"/>
            <w:szCs w:val="21"/>
          </w:rPr>
          <w:fldChar w:fldCharType="separate"/>
        </w:r>
        <w:r>
          <w:rPr>
            <w:rFonts w:ascii="宋体" w:hAnsi="宋体" w:cs="宋体" w:hint="eastAsia"/>
            <w:szCs w:val="21"/>
          </w:rPr>
          <w:t>44</w:t>
        </w:r>
        <w:r>
          <w:rPr>
            <w:rFonts w:ascii="宋体" w:hAnsi="宋体" w:cs="宋体" w:hint="eastAsia"/>
            <w:szCs w:val="21"/>
          </w:rPr>
          <w:fldChar w:fldCharType="end"/>
        </w:r>
      </w:hyperlink>
    </w:p>
    <w:p w14:paraId="196C160E"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31032" w:history="1">
        <w:r>
          <w:rPr>
            <w:rFonts w:ascii="宋体" w:hAnsi="宋体" w:cs="宋体" w:hint="eastAsia"/>
            <w:szCs w:val="21"/>
          </w:rPr>
          <w:t>13.</w:t>
        </w:r>
        <w:r>
          <w:rPr>
            <w:rFonts w:ascii="宋体" w:hAnsi="宋体" w:cs="宋体" w:hint="eastAsia"/>
            <w:szCs w:val="21"/>
          </w:rPr>
          <w:t>投标报价说明</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_Toc31032 </w:instrText>
        </w:r>
        <w:r>
          <w:rPr>
            <w:rFonts w:ascii="宋体" w:hAnsi="宋体" w:cs="宋体" w:hint="eastAsia"/>
            <w:szCs w:val="21"/>
          </w:rPr>
          <w:fldChar w:fldCharType="separate"/>
        </w:r>
        <w:r>
          <w:rPr>
            <w:rFonts w:ascii="宋体" w:hAnsi="宋体" w:cs="宋体" w:hint="eastAsia"/>
            <w:szCs w:val="21"/>
          </w:rPr>
          <w:t>44</w:t>
        </w:r>
        <w:r>
          <w:rPr>
            <w:rFonts w:ascii="宋体" w:hAnsi="宋体" w:cs="宋体" w:hint="eastAsia"/>
            <w:szCs w:val="21"/>
          </w:rPr>
          <w:fldChar w:fldCharType="end"/>
        </w:r>
      </w:hyperlink>
    </w:p>
    <w:p w14:paraId="6296E84E"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3544" w:history="1">
        <w:r>
          <w:rPr>
            <w:rFonts w:ascii="宋体" w:hAnsi="宋体" w:cs="宋体" w:hint="eastAsia"/>
            <w:szCs w:val="21"/>
          </w:rPr>
          <w:t>14.</w:t>
        </w:r>
        <w:r>
          <w:rPr>
            <w:rFonts w:ascii="宋体" w:hAnsi="宋体" w:cs="宋体" w:hint="eastAsia"/>
            <w:szCs w:val="21"/>
          </w:rPr>
          <w:t>投标人所提供的服务或货物的证明文件</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_Toc3544 </w:instrText>
        </w:r>
        <w:r>
          <w:rPr>
            <w:rFonts w:ascii="宋体" w:hAnsi="宋体" w:cs="宋体" w:hint="eastAsia"/>
            <w:szCs w:val="21"/>
          </w:rPr>
          <w:fldChar w:fldCharType="separate"/>
        </w:r>
        <w:r>
          <w:rPr>
            <w:rFonts w:ascii="宋体" w:hAnsi="宋体" w:cs="宋体" w:hint="eastAsia"/>
            <w:szCs w:val="21"/>
          </w:rPr>
          <w:t>45</w:t>
        </w:r>
        <w:r>
          <w:rPr>
            <w:rFonts w:ascii="宋体" w:hAnsi="宋体" w:cs="宋体" w:hint="eastAsia"/>
            <w:szCs w:val="21"/>
          </w:rPr>
          <w:fldChar w:fldCharType="end"/>
        </w:r>
      </w:hyperlink>
    </w:p>
    <w:p w14:paraId="525AF4A4"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31618" w:history="1">
        <w:r>
          <w:rPr>
            <w:rFonts w:ascii="宋体" w:hAnsi="宋体" w:cs="宋体" w:hint="eastAsia"/>
            <w:szCs w:val="21"/>
          </w:rPr>
          <w:t>15.</w:t>
        </w:r>
        <w:r>
          <w:rPr>
            <w:rFonts w:ascii="宋体" w:hAnsi="宋体" w:cs="宋体" w:hint="eastAsia"/>
            <w:szCs w:val="21"/>
          </w:rPr>
          <w:t>★投标有效期</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_Toc31618 </w:instrText>
        </w:r>
        <w:r>
          <w:rPr>
            <w:rFonts w:ascii="宋体" w:hAnsi="宋体" w:cs="宋体" w:hint="eastAsia"/>
            <w:szCs w:val="21"/>
          </w:rPr>
          <w:fldChar w:fldCharType="separate"/>
        </w:r>
        <w:r>
          <w:rPr>
            <w:rFonts w:ascii="宋体" w:hAnsi="宋体" w:cs="宋体" w:hint="eastAsia"/>
            <w:szCs w:val="21"/>
          </w:rPr>
          <w:t>45</w:t>
        </w:r>
        <w:r>
          <w:rPr>
            <w:rFonts w:ascii="宋体" w:hAnsi="宋体" w:cs="宋体" w:hint="eastAsia"/>
            <w:szCs w:val="21"/>
          </w:rPr>
          <w:fldChar w:fldCharType="end"/>
        </w:r>
      </w:hyperlink>
    </w:p>
    <w:p w14:paraId="06681E89"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20500" w:history="1">
        <w:r>
          <w:rPr>
            <w:rFonts w:ascii="宋体" w:hAnsi="宋体" w:cs="宋体" w:hint="eastAsia"/>
            <w:szCs w:val="21"/>
          </w:rPr>
          <w:t>16.</w:t>
        </w:r>
        <w:r>
          <w:rPr>
            <w:rFonts w:ascii="宋体" w:hAnsi="宋体" w:cs="宋体" w:hint="eastAsia"/>
            <w:szCs w:val="21"/>
          </w:rPr>
          <w:t>★投标保证金</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_Toc20500 </w:instrText>
        </w:r>
        <w:r>
          <w:rPr>
            <w:rFonts w:ascii="宋体" w:hAnsi="宋体" w:cs="宋体" w:hint="eastAsia"/>
            <w:szCs w:val="21"/>
          </w:rPr>
          <w:fldChar w:fldCharType="separate"/>
        </w:r>
        <w:r>
          <w:rPr>
            <w:rFonts w:ascii="宋体" w:hAnsi="宋体" w:cs="宋体" w:hint="eastAsia"/>
            <w:szCs w:val="21"/>
          </w:rPr>
          <w:t>45</w:t>
        </w:r>
        <w:r>
          <w:rPr>
            <w:rFonts w:ascii="宋体" w:hAnsi="宋体" w:cs="宋体" w:hint="eastAsia"/>
            <w:szCs w:val="21"/>
          </w:rPr>
          <w:fldChar w:fldCharType="end"/>
        </w:r>
      </w:hyperlink>
    </w:p>
    <w:p w14:paraId="636810E9" w14:textId="77777777" w:rsidR="00C53CE5" w:rsidRDefault="00CC009D">
      <w:pPr>
        <w:pStyle w:val="TOC3"/>
        <w:tabs>
          <w:tab w:val="clear" w:pos="8296"/>
          <w:tab w:val="right" w:leader="dot" w:pos="8306"/>
        </w:tabs>
        <w:ind w:leftChars="0" w:left="0"/>
        <w:jc w:val="both"/>
        <w:rPr>
          <w:rFonts w:ascii="宋体" w:hAnsi="宋体" w:cs="宋体"/>
        </w:rPr>
      </w:pPr>
      <w:hyperlink w:anchor="_Toc22812" w:history="1">
        <w:r>
          <w:rPr>
            <w:rFonts w:ascii="宋体" w:hAnsi="宋体" w:cs="宋体" w:hint="eastAsia"/>
          </w:rPr>
          <w:t>四、</w:t>
        </w:r>
        <w:r>
          <w:rPr>
            <w:rFonts w:ascii="宋体" w:hAnsi="宋体" w:cs="宋体" w:hint="eastAsia"/>
          </w:rPr>
          <w:t xml:space="preserve"> </w:t>
        </w:r>
        <w:r>
          <w:rPr>
            <w:rFonts w:ascii="宋体" w:hAnsi="宋体" w:cs="宋体" w:hint="eastAsia"/>
          </w:rPr>
          <w:t>投标文件的递交</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_Toc22812 </w:instrText>
        </w:r>
        <w:r>
          <w:rPr>
            <w:rFonts w:ascii="宋体" w:hAnsi="宋体" w:cs="宋体" w:hint="eastAsia"/>
          </w:rPr>
          <w:fldChar w:fldCharType="separate"/>
        </w:r>
        <w:r>
          <w:rPr>
            <w:rFonts w:ascii="宋体" w:hAnsi="宋体" w:cs="宋体" w:hint="eastAsia"/>
          </w:rPr>
          <w:t>46</w:t>
        </w:r>
        <w:r>
          <w:rPr>
            <w:rFonts w:ascii="宋体" w:hAnsi="宋体" w:cs="宋体" w:hint="eastAsia"/>
          </w:rPr>
          <w:fldChar w:fldCharType="end"/>
        </w:r>
      </w:hyperlink>
    </w:p>
    <w:p w14:paraId="2A5D9BC1"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19324" w:history="1">
        <w:r>
          <w:rPr>
            <w:rFonts w:ascii="宋体" w:hAnsi="宋体" w:cs="宋体" w:hint="eastAsia"/>
            <w:szCs w:val="21"/>
          </w:rPr>
          <w:t>17.</w:t>
        </w:r>
        <w:r>
          <w:rPr>
            <w:rFonts w:ascii="宋体" w:hAnsi="宋体" w:cs="宋体" w:hint="eastAsia"/>
            <w:szCs w:val="21"/>
          </w:rPr>
          <w:t>投标文件的装订，签署，密封和标记</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_Toc19324 </w:instrText>
        </w:r>
        <w:r>
          <w:rPr>
            <w:rFonts w:ascii="宋体" w:hAnsi="宋体" w:cs="宋体" w:hint="eastAsia"/>
            <w:szCs w:val="21"/>
          </w:rPr>
          <w:fldChar w:fldCharType="separate"/>
        </w:r>
        <w:r>
          <w:rPr>
            <w:rFonts w:ascii="宋体" w:hAnsi="宋体" w:cs="宋体" w:hint="eastAsia"/>
            <w:szCs w:val="21"/>
          </w:rPr>
          <w:t>46</w:t>
        </w:r>
        <w:r>
          <w:rPr>
            <w:rFonts w:ascii="宋体" w:hAnsi="宋体" w:cs="宋体" w:hint="eastAsia"/>
            <w:szCs w:val="21"/>
          </w:rPr>
          <w:fldChar w:fldCharType="end"/>
        </w:r>
      </w:hyperlink>
    </w:p>
    <w:p w14:paraId="642CFE2C"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9951" w:history="1">
        <w:r>
          <w:rPr>
            <w:rFonts w:ascii="宋体" w:hAnsi="宋体" w:cs="宋体" w:hint="eastAsia"/>
            <w:szCs w:val="21"/>
          </w:rPr>
          <w:t>18.</w:t>
        </w:r>
        <w:r>
          <w:rPr>
            <w:rFonts w:ascii="宋体" w:hAnsi="宋体" w:cs="宋体" w:hint="eastAsia"/>
            <w:szCs w:val="21"/>
          </w:rPr>
          <w:t>迟交的投标文件</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_Toc9951 </w:instrText>
        </w:r>
        <w:r>
          <w:rPr>
            <w:rFonts w:ascii="宋体" w:hAnsi="宋体" w:cs="宋体" w:hint="eastAsia"/>
            <w:szCs w:val="21"/>
          </w:rPr>
          <w:fldChar w:fldCharType="separate"/>
        </w:r>
        <w:r>
          <w:rPr>
            <w:rFonts w:ascii="宋体" w:hAnsi="宋体" w:cs="宋体" w:hint="eastAsia"/>
            <w:szCs w:val="21"/>
          </w:rPr>
          <w:t>47</w:t>
        </w:r>
        <w:r>
          <w:rPr>
            <w:rFonts w:ascii="宋体" w:hAnsi="宋体" w:cs="宋体" w:hint="eastAsia"/>
            <w:szCs w:val="21"/>
          </w:rPr>
          <w:fldChar w:fldCharType="end"/>
        </w:r>
      </w:hyperlink>
    </w:p>
    <w:p w14:paraId="2D1FCDA1"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11360" w:history="1">
        <w:r>
          <w:rPr>
            <w:rFonts w:ascii="宋体" w:hAnsi="宋体" w:cs="宋体" w:hint="eastAsia"/>
            <w:szCs w:val="21"/>
          </w:rPr>
          <w:t>19.</w:t>
        </w:r>
        <w:r>
          <w:rPr>
            <w:rFonts w:ascii="宋体" w:hAnsi="宋体" w:cs="宋体" w:hint="eastAsia"/>
            <w:szCs w:val="21"/>
          </w:rPr>
          <w:t>投标样品（如需提交）</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_Toc11360 </w:instrText>
        </w:r>
        <w:r>
          <w:rPr>
            <w:rFonts w:ascii="宋体" w:hAnsi="宋体" w:cs="宋体" w:hint="eastAsia"/>
            <w:szCs w:val="21"/>
          </w:rPr>
          <w:fldChar w:fldCharType="separate"/>
        </w:r>
        <w:r>
          <w:rPr>
            <w:rFonts w:ascii="宋体" w:hAnsi="宋体" w:cs="宋体" w:hint="eastAsia"/>
            <w:szCs w:val="21"/>
          </w:rPr>
          <w:t>47</w:t>
        </w:r>
        <w:r>
          <w:rPr>
            <w:rFonts w:ascii="宋体" w:hAnsi="宋体" w:cs="宋体" w:hint="eastAsia"/>
            <w:szCs w:val="21"/>
          </w:rPr>
          <w:fldChar w:fldCharType="end"/>
        </w:r>
      </w:hyperlink>
    </w:p>
    <w:p w14:paraId="382065B1"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1870" w:history="1">
        <w:r>
          <w:rPr>
            <w:rFonts w:ascii="宋体" w:hAnsi="宋体" w:cs="宋体" w:hint="eastAsia"/>
            <w:szCs w:val="21"/>
          </w:rPr>
          <w:t>20.</w:t>
        </w:r>
        <w:r>
          <w:rPr>
            <w:rFonts w:ascii="宋体" w:hAnsi="宋体" w:cs="宋体" w:hint="eastAsia"/>
            <w:szCs w:val="21"/>
          </w:rPr>
          <w:t>投标截</w:t>
        </w:r>
        <w:r>
          <w:rPr>
            <w:rFonts w:ascii="宋体" w:hAnsi="宋体" w:cs="宋体" w:hint="eastAsia"/>
            <w:szCs w:val="21"/>
          </w:rPr>
          <w:t>止期</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_Toc1870 </w:instrText>
        </w:r>
        <w:r>
          <w:rPr>
            <w:rFonts w:ascii="宋体" w:hAnsi="宋体" w:cs="宋体" w:hint="eastAsia"/>
            <w:szCs w:val="21"/>
          </w:rPr>
          <w:fldChar w:fldCharType="separate"/>
        </w:r>
        <w:r>
          <w:rPr>
            <w:rFonts w:ascii="宋体" w:hAnsi="宋体" w:cs="宋体" w:hint="eastAsia"/>
            <w:szCs w:val="21"/>
          </w:rPr>
          <w:t>47</w:t>
        </w:r>
        <w:r>
          <w:rPr>
            <w:rFonts w:ascii="宋体" w:hAnsi="宋体" w:cs="宋体" w:hint="eastAsia"/>
            <w:szCs w:val="21"/>
          </w:rPr>
          <w:fldChar w:fldCharType="end"/>
        </w:r>
      </w:hyperlink>
    </w:p>
    <w:p w14:paraId="4DEA06B9"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23773" w:history="1">
        <w:r>
          <w:rPr>
            <w:rFonts w:ascii="宋体" w:hAnsi="宋体" w:cs="宋体" w:hint="eastAsia"/>
            <w:szCs w:val="21"/>
          </w:rPr>
          <w:t>21.</w:t>
        </w:r>
        <w:r>
          <w:rPr>
            <w:rFonts w:ascii="宋体" w:hAnsi="宋体" w:cs="宋体" w:hint="eastAsia"/>
            <w:szCs w:val="21"/>
          </w:rPr>
          <w:t>投标文件的补充、修改与撤回</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_Toc23773 </w:instrText>
        </w:r>
        <w:r>
          <w:rPr>
            <w:rFonts w:ascii="宋体" w:hAnsi="宋体" w:cs="宋体" w:hint="eastAsia"/>
            <w:szCs w:val="21"/>
          </w:rPr>
          <w:fldChar w:fldCharType="separate"/>
        </w:r>
        <w:r>
          <w:rPr>
            <w:rFonts w:ascii="宋体" w:hAnsi="宋体" w:cs="宋体" w:hint="eastAsia"/>
            <w:szCs w:val="21"/>
          </w:rPr>
          <w:t>47</w:t>
        </w:r>
        <w:r>
          <w:rPr>
            <w:rFonts w:ascii="宋体" w:hAnsi="宋体" w:cs="宋体" w:hint="eastAsia"/>
            <w:szCs w:val="21"/>
          </w:rPr>
          <w:fldChar w:fldCharType="end"/>
        </w:r>
      </w:hyperlink>
    </w:p>
    <w:p w14:paraId="2610D5BA" w14:textId="77777777" w:rsidR="00C53CE5" w:rsidRDefault="00CC009D">
      <w:pPr>
        <w:pStyle w:val="TOC3"/>
        <w:tabs>
          <w:tab w:val="clear" w:pos="8296"/>
          <w:tab w:val="right" w:leader="dot" w:pos="8306"/>
        </w:tabs>
        <w:ind w:leftChars="0" w:left="0"/>
        <w:jc w:val="both"/>
        <w:rPr>
          <w:rFonts w:ascii="宋体" w:hAnsi="宋体" w:cs="宋体"/>
        </w:rPr>
      </w:pPr>
      <w:hyperlink w:anchor="_Toc28438" w:history="1">
        <w:r>
          <w:rPr>
            <w:rFonts w:ascii="宋体" w:hAnsi="宋体" w:cs="宋体" w:hint="eastAsia"/>
          </w:rPr>
          <w:t>五、</w:t>
        </w:r>
        <w:r>
          <w:rPr>
            <w:rFonts w:ascii="宋体" w:hAnsi="宋体" w:cs="宋体" w:hint="eastAsia"/>
          </w:rPr>
          <w:t xml:space="preserve"> </w:t>
        </w:r>
        <w:r>
          <w:rPr>
            <w:rFonts w:ascii="宋体" w:hAnsi="宋体" w:cs="宋体" w:hint="eastAsia"/>
          </w:rPr>
          <w:t>开标与评标</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_Toc28438 </w:instrText>
        </w:r>
        <w:r>
          <w:rPr>
            <w:rFonts w:ascii="宋体" w:hAnsi="宋体" w:cs="宋体" w:hint="eastAsia"/>
          </w:rPr>
          <w:fldChar w:fldCharType="separate"/>
        </w:r>
        <w:r>
          <w:rPr>
            <w:rFonts w:ascii="宋体" w:hAnsi="宋体" w:cs="宋体" w:hint="eastAsia"/>
          </w:rPr>
          <w:t>48</w:t>
        </w:r>
        <w:r>
          <w:rPr>
            <w:rFonts w:ascii="宋体" w:hAnsi="宋体" w:cs="宋体" w:hint="eastAsia"/>
          </w:rPr>
          <w:fldChar w:fldCharType="end"/>
        </w:r>
      </w:hyperlink>
    </w:p>
    <w:p w14:paraId="6EE41756"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28139" w:history="1">
        <w:r>
          <w:rPr>
            <w:rFonts w:ascii="宋体" w:hAnsi="宋体" w:cs="宋体" w:hint="eastAsia"/>
            <w:szCs w:val="21"/>
          </w:rPr>
          <w:t>22.</w:t>
        </w:r>
        <w:r>
          <w:rPr>
            <w:rFonts w:ascii="宋体" w:hAnsi="宋体" w:cs="宋体" w:hint="eastAsia"/>
            <w:szCs w:val="21"/>
          </w:rPr>
          <w:t>开标</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_Toc28139 </w:instrText>
        </w:r>
        <w:r>
          <w:rPr>
            <w:rFonts w:ascii="宋体" w:hAnsi="宋体" w:cs="宋体" w:hint="eastAsia"/>
            <w:szCs w:val="21"/>
          </w:rPr>
          <w:fldChar w:fldCharType="separate"/>
        </w:r>
        <w:r>
          <w:rPr>
            <w:rFonts w:ascii="宋体" w:hAnsi="宋体" w:cs="宋体" w:hint="eastAsia"/>
            <w:szCs w:val="21"/>
          </w:rPr>
          <w:t>48</w:t>
        </w:r>
        <w:r>
          <w:rPr>
            <w:rFonts w:ascii="宋体" w:hAnsi="宋体" w:cs="宋体" w:hint="eastAsia"/>
            <w:szCs w:val="21"/>
          </w:rPr>
          <w:fldChar w:fldCharType="end"/>
        </w:r>
      </w:hyperlink>
    </w:p>
    <w:p w14:paraId="3F60251E"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18017" w:history="1">
        <w:r>
          <w:rPr>
            <w:rFonts w:ascii="宋体" w:hAnsi="宋体" w:cs="宋体" w:hint="eastAsia"/>
            <w:szCs w:val="21"/>
          </w:rPr>
          <w:t>23.</w:t>
        </w:r>
        <w:r>
          <w:rPr>
            <w:rFonts w:ascii="宋体" w:hAnsi="宋体" w:cs="宋体" w:hint="eastAsia"/>
            <w:szCs w:val="21"/>
          </w:rPr>
          <w:t>评标委员会及评标方法</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_Toc18017 </w:instrText>
        </w:r>
        <w:r>
          <w:rPr>
            <w:rFonts w:ascii="宋体" w:hAnsi="宋体" w:cs="宋体" w:hint="eastAsia"/>
            <w:szCs w:val="21"/>
          </w:rPr>
          <w:fldChar w:fldCharType="separate"/>
        </w:r>
        <w:r>
          <w:rPr>
            <w:rFonts w:ascii="宋体" w:hAnsi="宋体" w:cs="宋体" w:hint="eastAsia"/>
            <w:szCs w:val="21"/>
          </w:rPr>
          <w:t>48</w:t>
        </w:r>
        <w:r>
          <w:rPr>
            <w:rFonts w:ascii="宋体" w:hAnsi="宋体" w:cs="宋体" w:hint="eastAsia"/>
            <w:szCs w:val="21"/>
          </w:rPr>
          <w:fldChar w:fldCharType="end"/>
        </w:r>
      </w:hyperlink>
    </w:p>
    <w:p w14:paraId="667CD8DF"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7632" w:history="1">
        <w:r>
          <w:rPr>
            <w:rFonts w:ascii="宋体" w:hAnsi="宋体" w:cs="宋体" w:hint="eastAsia"/>
            <w:szCs w:val="21"/>
          </w:rPr>
          <w:t>24.</w:t>
        </w:r>
        <w:r>
          <w:rPr>
            <w:rFonts w:ascii="宋体" w:hAnsi="宋体" w:cs="宋体" w:hint="eastAsia"/>
            <w:szCs w:val="21"/>
          </w:rPr>
          <w:t>评审原则及评标过程的保密</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_Toc7632 </w:instrText>
        </w:r>
        <w:r>
          <w:rPr>
            <w:rFonts w:ascii="宋体" w:hAnsi="宋体" w:cs="宋体" w:hint="eastAsia"/>
            <w:szCs w:val="21"/>
          </w:rPr>
          <w:fldChar w:fldCharType="separate"/>
        </w:r>
        <w:r>
          <w:rPr>
            <w:rFonts w:ascii="宋体" w:hAnsi="宋体" w:cs="宋体" w:hint="eastAsia"/>
            <w:szCs w:val="21"/>
          </w:rPr>
          <w:t>48</w:t>
        </w:r>
        <w:r>
          <w:rPr>
            <w:rFonts w:ascii="宋体" w:hAnsi="宋体" w:cs="宋体" w:hint="eastAsia"/>
            <w:szCs w:val="21"/>
          </w:rPr>
          <w:fldChar w:fldCharType="end"/>
        </w:r>
      </w:hyperlink>
    </w:p>
    <w:p w14:paraId="5E98CF35"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5625" w:history="1">
        <w:r>
          <w:rPr>
            <w:rFonts w:ascii="宋体" w:hAnsi="宋体" w:cs="宋体" w:hint="eastAsia"/>
            <w:szCs w:val="21"/>
          </w:rPr>
          <w:t>25.</w:t>
        </w:r>
        <w:r>
          <w:rPr>
            <w:rFonts w:ascii="宋体" w:hAnsi="宋体" w:cs="宋体" w:hint="eastAsia"/>
            <w:szCs w:val="21"/>
          </w:rPr>
          <w:t>投标文件的初审</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_Toc5625 </w:instrText>
        </w:r>
        <w:r>
          <w:rPr>
            <w:rFonts w:ascii="宋体" w:hAnsi="宋体" w:cs="宋体" w:hint="eastAsia"/>
            <w:szCs w:val="21"/>
          </w:rPr>
          <w:fldChar w:fldCharType="separate"/>
        </w:r>
        <w:r>
          <w:rPr>
            <w:rFonts w:ascii="宋体" w:hAnsi="宋体" w:cs="宋体" w:hint="eastAsia"/>
            <w:szCs w:val="21"/>
          </w:rPr>
          <w:t>49</w:t>
        </w:r>
        <w:r>
          <w:rPr>
            <w:rFonts w:ascii="宋体" w:hAnsi="宋体" w:cs="宋体" w:hint="eastAsia"/>
            <w:szCs w:val="21"/>
          </w:rPr>
          <w:fldChar w:fldCharType="end"/>
        </w:r>
      </w:hyperlink>
    </w:p>
    <w:p w14:paraId="2752092F"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3920" w:history="1">
        <w:r>
          <w:rPr>
            <w:rFonts w:ascii="宋体" w:hAnsi="宋体" w:cs="宋体" w:hint="eastAsia"/>
            <w:szCs w:val="21"/>
          </w:rPr>
          <w:t>26.</w:t>
        </w:r>
        <w:r>
          <w:rPr>
            <w:rFonts w:ascii="宋体" w:hAnsi="宋体" w:cs="宋体" w:hint="eastAsia"/>
            <w:szCs w:val="21"/>
          </w:rPr>
          <w:t>商务、技术、价格评审（具体评审项目详见投标资料表）</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_Toc3920 </w:instrText>
        </w:r>
        <w:r>
          <w:rPr>
            <w:rFonts w:ascii="宋体" w:hAnsi="宋体" w:cs="宋体" w:hint="eastAsia"/>
            <w:szCs w:val="21"/>
          </w:rPr>
          <w:fldChar w:fldCharType="separate"/>
        </w:r>
        <w:r>
          <w:rPr>
            <w:rFonts w:ascii="宋体" w:hAnsi="宋体" w:cs="宋体" w:hint="eastAsia"/>
            <w:szCs w:val="21"/>
          </w:rPr>
          <w:t>50</w:t>
        </w:r>
        <w:r>
          <w:rPr>
            <w:rFonts w:ascii="宋体" w:hAnsi="宋体" w:cs="宋体" w:hint="eastAsia"/>
            <w:szCs w:val="21"/>
          </w:rPr>
          <w:fldChar w:fldCharType="end"/>
        </w:r>
      </w:hyperlink>
    </w:p>
    <w:p w14:paraId="11371D41"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9804" w:history="1">
        <w:r>
          <w:rPr>
            <w:rFonts w:ascii="宋体" w:hAnsi="宋体" w:cs="宋体" w:hint="eastAsia"/>
            <w:szCs w:val="21"/>
          </w:rPr>
          <w:t>27.</w:t>
        </w:r>
        <w:r>
          <w:rPr>
            <w:rFonts w:ascii="宋体" w:hAnsi="宋体" w:cs="宋体" w:hint="eastAsia"/>
            <w:szCs w:val="21"/>
          </w:rPr>
          <w:t>纪律和保密事项</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_Toc9804 </w:instrText>
        </w:r>
        <w:r>
          <w:rPr>
            <w:rFonts w:ascii="宋体" w:hAnsi="宋体" w:cs="宋体" w:hint="eastAsia"/>
            <w:szCs w:val="21"/>
          </w:rPr>
          <w:fldChar w:fldCharType="separate"/>
        </w:r>
        <w:r>
          <w:rPr>
            <w:rFonts w:ascii="宋体" w:hAnsi="宋体" w:cs="宋体" w:hint="eastAsia"/>
            <w:szCs w:val="21"/>
          </w:rPr>
          <w:t>51</w:t>
        </w:r>
        <w:r>
          <w:rPr>
            <w:rFonts w:ascii="宋体" w:hAnsi="宋体" w:cs="宋体" w:hint="eastAsia"/>
            <w:szCs w:val="21"/>
          </w:rPr>
          <w:fldChar w:fldCharType="end"/>
        </w:r>
      </w:hyperlink>
    </w:p>
    <w:p w14:paraId="0A69FD8A" w14:textId="77777777" w:rsidR="00C53CE5" w:rsidRDefault="00CC009D">
      <w:pPr>
        <w:pStyle w:val="TOC3"/>
        <w:tabs>
          <w:tab w:val="clear" w:pos="8296"/>
          <w:tab w:val="right" w:leader="dot" w:pos="8306"/>
        </w:tabs>
        <w:ind w:leftChars="0" w:left="0"/>
        <w:jc w:val="both"/>
        <w:rPr>
          <w:rFonts w:ascii="宋体" w:hAnsi="宋体" w:cs="宋体"/>
        </w:rPr>
      </w:pPr>
      <w:hyperlink w:anchor="_Toc7937" w:history="1">
        <w:r>
          <w:rPr>
            <w:rFonts w:ascii="宋体" w:hAnsi="宋体" w:cs="宋体" w:hint="eastAsia"/>
          </w:rPr>
          <w:t>六、</w:t>
        </w:r>
        <w:r>
          <w:rPr>
            <w:rFonts w:ascii="宋体" w:hAnsi="宋体" w:cs="宋体" w:hint="eastAsia"/>
          </w:rPr>
          <w:t xml:space="preserve"> </w:t>
        </w:r>
        <w:r>
          <w:rPr>
            <w:rFonts w:ascii="宋体" w:hAnsi="宋体" w:cs="宋体" w:hint="eastAsia"/>
          </w:rPr>
          <w:t>授予合同</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_Toc7937 </w:instrText>
        </w:r>
        <w:r>
          <w:rPr>
            <w:rFonts w:ascii="宋体" w:hAnsi="宋体" w:cs="宋体" w:hint="eastAsia"/>
          </w:rPr>
          <w:fldChar w:fldCharType="separate"/>
        </w:r>
        <w:r>
          <w:rPr>
            <w:rFonts w:ascii="宋体" w:hAnsi="宋体" w:cs="宋体" w:hint="eastAsia"/>
          </w:rPr>
          <w:t>51</w:t>
        </w:r>
        <w:r>
          <w:rPr>
            <w:rFonts w:ascii="宋体" w:hAnsi="宋体" w:cs="宋体" w:hint="eastAsia"/>
          </w:rPr>
          <w:fldChar w:fldCharType="end"/>
        </w:r>
      </w:hyperlink>
    </w:p>
    <w:p w14:paraId="1F305015"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26580" w:history="1">
        <w:r>
          <w:rPr>
            <w:rFonts w:ascii="宋体" w:hAnsi="宋体" w:cs="宋体" w:hint="eastAsia"/>
            <w:szCs w:val="21"/>
          </w:rPr>
          <w:t>28.</w:t>
        </w:r>
        <w:r>
          <w:rPr>
            <w:rFonts w:ascii="宋体" w:hAnsi="宋体" w:cs="宋体" w:hint="eastAsia"/>
            <w:szCs w:val="21"/>
          </w:rPr>
          <w:t>合同授予标准</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_Toc26580 </w:instrText>
        </w:r>
        <w:r>
          <w:rPr>
            <w:rFonts w:ascii="宋体" w:hAnsi="宋体" w:cs="宋体" w:hint="eastAsia"/>
            <w:szCs w:val="21"/>
          </w:rPr>
          <w:fldChar w:fldCharType="separate"/>
        </w:r>
        <w:r>
          <w:rPr>
            <w:rFonts w:ascii="宋体" w:hAnsi="宋体" w:cs="宋体" w:hint="eastAsia"/>
            <w:szCs w:val="21"/>
          </w:rPr>
          <w:t>51</w:t>
        </w:r>
        <w:r>
          <w:rPr>
            <w:rFonts w:ascii="宋体" w:hAnsi="宋体" w:cs="宋体" w:hint="eastAsia"/>
            <w:szCs w:val="21"/>
          </w:rPr>
          <w:fldChar w:fldCharType="end"/>
        </w:r>
      </w:hyperlink>
    </w:p>
    <w:p w14:paraId="1B7CEAE8"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28854" w:history="1">
        <w:r>
          <w:rPr>
            <w:rFonts w:ascii="宋体" w:hAnsi="宋体" w:cs="宋体" w:hint="eastAsia"/>
            <w:szCs w:val="21"/>
          </w:rPr>
          <w:t>29.</w:t>
        </w:r>
        <w:r>
          <w:rPr>
            <w:rFonts w:ascii="宋体" w:hAnsi="宋体" w:cs="宋体" w:hint="eastAsia"/>
            <w:szCs w:val="21"/>
          </w:rPr>
          <w:t>发布中标结果</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_Toc28854 </w:instrText>
        </w:r>
        <w:r>
          <w:rPr>
            <w:rFonts w:ascii="宋体" w:hAnsi="宋体" w:cs="宋体" w:hint="eastAsia"/>
            <w:szCs w:val="21"/>
          </w:rPr>
          <w:fldChar w:fldCharType="separate"/>
        </w:r>
        <w:r>
          <w:rPr>
            <w:rFonts w:ascii="宋体" w:hAnsi="宋体" w:cs="宋体" w:hint="eastAsia"/>
            <w:szCs w:val="21"/>
          </w:rPr>
          <w:t>51</w:t>
        </w:r>
        <w:r>
          <w:rPr>
            <w:rFonts w:ascii="宋体" w:hAnsi="宋体" w:cs="宋体" w:hint="eastAsia"/>
            <w:szCs w:val="21"/>
          </w:rPr>
          <w:fldChar w:fldCharType="end"/>
        </w:r>
      </w:hyperlink>
    </w:p>
    <w:p w14:paraId="224C7F61"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30573" w:history="1">
        <w:r>
          <w:rPr>
            <w:rFonts w:ascii="宋体" w:hAnsi="宋体" w:cs="宋体" w:hint="eastAsia"/>
            <w:szCs w:val="21"/>
          </w:rPr>
          <w:t>30</w:t>
        </w:r>
        <w:r>
          <w:rPr>
            <w:rFonts w:ascii="宋体" w:hAnsi="宋体" w:cs="宋体" w:hint="eastAsia"/>
            <w:szCs w:val="21"/>
          </w:rPr>
          <w:t>资格后审</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_Toc30573 </w:instrText>
        </w:r>
        <w:r>
          <w:rPr>
            <w:rFonts w:ascii="宋体" w:hAnsi="宋体" w:cs="宋体" w:hint="eastAsia"/>
            <w:szCs w:val="21"/>
          </w:rPr>
          <w:fldChar w:fldCharType="separate"/>
        </w:r>
        <w:r>
          <w:rPr>
            <w:rFonts w:ascii="宋体" w:hAnsi="宋体" w:cs="宋体" w:hint="eastAsia"/>
            <w:szCs w:val="21"/>
          </w:rPr>
          <w:t>51</w:t>
        </w:r>
        <w:r>
          <w:rPr>
            <w:rFonts w:ascii="宋体" w:hAnsi="宋体" w:cs="宋体" w:hint="eastAsia"/>
            <w:szCs w:val="21"/>
          </w:rPr>
          <w:fldChar w:fldCharType="end"/>
        </w:r>
      </w:hyperlink>
    </w:p>
    <w:p w14:paraId="6BBF6F72"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23780" w:history="1">
        <w:r>
          <w:rPr>
            <w:rFonts w:ascii="宋体" w:hAnsi="宋体" w:cs="宋体" w:hint="eastAsia"/>
            <w:szCs w:val="21"/>
          </w:rPr>
          <w:t>31.</w:t>
        </w:r>
        <w:r>
          <w:rPr>
            <w:rFonts w:ascii="宋体" w:hAnsi="宋体" w:cs="宋体" w:hint="eastAsia"/>
            <w:szCs w:val="21"/>
          </w:rPr>
          <w:t>合同的签订与履行</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_Toc23780 </w:instrText>
        </w:r>
        <w:r>
          <w:rPr>
            <w:rFonts w:ascii="宋体" w:hAnsi="宋体" w:cs="宋体" w:hint="eastAsia"/>
            <w:szCs w:val="21"/>
          </w:rPr>
          <w:fldChar w:fldCharType="separate"/>
        </w:r>
        <w:r>
          <w:rPr>
            <w:rFonts w:ascii="宋体" w:hAnsi="宋体" w:cs="宋体" w:hint="eastAsia"/>
            <w:szCs w:val="21"/>
          </w:rPr>
          <w:t>52</w:t>
        </w:r>
        <w:r>
          <w:rPr>
            <w:rFonts w:ascii="宋体" w:hAnsi="宋体" w:cs="宋体" w:hint="eastAsia"/>
            <w:szCs w:val="21"/>
          </w:rPr>
          <w:fldChar w:fldCharType="end"/>
        </w:r>
      </w:hyperlink>
    </w:p>
    <w:p w14:paraId="2A2365FF"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26265" w:history="1">
        <w:r>
          <w:rPr>
            <w:rFonts w:ascii="宋体" w:hAnsi="宋体" w:cs="宋体" w:hint="eastAsia"/>
            <w:szCs w:val="21"/>
          </w:rPr>
          <w:t>32.</w:t>
        </w:r>
        <w:r>
          <w:rPr>
            <w:rFonts w:ascii="宋体" w:hAnsi="宋体" w:cs="宋体" w:hint="eastAsia"/>
            <w:szCs w:val="21"/>
          </w:rPr>
          <w:t>履约担保</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_Toc26265 </w:instrText>
        </w:r>
        <w:r>
          <w:rPr>
            <w:rFonts w:ascii="宋体" w:hAnsi="宋体" w:cs="宋体" w:hint="eastAsia"/>
            <w:szCs w:val="21"/>
          </w:rPr>
          <w:fldChar w:fldCharType="separate"/>
        </w:r>
        <w:r>
          <w:rPr>
            <w:rFonts w:ascii="宋体" w:hAnsi="宋体" w:cs="宋体" w:hint="eastAsia"/>
            <w:szCs w:val="21"/>
          </w:rPr>
          <w:t>52</w:t>
        </w:r>
        <w:r>
          <w:rPr>
            <w:rFonts w:ascii="宋体" w:hAnsi="宋体" w:cs="宋体" w:hint="eastAsia"/>
            <w:szCs w:val="21"/>
          </w:rPr>
          <w:fldChar w:fldCharType="end"/>
        </w:r>
      </w:hyperlink>
    </w:p>
    <w:p w14:paraId="2B0CAB99"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26207" w:history="1">
        <w:r>
          <w:rPr>
            <w:rFonts w:ascii="宋体" w:hAnsi="宋体" w:cs="宋体" w:hint="eastAsia"/>
            <w:szCs w:val="21"/>
          </w:rPr>
          <w:t>33.</w:t>
        </w:r>
        <w:r>
          <w:rPr>
            <w:rFonts w:ascii="宋体" w:hAnsi="宋体" w:cs="宋体" w:hint="eastAsia"/>
            <w:szCs w:val="21"/>
          </w:rPr>
          <w:t>预付款保函（适用于预付款支付）</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_Toc26207 </w:instrText>
        </w:r>
        <w:r>
          <w:rPr>
            <w:rFonts w:ascii="宋体" w:hAnsi="宋体" w:cs="宋体" w:hint="eastAsia"/>
            <w:szCs w:val="21"/>
          </w:rPr>
          <w:fldChar w:fldCharType="separate"/>
        </w:r>
        <w:r>
          <w:rPr>
            <w:rFonts w:ascii="宋体" w:hAnsi="宋体" w:cs="宋体" w:hint="eastAsia"/>
            <w:szCs w:val="21"/>
          </w:rPr>
          <w:t>53</w:t>
        </w:r>
        <w:r>
          <w:rPr>
            <w:rFonts w:ascii="宋体" w:hAnsi="宋体" w:cs="宋体" w:hint="eastAsia"/>
            <w:szCs w:val="21"/>
          </w:rPr>
          <w:fldChar w:fldCharType="end"/>
        </w:r>
      </w:hyperlink>
    </w:p>
    <w:p w14:paraId="201FDCC2" w14:textId="77777777" w:rsidR="00C53CE5" w:rsidRDefault="00CC009D">
      <w:pPr>
        <w:pStyle w:val="TOC3"/>
        <w:tabs>
          <w:tab w:val="clear" w:pos="8296"/>
          <w:tab w:val="right" w:leader="dot" w:pos="8306"/>
        </w:tabs>
        <w:ind w:leftChars="0" w:left="0"/>
        <w:jc w:val="both"/>
        <w:rPr>
          <w:rFonts w:ascii="宋体" w:hAnsi="宋体" w:cs="宋体"/>
        </w:rPr>
      </w:pPr>
      <w:hyperlink w:anchor="_Toc28366" w:history="1">
        <w:r>
          <w:rPr>
            <w:rFonts w:ascii="宋体" w:hAnsi="宋体" w:cs="宋体" w:hint="eastAsia"/>
          </w:rPr>
          <w:t>七、</w:t>
        </w:r>
        <w:r>
          <w:rPr>
            <w:rFonts w:ascii="宋体" w:hAnsi="宋体" w:cs="宋体" w:hint="eastAsia"/>
          </w:rPr>
          <w:t xml:space="preserve"> </w:t>
        </w:r>
        <w:r>
          <w:rPr>
            <w:rFonts w:ascii="宋体" w:hAnsi="宋体" w:cs="宋体" w:hint="eastAsia"/>
          </w:rPr>
          <w:t>询问或质疑</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_Toc28366 </w:instrText>
        </w:r>
        <w:r>
          <w:rPr>
            <w:rFonts w:ascii="宋体" w:hAnsi="宋体" w:cs="宋体" w:hint="eastAsia"/>
          </w:rPr>
          <w:fldChar w:fldCharType="separate"/>
        </w:r>
        <w:r>
          <w:rPr>
            <w:rFonts w:ascii="宋体" w:hAnsi="宋体" w:cs="宋体" w:hint="eastAsia"/>
          </w:rPr>
          <w:t>54</w:t>
        </w:r>
        <w:r>
          <w:rPr>
            <w:rFonts w:ascii="宋体" w:hAnsi="宋体" w:cs="宋体" w:hint="eastAsia"/>
          </w:rPr>
          <w:fldChar w:fldCharType="end"/>
        </w:r>
      </w:hyperlink>
    </w:p>
    <w:p w14:paraId="0164BF98"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25326" w:history="1">
        <w:r>
          <w:rPr>
            <w:rFonts w:ascii="宋体" w:hAnsi="宋体" w:cs="宋体" w:hint="eastAsia"/>
            <w:szCs w:val="21"/>
          </w:rPr>
          <w:t>34.</w:t>
        </w:r>
        <w:r>
          <w:rPr>
            <w:rFonts w:ascii="宋体" w:hAnsi="宋体" w:cs="宋体" w:hint="eastAsia"/>
            <w:szCs w:val="21"/>
          </w:rPr>
          <w:t>询问</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_Toc25326 </w:instrText>
        </w:r>
        <w:r>
          <w:rPr>
            <w:rFonts w:ascii="宋体" w:hAnsi="宋体" w:cs="宋体" w:hint="eastAsia"/>
            <w:szCs w:val="21"/>
          </w:rPr>
          <w:fldChar w:fldCharType="separate"/>
        </w:r>
        <w:r>
          <w:rPr>
            <w:rFonts w:ascii="宋体" w:hAnsi="宋体" w:cs="宋体" w:hint="eastAsia"/>
            <w:szCs w:val="21"/>
          </w:rPr>
          <w:t>54</w:t>
        </w:r>
        <w:r>
          <w:rPr>
            <w:rFonts w:ascii="宋体" w:hAnsi="宋体" w:cs="宋体" w:hint="eastAsia"/>
            <w:szCs w:val="21"/>
          </w:rPr>
          <w:fldChar w:fldCharType="end"/>
        </w:r>
      </w:hyperlink>
    </w:p>
    <w:p w14:paraId="1116D7C7"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12346" w:history="1">
        <w:r>
          <w:rPr>
            <w:rFonts w:ascii="宋体" w:hAnsi="宋体" w:cs="宋体" w:hint="eastAsia"/>
            <w:szCs w:val="21"/>
          </w:rPr>
          <w:t>35.</w:t>
        </w:r>
        <w:r>
          <w:rPr>
            <w:rFonts w:ascii="宋体" w:hAnsi="宋体" w:cs="宋体" w:hint="eastAsia"/>
            <w:szCs w:val="21"/>
          </w:rPr>
          <w:t>质疑</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_Toc12346 </w:instrText>
        </w:r>
        <w:r>
          <w:rPr>
            <w:rFonts w:ascii="宋体" w:hAnsi="宋体" w:cs="宋体" w:hint="eastAsia"/>
            <w:szCs w:val="21"/>
          </w:rPr>
          <w:fldChar w:fldCharType="separate"/>
        </w:r>
        <w:r>
          <w:rPr>
            <w:rFonts w:ascii="宋体" w:hAnsi="宋体" w:cs="宋体" w:hint="eastAsia"/>
            <w:szCs w:val="21"/>
          </w:rPr>
          <w:t>54</w:t>
        </w:r>
        <w:r>
          <w:rPr>
            <w:rFonts w:ascii="宋体" w:hAnsi="宋体" w:cs="宋体" w:hint="eastAsia"/>
            <w:szCs w:val="21"/>
          </w:rPr>
          <w:fldChar w:fldCharType="end"/>
        </w:r>
      </w:hyperlink>
    </w:p>
    <w:p w14:paraId="3460B18E" w14:textId="77777777" w:rsidR="00C53CE5" w:rsidRDefault="00CC009D">
      <w:pPr>
        <w:pStyle w:val="TOC3"/>
        <w:tabs>
          <w:tab w:val="clear" w:pos="8296"/>
          <w:tab w:val="right" w:leader="dot" w:pos="8306"/>
        </w:tabs>
        <w:ind w:leftChars="0" w:left="0"/>
        <w:jc w:val="both"/>
        <w:rPr>
          <w:rFonts w:ascii="宋体" w:hAnsi="宋体" w:cs="宋体"/>
        </w:rPr>
      </w:pPr>
      <w:hyperlink w:anchor="_Toc5502" w:history="1">
        <w:r>
          <w:rPr>
            <w:rFonts w:ascii="宋体" w:hAnsi="宋体" w:cs="宋体" w:hint="eastAsia"/>
          </w:rPr>
          <w:t>八、</w:t>
        </w:r>
        <w:r>
          <w:rPr>
            <w:rFonts w:ascii="宋体" w:hAnsi="宋体" w:cs="宋体" w:hint="eastAsia"/>
          </w:rPr>
          <w:t xml:space="preserve"> </w:t>
        </w:r>
        <w:r>
          <w:rPr>
            <w:rFonts w:ascii="宋体" w:hAnsi="宋体" w:cs="宋体" w:hint="eastAsia"/>
          </w:rPr>
          <w:t>其他</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_Toc5502 </w:instrText>
        </w:r>
        <w:r>
          <w:rPr>
            <w:rFonts w:ascii="宋体" w:hAnsi="宋体" w:cs="宋体" w:hint="eastAsia"/>
          </w:rPr>
          <w:fldChar w:fldCharType="separate"/>
        </w:r>
        <w:r>
          <w:rPr>
            <w:rFonts w:ascii="宋体" w:hAnsi="宋体" w:cs="宋体" w:hint="eastAsia"/>
          </w:rPr>
          <w:t>54</w:t>
        </w:r>
        <w:r>
          <w:rPr>
            <w:rFonts w:ascii="宋体" w:hAnsi="宋体" w:cs="宋体" w:hint="eastAsia"/>
          </w:rPr>
          <w:fldChar w:fldCharType="end"/>
        </w:r>
      </w:hyperlink>
    </w:p>
    <w:p w14:paraId="7C8865C4"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24486" w:history="1">
        <w:r>
          <w:rPr>
            <w:rFonts w:ascii="宋体" w:hAnsi="宋体" w:cs="宋体" w:hint="eastAsia"/>
            <w:szCs w:val="21"/>
          </w:rPr>
          <w:t>36.</w:t>
        </w:r>
        <w:r>
          <w:rPr>
            <w:rFonts w:ascii="宋体" w:hAnsi="宋体" w:cs="宋体" w:hint="eastAsia"/>
            <w:szCs w:val="21"/>
          </w:rPr>
          <w:t>招标文件的解释权</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_Toc24486 </w:instrText>
        </w:r>
        <w:r>
          <w:rPr>
            <w:rFonts w:ascii="宋体" w:hAnsi="宋体" w:cs="宋体" w:hint="eastAsia"/>
            <w:szCs w:val="21"/>
          </w:rPr>
          <w:fldChar w:fldCharType="separate"/>
        </w:r>
        <w:r>
          <w:rPr>
            <w:rFonts w:ascii="宋体" w:hAnsi="宋体" w:cs="宋体" w:hint="eastAsia"/>
            <w:szCs w:val="21"/>
          </w:rPr>
          <w:t>54</w:t>
        </w:r>
        <w:r>
          <w:rPr>
            <w:rFonts w:ascii="宋体" w:hAnsi="宋体" w:cs="宋体" w:hint="eastAsia"/>
            <w:szCs w:val="21"/>
          </w:rPr>
          <w:fldChar w:fldCharType="end"/>
        </w:r>
      </w:hyperlink>
    </w:p>
    <w:p w14:paraId="17B51C36" w14:textId="77777777" w:rsidR="00C53CE5" w:rsidRDefault="00CC009D">
      <w:pPr>
        <w:pStyle w:val="TOC2"/>
        <w:tabs>
          <w:tab w:val="clear" w:pos="8296"/>
          <w:tab w:val="right" w:leader="dot" w:pos="8306"/>
        </w:tabs>
        <w:ind w:leftChars="0" w:left="0"/>
        <w:jc w:val="both"/>
        <w:rPr>
          <w:rFonts w:cs="宋体"/>
          <w:sz w:val="21"/>
          <w:szCs w:val="21"/>
        </w:rPr>
      </w:pPr>
      <w:hyperlink w:anchor="_Toc12036" w:history="1">
        <w:r>
          <w:rPr>
            <w:rFonts w:cs="宋体" w:hint="eastAsia"/>
            <w:sz w:val="21"/>
            <w:szCs w:val="21"/>
          </w:rPr>
          <w:t>第五部分合同格式（仅供参考）</w:t>
        </w:r>
        <w:r>
          <w:rPr>
            <w:rFonts w:cs="宋体" w:hint="eastAsia"/>
            <w:sz w:val="21"/>
            <w:szCs w:val="21"/>
          </w:rPr>
          <w:tab/>
        </w:r>
        <w:r>
          <w:rPr>
            <w:rFonts w:cs="宋体" w:hint="eastAsia"/>
            <w:sz w:val="21"/>
            <w:szCs w:val="21"/>
          </w:rPr>
          <w:fldChar w:fldCharType="begin"/>
        </w:r>
        <w:r>
          <w:rPr>
            <w:rFonts w:cs="宋体" w:hint="eastAsia"/>
            <w:sz w:val="21"/>
            <w:szCs w:val="21"/>
          </w:rPr>
          <w:instrText xml:space="preserve"> PAGEREF _Toc12036 </w:instrText>
        </w:r>
        <w:r>
          <w:rPr>
            <w:rFonts w:cs="宋体" w:hint="eastAsia"/>
            <w:sz w:val="21"/>
            <w:szCs w:val="21"/>
          </w:rPr>
          <w:fldChar w:fldCharType="separate"/>
        </w:r>
        <w:r>
          <w:rPr>
            <w:rFonts w:cs="宋体" w:hint="eastAsia"/>
            <w:sz w:val="21"/>
            <w:szCs w:val="21"/>
          </w:rPr>
          <w:t>55</w:t>
        </w:r>
        <w:r>
          <w:rPr>
            <w:rFonts w:cs="宋体" w:hint="eastAsia"/>
            <w:sz w:val="21"/>
            <w:szCs w:val="21"/>
          </w:rPr>
          <w:fldChar w:fldCharType="end"/>
        </w:r>
      </w:hyperlink>
    </w:p>
    <w:p w14:paraId="1A07F333" w14:textId="77777777" w:rsidR="00C53CE5" w:rsidRDefault="00CC009D">
      <w:pPr>
        <w:pStyle w:val="TOC2"/>
        <w:tabs>
          <w:tab w:val="clear" w:pos="8296"/>
          <w:tab w:val="right" w:leader="dot" w:pos="8306"/>
        </w:tabs>
        <w:ind w:leftChars="0" w:left="0"/>
        <w:jc w:val="both"/>
        <w:rPr>
          <w:rFonts w:cs="宋体"/>
          <w:sz w:val="21"/>
          <w:szCs w:val="21"/>
        </w:rPr>
      </w:pPr>
      <w:hyperlink w:anchor="_Toc9303" w:history="1">
        <w:r>
          <w:rPr>
            <w:rFonts w:cs="宋体" w:hint="eastAsia"/>
            <w:kern w:val="44"/>
            <w:sz w:val="21"/>
            <w:szCs w:val="21"/>
            <w:lang w:val="zh-CN"/>
          </w:rPr>
          <w:t>合同条款格式</w:t>
        </w:r>
        <w:r>
          <w:rPr>
            <w:rFonts w:cs="宋体" w:hint="eastAsia"/>
            <w:sz w:val="21"/>
            <w:szCs w:val="21"/>
          </w:rPr>
          <w:tab/>
        </w:r>
        <w:r>
          <w:rPr>
            <w:rFonts w:cs="宋体" w:hint="eastAsia"/>
            <w:sz w:val="21"/>
            <w:szCs w:val="21"/>
          </w:rPr>
          <w:fldChar w:fldCharType="begin"/>
        </w:r>
        <w:r>
          <w:rPr>
            <w:rFonts w:cs="宋体" w:hint="eastAsia"/>
            <w:sz w:val="21"/>
            <w:szCs w:val="21"/>
          </w:rPr>
          <w:instrText xml:space="preserve"> PAGEREF _Toc9303 </w:instrText>
        </w:r>
        <w:r>
          <w:rPr>
            <w:rFonts w:cs="宋体" w:hint="eastAsia"/>
            <w:sz w:val="21"/>
            <w:szCs w:val="21"/>
          </w:rPr>
          <w:fldChar w:fldCharType="separate"/>
        </w:r>
        <w:r>
          <w:rPr>
            <w:rFonts w:cs="宋体" w:hint="eastAsia"/>
            <w:sz w:val="21"/>
            <w:szCs w:val="21"/>
          </w:rPr>
          <w:t>55</w:t>
        </w:r>
        <w:r>
          <w:rPr>
            <w:rFonts w:cs="宋体" w:hint="eastAsia"/>
            <w:sz w:val="21"/>
            <w:szCs w:val="21"/>
          </w:rPr>
          <w:fldChar w:fldCharType="end"/>
        </w:r>
      </w:hyperlink>
    </w:p>
    <w:p w14:paraId="3E09AC1E" w14:textId="77777777" w:rsidR="00C53CE5" w:rsidRDefault="00CC009D">
      <w:pPr>
        <w:pStyle w:val="TOC2"/>
        <w:tabs>
          <w:tab w:val="clear" w:pos="8296"/>
          <w:tab w:val="right" w:leader="dot" w:pos="8306"/>
        </w:tabs>
        <w:ind w:leftChars="0" w:left="0"/>
        <w:jc w:val="both"/>
        <w:rPr>
          <w:rFonts w:cs="宋体"/>
          <w:sz w:val="21"/>
          <w:szCs w:val="21"/>
        </w:rPr>
      </w:pPr>
      <w:hyperlink w:anchor="_Toc27149" w:history="1">
        <w:r>
          <w:rPr>
            <w:rFonts w:cs="宋体" w:hint="eastAsia"/>
            <w:sz w:val="21"/>
            <w:szCs w:val="21"/>
          </w:rPr>
          <w:t>第六部分附件－投标文件格式</w:t>
        </w:r>
        <w:r>
          <w:rPr>
            <w:rFonts w:cs="宋体" w:hint="eastAsia"/>
            <w:sz w:val="21"/>
            <w:szCs w:val="21"/>
          </w:rPr>
          <w:tab/>
        </w:r>
        <w:r>
          <w:rPr>
            <w:rFonts w:cs="宋体" w:hint="eastAsia"/>
            <w:sz w:val="21"/>
            <w:szCs w:val="21"/>
          </w:rPr>
          <w:fldChar w:fldCharType="begin"/>
        </w:r>
        <w:r>
          <w:rPr>
            <w:rFonts w:cs="宋体" w:hint="eastAsia"/>
            <w:sz w:val="21"/>
            <w:szCs w:val="21"/>
          </w:rPr>
          <w:instrText xml:space="preserve"> PAGEREF _Toc27149 </w:instrText>
        </w:r>
        <w:r>
          <w:rPr>
            <w:rFonts w:cs="宋体" w:hint="eastAsia"/>
            <w:sz w:val="21"/>
            <w:szCs w:val="21"/>
          </w:rPr>
          <w:fldChar w:fldCharType="separate"/>
        </w:r>
        <w:r>
          <w:rPr>
            <w:rFonts w:cs="宋体" w:hint="eastAsia"/>
            <w:sz w:val="21"/>
            <w:szCs w:val="21"/>
          </w:rPr>
          <w:t>94</w:t>
        </w:r>
        <w:r>
          <w:rPr>
            <w:rFonts w:cs="宋体" w:hint="eastAsia"/>
            <w:sz w:val="21"/>
            <w:szCs w:val="21"/>
          </w:rPr>
          <w:fldChar w:fldCharType="end"/>
        </w:r>
      </w:hyperlink>
    </w:p>
    <w:p w14:paraId="141CC468"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27344" w:history="1">
        <w:r>
          <w:rPr>
            <w:rFonts w:ascii="宋体" w:hAnsi="宋体" w:cs="宋体" w:hint="eastAsia"/>
            <w:szCs w:val="21"/>
          </w:rPr>
          <w:t>投标文件目录</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_Toc27344 </w:instrText>
        </w:r>
        <w:r>
          <w:rPr>
            <w:rFonts w:ascii="宋体" w:hAnsi="宋体" w:cs="宋体" w:hint="eastAsia"/>
            <w:szCs w:val="21"/>
          </w:rPr>
          <w:fldChar w:fldCharType="separate"/>
        </w:r>
        <w:r>
          <w:rPr>
            <w:rFonts w:ascii="宋体" w:hAnsi="宋体" w:cs="宋体" w:hint="eastAsia"/>
            <w:szCs w:val="21"/>
          </w:rPr>
          <w:t>94</w:t>
        </w:r>
        <w:r>
          <w:rPr>
            <w:rFonts w:ascii="宋体" w:hAnsi="宋体" w:cs="宋体" w:hint="eastAsia"/>
            <w:szCs w:val="21"/>
          </w:rPr>
          <w:fldChar w:fldCharType="end"/>
        </w:r>
      </w:hyperlink>
    </w:p>
    <w:p w14:paraId="2EA78487"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5830" w:history="1">
        <w:r>
          <w:rPr>
            <w:rFonts w:ascii="宋体" w:hAnsi="宋体" w:cs="宋体" w:hint="eastAsia"/>
            <w:szCs w:val="21"/>
          </w:rPr>
          <w:t>评分标准索引表</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_Toc5830 </w:instrText>
        </w:r>
        <w:r>
          <w:rPr>
            <w:rFonts w:ascii="宋体" w:hAnsi="宋体" w:cs="宋体" w:hint="eastAsia"/>
            <w:szCs w:val="21"/>
          </w:rPr>
          <w:fldChar w:fldCharType="separate"/>
        </w:r>
        <w:r>
          <w:rPr>
            <w:rFonts w:ascii="宋体" w:hAnsi="宋体" w:cs="宋体" w:hint="eastAsia"/>
            <w:szCs w:val="21"/>
          </w:rPr>
          <w:t>95</w:t>
        </w:r>
        <w:r>
          <w:rPr>
            <w:rFonts w:ascii="宋体" w:hAnsi="宋体" w:cs="宋体" w:hint="eastAsia"/>
            <w:szCs w:val="21"/>
          </w:rPr>
          <w:fldChar w:fldCharType="end"/>
        </w:r>
      </w:hyperlink>
    </w:p>
    <w:p w14:paraId="6B93F21A" w14:textId="77777777" w:rsidR="00C53CE5" w:rsidRDefault="00CC009D">
      <w:pPr>
        <w:pStyle w:val="TOC2"/>
        <w:tabs>
          <w:tab w:val="clear" w:pos="8296"/>
          <w:tab w:val="right" w:leader="dot" w:pos="8306"/>
        </w:tabs>
        <w:ind w:leftChars="0" w:left="0"/>
        <w:jc w:val="both"/>
        <w:rPr>
          <w:rFonts w:cs="宋体"/>
          <w:sz w:val="21"/>
          <w:szCs w:val="21"/>
        </w:rPr>
      </w:pPr>
      <w:hyperlink w:anchor="_Toc26134" w:history="1">
        <w:r>
          <w:rPr>
            <w:rFonts w:cs="宋体" w:hint="eastAsia"/>
            <w:sz w:val="21"/>
            <w:szCs w:val="21"/>
          </w:rPr>
          <w:t>价格文件</w:t>
        </w:r>
        <w:r>
          <w:rPr>
            <w:rFonts w:cs="宋体" w:hint="eastAsia"/>
            <w:sz w:val="21"/>
            <w:szCs w:val="21"/>
          </w:rPr>
          <w:tab/>
        </w:r>
        <w:r>
          <w:rPr>
            <w:rFonts w:cs="宋体" w:hint="eastAsia"/>
            <w:sz w:val="21"/>
            <w:szCs w:val="21"/>
          </w:rPr>
          <w:fldChar w:fldCharType="begin"/>
        </w:r>
        <w:r>
          <w:rPr>
            <w:rFonts w:cs="宋体" w:hint="eastAsia"/>
            <w:sz w:val="21"/>
            <w:szCs w:val="21"/>
          </w:rPr>
          <w:instrText xml:space="preserve"> PAGEREF _Toc26134 </w:instrText>
        </w:r>
        <w:r>
          <w:rPr>
            <w:rFonts w:cs="宋体" w:hint="eastAsia"/>
            <w:sz w:val="21"/>
            <w:szCs w:val="21"/>
          </w:rPr>
          <w:fldChar w:fldCharType="separate"/>
        </w:r>
        <w:r>
          <w:rPr>
            <w:rFonts w:cs="宋体" w:hint="eastAsia"/>
            <w:sz w:val="21"/>
            <w:szCs w:val="21"/>
          </w:rPr>
          <w:t>96</w:t>
        </w:r>
        <w:r>
          <w:rPr>
            <w:rFonts w:cs="宋体" w:hint="eastAsia"/>
            <w:sz w:val="21"/>
            <w:szCs w:val="21"/>
          </w:rPr>
          <w:fldChar w:fldCharType="end"/>
        </w:r>
      </w:hyperlink>
    </w:p>
    <w:p w14:paraId="25BBBF17"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9404" w:history="1">
        <w:r>
          <w:rPr>
            <w:rFonts w:ascii="宋体" w:hAnsi="宋体" w:cs="宋体" w:hint="eastAsia"/>
            <w:szCs w:val="21"/>
          </w:rPr>
          <w:t>附件</w:t>
        </w:r>
        <w:r>
          <w:rPr>
            <w:rFonts w:ascii="宋体" w:hAnsi="宋体" w:cs="宋体" w:hint="eastAsia"/>
            <w:szCs w:val="21"/>
          </w:rPr>
          <w:t>1</w:t>
        </w:r>
        <w:r>
          <w:rPr>
            <w:rFonts w:ascii="宋体" w:hAnsi="宋体" w:cs="宋体" w:hint="eastAsia"/>
            <w:szCs w:val="21"/>
          </w:rPr>
          <w:t>.</w:t>
        </w:r>
        <w:r>
          <w:rPr>
            <w:rFonts w:ascii="宋体" w:hAnsi="宋体" w:cs="宋体" w:hint="eastAsia"/>
            <w:szCs w:val="21"/>
          </w:rPr>
          <w:t>开标一览表格式</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_Toc9404 </w:instrText>
        </w:r>
        <w:r>
          <w:rPr>
            <w:rFonts w:ascii="宋体" w:hAnsi="宋体" w:cs="宋体" w:hint="eastAsia"/>
            <w:szCs w:val="21"/>
          </w:rPr>
          <w:fldChar w:fldCharType="separate"/>
        </w:r>
        <w:r>
          <w:rPr>
            <w:rFonts w:ascii="宋体" w:hAnsi="宋体" w:cs="宋体" w:hint="eastAsia"/>
            <w:szCs w:val="21"/>
          </w:rPr>
          <w:t>9</w:t>
        </w:r>
        <w:r>
          <w:rPr>
            <w:rFonts w:ascii="宋体" w:hAnsi="宋体" w:cs="宋体" w:hint="eastAsia"/>
            <w:szCs w:val="21"/>
          </w:rPr>
          <w:t>7</w:t>
        </w:r>
        <w:r>
          <w:rPr>
            <w:rFonts w:ascii="宋体" w:hAnsi="宋体" w:cs="宋体" w:hint="eastAsia"/>
            <w:szCs w:val="21"/>
          </w:rPr>
          <w:fldChar w:fldCharType="end"/>
        </w:r>
      </w:hyperlink>
    </w:p>
    <w:p w14:paraId="2E9EA1B5"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12412" w:history="1">
        <w:r>
          <w:rPr>
            <w:rFonts w:ascii="宋体" w:hAnsi="宋体" w:cs="宋体" w:hint="eastAsia"/>
            <w:szCs w:val="21"/>
          </w:rPr>
          <w:t>附件</w:t>
        </w:r>
        <w:r>
          <w:rPr>
            <w:rFonts w:ascii="宋体" w:hAnsi="宋体" w:cs="宋体" w:hint="eastAsia"/>
            <w:szCs w:val="21"/>
          </w:rPr>
          <w:t>2.</w:t>
        </w:r>
        <w:r>
          <w:rPr>
            <w:rFonts w:ascii="宋体" w:hAnsi="宋体" w:cs="宋体" w:hint="eastAsia"/>
            <w:szCs w:val="21"/>
          </w:rPr>
          <w:t>报价明细</w:t>
        </w:r>
        <w:r>
          <w:rPr>
            <w:rFonts w:ascii="宋体" w:hAnsi="宋体" w:cs="宋体" w:hint="eastAsia"/>
            <w:szCs w:val="21"/>
          </w:rPr>
          <w:t>表</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_Toc12412 </w:instrText>
        </w:r>
        <w:r>
          <w:rPr>
            <w:rFonts w:ascii="宋体" w:hAnsi="宋体" w:cs="宋体" w:hint="eastAsia"/>
            <w:szCs w:val="21"/>
          </w:rPr>
          <w:fldChar w:fldCharType="separate"/>
        </w:r>
        <w:r>
          <w:rPr>
            <w:rFonts w:ascii="宋体" w:hAnsi="宋体" w:cs="宋体" w:hint="eastAsia"/>
            <w:szCs w:val="21"/>
          </w:rPr>
          <w:t>98</w:t>
        </w:r>
        <w:r>
          <w:rPr>
            <w:rFonts w:ascii="宋体" w:hAnsi="宋体" w:cs="宋体" w:hint="eastAsia"/>
            <w:szCs w:val="21"/>
          </w:rPr>
          <w:fldChar w:fldCharType="end"/>
        </w:r>
      </w:hyperlink>
    </w:p>
    <w:p w14:paraId="16AE7A1E" w14:textId="77777777" w:rsidR="00C53CE5" w:rsidRDefault="00CC009D">
      <w:pPr>
        <w:pStyle w:val="TOC2"/>
        <w:tabs>
          <w:tab w:val="clear" w:pos="8296"/>
          <w:tab w:val="right" w:leader="dot" w:pos="8306"/>
        </w:tabs>
        <w:ind w:leftChars="0" w:left="0"/>
        <w:jc w:val="both"/>
        <w:rPr>
          <w:rFonts w:cs="宋体"/>
          <w:sz w:val="21"/>
          <w:szCs w:val="21"/>
        </w:rPr>
      </w:pPr>
      <w:hyperlink w:anchor="_Toc3541" w:history="1">
        <w:r>
          <w:rPr>
            <w:rFonts w:cs="宋体" w:hint="eastAsia"/>
            <w:sz w:val="21"/>
            <w:szCs w:val="21"/>
          </w:rPr>
          <w:t>商务技术文件</w:t>
        </w:r>
        <w:r>
          <w:rPr>
            <w:rFonts w:cs="宋体" w:hint="eastAsia"/>
            <w:sz w:val="21"/>
            <w:szCs w:val="21"/>
          </w:rPr>
          <w:tab/>
        </w:r>
        <w:r>
          <w:rPr>
            <w:rFonts w:cs="宋体" w:hint="eastAsia"/>
            <w:sz w:val="21"/>
            <w:szCs w:val="21"/>
          </w:rPr>
          <w:fldChar w:fldCharType="begin"/>
        </w:r>
        <w:r>
          <w:rPr>
            <w:rFonts w:cs="宋体" w:hint="eastAsia"/>
            <w:sz w:val="21"/>
            <w:szCs w:val="21"/>
          </w:rPr>
          <w:instrText xml:space="preserve"> PAGEREF _Toc3541 </w:instrText>
        </w:r>
        <w:r>
          <w:rPr>
            <w:rFonts w:cs="宋体" w:hint="eastAsia"/>
            <w:sz w:val="21"/>
            <w:szCs w:val="21"/>
          </w:rPr>
          <w:fldChar w:fldCharType="separate"/>
        </w:r>
        <w:r>
          <w:rPr>
            <w:rFonts w:cs="宋体" w:hint="eastAsia"/>
            <w:sz w:val="21"/>
            <w:szCs w:val="21"/>
          </w:rPr>
          <w:t>99</w:t>
        </w:r>
        <w:r>
          <w:rPr>
            <w:rFonts w:cs="宋体" w:hint="eastAsia"/>
            <w:sz w:val="21"/>
            <w:szCs w:val="21"/>
          </w:rPr>
          <w:fldChar w:fldCharType="end"/>
        </w:r>
      </w:hyperlink>
    </w:p>
    <w:p w14:paraId="3E8F90D0"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11500" w:history="1">
        <w:r>
          <w:rPr>
            <w:rFonts w:ascii="宋体" w:hAnsi="宋体" w:cs="宋体" w:hint="eastAsia"/>
            <w:szCs w:val="21"/>
          </w:rPr>
          <w:t>附件</w:t>
        </w:r>
        <w:r>
          <w:rPr>
            <w:rFonts w:ascii="宋体" w:hAnsi="宋体" w:cs="宋体" w:hint="eastAsia"/>
            <w:szCs w:val="21"/>
          </w:rPr>
          <w:t>3.</w:t>
        </w:r>
        <w:r>
          <w:rPr>
            <w:rFonts w:ascii="宋体" w:hAnsi="宋体" w:cs="宋体" w:hint="eastAsia"/>
            <w:szCs w:val="21"/>
          </w:rPr>
          <w:t>投标书格式</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_Toc11500 </w:instrText>
        </w:r>
        <w:r>
          <w:rPr>
            <w:rFonts w:ascii="宋体" w:hAnsi="宋体" w:cs="宋体" w:hint="eastAsia"/>
            <w:szCs w:val="21"/>
          </w:rPr>
          <w:fldChar w:fldCharType="separate"/>
        </w:r>
        <w:r>
          <w:rPr>
            <w:rFonts w:ascii="宋体" w:hAnsi="宋体" w:cs="宋体" w:hint="eastAsia"/>
            <w:szCs w:val="21"/>
          </w:rPr>
          <w:t>100</w:t>
        </w:r>
        <w:r>
          <w:rPr>
            <w:rFonts w:ascii="宋体" w:hAnsi="宋体" w:cs="宋体" w:hint="eastAsia"/>
            <w:szCs w:val="21"/>
          </w:rPr>
          <w:fldChar w:fldCharType="end"/>
        </w:r>
      </w:hyperlink>
    </w:p>
    <w:p w14:paraId="24B35315"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16237" w:history="1">
        <w:r>
          <w:rPr>
            <w:rFonts w:ascii="宋体" w:hAnsi="宋体" w:cs="宋体" w:hint="eastAsia"/>
            <w:szCs w:val="21"/>
          </w:rPr>
          <w:t>附件</w:t>
        </w:r>
        <w:r>
          <w:rPr>
            <w:rFonts w:ascii="宋体" w:hAnsi="宋体" w:cs="宋体" w:hint="eastAsia"/>
            <w:szCs w:val="21"/>
          </w:rPr>
          <w:t xml:space="preserve">4. </w:t>
        </w:r>
        <w:r>
          <w:rPr>
            <w:rFonts w:ascii="宋体" w:hAnsi="宋体" w:cs="宋体" w:hint="eastAsia"/>
            <w:szCs w:val="21"/>
          </w:rPr>
          <w:t>法定代表人证明书格式</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_Toc16237 </w:instrText>
        </w:r>
        <w:r>
          <w:rPr>
            <w:rFonts w:ascii="宋体" w:hAnsi="宋体" w:cs="宋体" w:hint="eastAsia"/>
            <w:szCs w:val="21"/>
          </w:rPr>
          <w:fldChar w:fldCharType="separate"/>
        </w:r>
        <w:r>
          <w:rPr>
            <w:rFonts w:ascii="宋体" w:hAnsi="宋体" w:cs="宋体" w:hint="eastAsia"/>
            <w:szCs w:val="21"/>
          </w:rPr>
          <w:t>101</w:t>
        </w:r>
        <w:r>
          <w:rPr>
            <w:rFonts w:ascii="宋体" w:hAnsi="宋体" w:cs="宋体" w:hint="eastAsia"/>
            <w:szCs w:val="21"/>
          </w:rPr>
          <w:fldChar w:fldCharType="end"/>
        </w:r>
      </w:hyperlink>
    </w:p>
    <w:p w14:paraId="0E87061A"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14604" w:history="1">
        <w:r>
          <w:rPr>
            <w:rFonts w:ascii="宋体" w:hAnsi="宋体" w:cs="宋体" w:hint="eastAsia"/>
            <w:szCs w:val="21"/>
          </w:rPr>
          <w:t>附件</w:t>
        </w:r>
        <w:r>
          <w:rPr>
            <w:rFonts w:ascii="宋体" w:hAnsi="宋体" w:cs="宋体" w:hint="eastAsia"/>
            <w:szCs w:val="21"/>
          </w:rPr>
          <w:t>5.</w:t>
        </w:r>
        <w:r>
          <w:rPr>
            <w:rFonts w:ascii="宋体" w:hAnsi="宋体" w:cs="宋体" w:hint="eastAsia"/>
            <w:szCs w:val="21"/>
          </w:rPr>
          <w:t>法定代表人授权书格式</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_Toc14604 </w:instrText>
        </w:r>
        <w:r>
          <w:rPr>
            <w:rFonts w:ascii="宋体" w:hAnsi="宋体" w:cs="宋体" w:hint="eastAsia"/>
            <w:szCs w:val="21"/>
          </w:rPr>
          <w:fldChar w:fldCharType="separate"/>
        </w:r>
        <w:r>
          <w:rPr>
            <w:rFonts w:ascii="宋体" w:hAnsi="宋体" w:cs="宋体" w:hint="eastAsia"/>
            <w:szCs w:val="21"/>
          </w:rPr>
          <w:t>102</w:t>
        </w:r>
        <w:r>
          <w:rPr>
            <w:rFonts w:ascii="宋体" w:hAnsi="宋体" w:cs="宋体" w:hint="eastAsia"/>
            <w:szCs w:val="21"/>
          </w:rPr>
          <w:fldChar w:fldCharType="end"/>
        </w:r>
      </w:hyperlink>
    </w:p>
    <w:p w14:paraId="6D01D322"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30589" w:history="1">
        <w:r>
          <w:rPr>
            <w:rFonts w:ascii="宋体" w:hAnsi="宋体" w:cs="宋体" w:hint="eastAsia"/>
            <w:szCs w:val="21"/>
          </w:rPr>
          <w:t>附件</w:t>
        </w:r>
        <w:r>
          <w:rPr>
            <w:rFonts w:ascii="宋体" w:hAnsi="宋体" w:cs="宋体" w:hint="eastAsia"/>
            <w:szCs w:val="21"/>
          </w:rPr>
          <w:t>6.</w:t>
        </w:r>
        <w:r>
          <w:rPr>
            <w:rFonts w:ascii="宋体" w:hAnsi="宋体" w:cs="宋体" w:hint="eastAsia"/>
            <w:szCs w:val="21"/>
          </w:rPr>
          <w:t>资格申明</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_Toc30589 </w:instrText>
        </w:r>
        <w:r>
          <w:rPr>
            <w:rFonts w:ascii="宋体" w:hAnsi="宋体" w:cs="宋体" w:hint="eastAsia"/>
            <w:szCs w:val="21"/>
          </w:rPr>
          <w:fldChar w:fldCharType="separate"/>
        </w:r>
        <w:r>
          <w:rPr>
            <w:rFonts w:ascii="宋体" w:hAnsi="宋体" w:cs="宋体" w:hint="eastAsia"/>
            <w:szCs w:val="21"/>
          </w:rPr>
          <w:t>103</w:t>
        </w:r>
        <w:r>
          <w:rPr>
            <w:rFonts w:ascii="宋体" w:hAnsi="宋体" w:cs="宋体" w:hint="eastAsia"/>
            <w:szCs w:val="21"/>
          </w:rPr>
          <w:fldChar w:fldCharType="end"/>
        </w:r>
      </w:hyperlink>
    </w:p>
    <w:p w14:paraId="7A0DA853"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15914" w:history="1">
        <w:r>
          <w:rPr>
            <w:rFonts w:ascii="宋体" w:hAnsi="宋体" w:cs="宋体" w:hint="eastAsia"/>
            <w:szCs w:val="21"/>
          </w:rPr>
          <w:t>附件</w:t>
        </w:r>
        <w:r>
          <w:rPr>
            <w:rFonts w:ascii="宋体" w:hAnsi="宋体" w:cs="宋体" w:hint="eastAsia"/>
            <w:szCs w:val="21"/>
          </w:rPr>
          <w:t>7.</w:t>
        </w:r>
        <w:r>
          <w:rPr>
            <w:rFonts w:ascii="宋体" w:hAnsi="宋体" w:cs="宋体" w:hint="eastAsia"/>
            <w:szCs w:val="21"/>
          </w:rPr>
          <w:t>营业执照</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_Toc15914 </w:instrText>
        </w:r>
        <w:r>
          <w:rPr>
            <w:rFonts w:ascii="宋体" w:hAnsi="宋体" w:cs="宋体" w:hint="eastAsia"/>
            <w:szCs w:val="21"/>
          </w:rPr>
          <w:fldChar w:fldCharType="separate"/>
        </w:r>
        <w:r>
          <w:rPr>
            <w:rFonts w:ascii="宋体" w:hAnsi="宋体" w:cs="宋体" w:hint="eastAsia"/>
            <w:szCs w:val="21"/>
          </w:rPr>
          <w:t>104</w:t>
        </w:r>
        <w:r>
          <w:rPr>
            <w:rFonts w:ascii="宋体" w:hAnsi="宋体" w:cs="宋体" w:hint="eastAsia"/>
            <w:szCs w:val="21"/>
          </w:rPr>
          <w:fldChar w:fldCharType="end"/>
        </w:r>
      </w:hyperlink>
    </w:p>
    <w:p w14:paraId="78FF646C"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6231" w:history="1">
        <w:r>
          <w:rPr>
            <w:rFonts w:ascii="宋体" w:hAnsi="宋体" w:cs="宋体" w:hint="eastAsia"/>
            <w:szCs w:val="21"/>
          </w:rPr>
          <w:t>附件</w:t>
        </w:r>
        <w:r>
          <w:rPr>
            <w:rFonts w:ascii="宋体" w:hAnsi="宋体" w:cs="宋体" w:hint="eastAsia"/>
            <w:szCs w:val="21"/>
          </w:rPr>
          <w:t>8.</w:t>
        </w:r>
        <w:r>
          <w:rPr>
            <w:rFonts w:ascii="宋体" w:hAnsi="宋体" w:cs="宋体" w:hint="eastAsia"/>
            <w:szCs w:val="21"/>
          </w:rPr>
          <w:t>相关资质证明文件</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_Toc6231 </w:instrText>
        </w:r>
        <w:r>
          <w:rPr>
            <w:rFonts w:ascii="宋体" w:hAnsi="宋体" w:cs="宋体" w:hint="eastAsia"/>
            <w:szCs w:val="21"/>
          </w:rPr>
          <w:fldChar w:fldCharType="separate"/>
        </w:r>
        <w:r>
          <w:rPr>
            <w:rFonts w:ascii="宋体" w:hAnsi="宋体" w:cs="宋体" w:hint="eastAsia"/>
            <w:szCs w:val="21"/>
          </w:rPr>
          <w:t>105</w:t>
        </w:r>
        <w:r>
          <w:rPr>
            <w:rFonts w:ascii="宋体" w:hAnsi="宋体" w:cs="宋体" w:hint="eastAsia"/>
            <w:szCs w:val="21"/>
          </w:rPr>
          <w:fldChar w:fldCharType="end"/>
        </w:r>
      </w:hyperlink>
    </w:p>
    <w:p w14:paraId="78BC6F34"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8873" w:history="1">
        <w:r>
          <w:rPr>
            <w:rFonts w:ascii="宋体" w:hAnsi="宋体" w:cs="宋体" w:hint="eastAsia"/>
            <w:szCs w:val="21"/>
          </w:rPr>
          <w:t>附件</w:t>
        </w:r>
        <w:r>
          <w:rPr>
            <w:rFonts w:ascii="宋体" w:hAnsi="宋体" w:cs="宋体" w:hint="eastAsia"/>
            <w:szCs w:val="21"/>
          </w:rPr>
          <w:t xml:space="preserve">9. </w:t>
        </w:r>
        <w:r>
          <w:rPr>
            <w:rFonts w:ascii="宋体" w:hAnsi="宋体" w:cs="宋体" w:hint="eastAsia"/>
            <w:szCs w:val="21"/>
          </w:rPr>
          <w:t>商务条款偏离表格式</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_Toc8873 </w:instrText>
        </w:r>
        <w:r>
          <w:rPr>
            <w:rFonts w:ascii="宋体" w:hAnsi="宋体" w:cs="宋体" w:hint="eastAsia"/>
            <w:szCs w:val="21"/>
          </w:rPr>
          <w:fldChar w:fldCharType="separate"/>
        </w:r>
        <w:r>
          <w:rPr>
            <w:rFonts w:ascii="宋体" w:hAnsi="宋体" w:cs="宋体" w:hint="eastAsia"/>
            <w:szCs w:val="21"/>
          </w:rPr>
          <w:t>106</w:t>
        </w:r>
        <w:r>
          <w:rPr>
            <w:rFonts w:ascii="宋体" w:hAnsi="宋体" w:cs="宋体" w:hint="eastAsia"/>
            <w:szCs w:val="21"/>
          </w:rPr>
          <w:fldChar w:fldCharType="end"/>
        </w:r>
      </w:hyperlink>
    </w:p>
    <w:p w14:paraId="7003145A"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3798" w:history="1">
        <w:r>
          <w:rPr>
            <w:rFonts w:ascii="宋体" w:hAnsi="宋体" w:cs="宋体" w:hint="eastAsia"/>
            <w:szCs w:val="21"/>
          </w:rPr>
          <w:t>附件</w:t>
        </w:r>
        <w:r>
          <w:rPr>
            <w:rFonts w:ascii="宋体" w:hAnsi="宋体" w:cs="宋体" w:hint="eastAsia"/>
            <w:szCs w:val="21"/>
          </w:rPr>
          <w:t xml:space="preserve">10. </w:t>
        </w:r>
        <w:r>
          <w:rPr>
            <w:rFonts w:ascii="宋体" w:hAnsi="宋体" w:cs="宋体" w:hint="eastAsia"/>
            <w:szCs w:val="21"/>
          </w:rPr>
          <w:t>技术规格偏离表格式</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_Toc3798 </w:instrText>
        </w:r>
        <w:r>
          <w:rPr>
            <w:rFonts w:ascii="宋体" w:hAnsi="宋体" w:cs="宋体" w:hint="eastAsia"/>
            <w:szCs w:val="21"/>
          </w:rPr>
          <w:fldChar w:fldCharType="separate"/>
        </w:r>
        <w:r>
          <w:rPr>
            <w:rFonts w:ascii="宋体" w:hAnsi="宋体" w:cs="宋体" w:hint="eastAsia"/>
            <w:szCs w:val="21"/>
          </w:rPr>
          <w:t>107</w:t>
        </w:r>
        <w:r>
          <w:rPr>
            <w:rFonts w:ascii="宋体" w:hAnsi="宋体" w:cs="宋体" w:hint="eastAsia"/>
            <w:szCs w:val="21"/>
          </w:rPr>
          <w:fldChar w:fldCharType="end"/>
        </w:r>
      </w:hyperlink>
    </w:p>
    <w:p w14:paraId="4130A147"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26582" w:history="1">
        <w:r>
          <w:rPr>
            <w:rFonts w:ascii="宋体" w:hAnsi="宋体" w:cs="宋体" w:hint="eastAsia"/>
            <w:szCs w:val="21"/>
          </w:rPr>
          <w:t>附件</w:t>
        </w:r>
        <w:r>
          <w:rPr>
            <w:rFonts w:ascii="宋体" w:hAnsi="宋体" w:cs="宋体" w:hint="eastAsia"/>
            <w:szCs w:val="21"/>
          </w:rPr>
          <w:t>11.</w:t>
        </w:r>
        <w:r>
          <w:rPr>
            <w:rFonts w:ascii="宋体" w:hAnsi="宋体" w:cs="宋体" w:hint="eastAsia"/>
            <w:szCs w:val="21"/>
          </w:rPr>
          <w:t>业绩表</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_Toc26582 </w:instrText>
        </w:r>
        <w:r>
          <w:rPr>
            <w:rFonts w:ascii="宋体" w:hAnsi="宋体" w:cs="宋体" w:hint="eastAsia"/>
            <w:szCs w:val="21"/>
          </w:rPr>
          <w:fldChar w:fldCharType="separate"/>
        </w:r>
        <w:r>
          <w:rPr>
            <w:rFonts w:ascii="宋体" w:hAnsi="宋体" w:cs="宋体" w:hint="eastAsia"/>
            <w:szCs w:val="21"/>
          </w:rPr>
          <w:t>108</w:t>
        </w:r>
        <w:r>
          <w:rPr>
            <w:rFonts w:ascii="宋体" w:hAnsi="宋体" w:cs="宋体" w:hint="eastAsia"/>
            <w:szCs w:val="21"/>
          </w:rPr>
          <w:fldChar w:fldCharType="end"/>
        </w:r>
      </w:hyperlink>
    </w:p>
    <w:p w14:paraId="01A7FFE2"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1903" w:history="1">
        <w:r>
          <w:rPr>
            <w:rFonts w:ascii="宋体" w:hAnsi="宋体" w:cs="宋体" w:hint="eastAsia"/>
            <w:szCs w:val="21"/>
          </w:rPr>
          <w:t>附件</w:t>
        </w:r>
        <w:r>
          <w:rPr>
            <w:rFonts w:ascii="宋体" w:hAnsi="宋体" w:cs="宋体" w:hint="eastAsia"/>
            <w:szCs w:val="21"/>
          </w:rPr>
          <w:t xml:space="preserve">12. </w:t>
        </w:r>
        <w:r>
          <w:rPr>
            <w:rFonts w:ascii="宋体" w:hAnsi="宋体" w:cs="宋体" w:hint="eastAsia"/>
            <w:szCs w:val="21"/>
          </w:rPr>
          <w:t>项目实施方案格式</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_Toc1903 </w:instrText>
        </w:r>
        <w:r>
          <w:rPr>
            <w:rFonts w:ascii="宋体" w:hAnsi="宋体" w:cs="宋体" w:hint="eastAsia"/>
            <w:szCs w:val="21"/>
          </w:rPr>
          <w:fldChar w:fldCharType="separate"/>
        </w:r>
        <w:r>
          <w:rPr>
            <w:rFonts w:ascii="宋体" w:hAnsi="宋体" w:cs="宋体" w:hint="eastAsia"/>
            <w:szCs w:val="21"/>
          </w:rPr>
          <w:t>109</w:t>
        </w:r>
        <w:r>
          <w:rPr>
            <w:rFonts w:ascii="宋体" w:hAnsi="宋体" w:cs="宋体" w:hint="eastAsia"/>
            <w:szCs w:val="21"/>
          </w:rPr>
          <w:fldChar w:fldCharType="end"/>
        </w:r>
      </w:hyperlink>
    </w:p>
    <w:p w14:paraId="25102179"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24389" w:history="1">
        <w:r>
          <w:rPr>
            <w:rFonts w:ascii="宋体" w:hAnsi="宋体" w:cs="宋体" w:hint="eastAsia"/>
            <w:szCs w:val="21"/>
          </w:rPr>
          <w:t>附件</w:t>
        </w:r>
        <w:r>
          <w:rPr>
            <w:rFonts w:ascii="宋体" w:hAnsi="宋体" w:cs="宋体" w:hint="eastAsia"/>
            <w:szCs w:val="21"/>
          </w:rPr>
          <w:t xml:space="preserve">13. </w:t>
        </w:r>
        <w:r>
          <w:rPr>
            <w:rFonts w:ascii="宋体" w:hAnsi="宋体" w:cs="宋体" w:hint="eastAsia"/>
            <w:szCs w:val="21"/>
          </w:rPr>
          <w:t>实施本项目的有关人员资料表格式</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_Toc24389 </w:instrText>
        </w:r>
        <w:r>
          <w:rPr>
            <w:rFonts w:ascii="宋体" w:hAnsi="宋体" w:cs="宋体" w:hint="eastAsia"/>
            <w:szCs w:val="21"/>
          </w:rPr>
          <w:fldChar w:fldCharType="separate"/>
        </w:r>
        <w:r>
          <w:rPr>
            <w:rFonts w:ascii="宋体" w:hAnsi="宋体" w:cs="宋体" w:hint="eastAsia"/>
            <w:szCs w:val="21"/>
          </w:rPr>
          <w:t>110</w:t>
        </w:r>
        <w:r>
          <w:rPr>
            <w:rFonts w:ascii="宋体" w:hAnsi="宋体" w:cs="宋体" w:hint="eastAsia"/>
            <w:szCs w:val="21"/>
          </w:rPr>
          <w:fldChar w:fldCharType="end"/>
        </w:r>
      </w:hyperlink>
    </w:p>
    <w:p w14:paraId="76E0E46A"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20628" w:history="1">
        <w:r>
          <w:rPr>
            <w:rFonts w:ascii="宋体" w:hAnsi="宋体" w:cs="宋体" w:hint="eastAsia"/>
            <w:szCs w:val="21"/>
          </w:rPr>
          <w:t>附件</w:t>
        </w:r>
        <w:r>
          <w:rPr>
            <w:rFonts w:ascii="宋体" w:hAnsi="宋体" w:cs="宋体" w:hint="eastAsia"/>
            <w:szCs w:val="21"/>
          </w:rPr>
          <w:t>14.</w:t>
        </w:r>
        <w:r>
          <w:rPr>
            <w:rFonts w:ascii="宋体" w:hAnsi="宋体" w:cs="宋体" w:hint="eastAsia"/>
            <w:szCs w:val="21"/>
          </w:rPr>
          <w:t>在经营活动中没有重大违法记录的书面声明格式</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_Toc20628 </w:instrText>
        </w:r>
        <w:r>
          <w:rPr>
            <w:rFonts w:ascii="宋体" w:hAnsi="宋体" w:cs="宋体" w:hint="eastAsia"/>
            <w:szCs w:val="21"/>
          </w:rPr>
          <w:fldChar w:fldCharType="separate"/>
        </w:r>
        <w:r>
          <w:rPr>
            <w:rFonts w:ascii="宋体" w:hAnsi="宋体" w:cs="宋体" w:hint="eastAsia"/>
            <w:szCs w:val="21"/>
          </w:rPr>
          <w:t>111</w:t>
        </w:r>
        <w:r>
          <w:rPr>
            <w:rFonts w:ascii="宋体" w:hAnsi="宋体" w:cs="宋体" w:hint="eastAsia"/>
            <w:szCs w:val="21"/>
          </w:rPr>
          <w:fldChar w:fldCharType="end"/>
        </w:r>
      </w:hyperlink>
    </w:p>
    <w:p w14:paraId="2CA7AA76"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31777" w:history="1">
        <w:r>
          <w:rPr>
            <w:rFonts w:ascii="宋体" w:hAnsi="宋体" w:cs="宋体" w:hint="eastAsia"/>
            <w:szCs w:val="21"/>
          </w:rPr>
          <w:t>附件</w:t>
        </w:r>
        <w:r>
          <w:rPr>
            <w:rFonts w:ascii="宋体" w:hAnsi="宋体" w:cs="宋体" w:hint="eastAsia"/>
            <w:szCs w:val="21"/>
          </w:rPr>
          <w:t xml:space="preserve">15. </w:t>
        </w:r>
        <w:r>
          <w:rPr>
            <w:rFonts w:ascii="宋体" w:hAnsi="宋体" w:cs="宋体" w:hint="eastAsia"/>
            <w:szCs w:val="21"/>
          </w:rPr>
          <w:t>投标保证金</w:t>
        </w:r>
        <w:r>
          <w:rPr>
            <w:rFonts w:ascii="宋体" w:hAnsi="宋体" w:cs="宋体" w:hint="eastAsia"/>
            <w:szCs w:val="21"/>
          </w:rPr>
          <w:t>汇入情况说明格式</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_Toc31777 </w:instrText>
        </w:r>
        <w:r>
          <w:rPr>
            <w:rFonts w:ascii="宋体" w:hAnsi="宋体" w:cs="宋体" w:hint="eastAsia"/>
            <w:szCs w:val="21"/>
          </w:rPr>
          <w:fldChar w:fldCharType="separate"/>
        </w:r>
        <w:r>
          <w:rPr>
            <w:rFonts w:ascii="宋体" w:hAnsi="宋体" w:cs="宋体" w:hint="eastAsia"/>
            <w:szCs w:val="21"/>
          </w:rPr>
          <w:t>112</w:t>
        </w:r>
        <w:r>
          <w:rPr>
            <w:rFonts w:ascii="宋体" w:hAnsi="宋体" w:cs="宋体" w:hint="eastAsia"/>
            <w:szCs w:val="21"/>
          </w:rPr>
          <w:fldChar w:fldCharType="end"/>
        </w:r>
      </w:hyperlink>
    </w:p>
    <w:p w14:paraId="37433AF9" w14:textId="77777777" w:rsidR="00C53CE5" w:rsidRDefault="00CC009D">
      <w:pPr>
        <w:pStyle w:val="TOC4"/>
        <w:tabs>
          <w:tab w:val="clear" w:pos="8296"/>
          <w:tab w:val="right" w:leader="dot" w:pos="8306"/>
        </w:tabs>
        <w:spacing w:after="0"/>
        <w:ind w:leftChars="0" w:left="0"/>
        <w:jc w:val="both"/>
        <w:rPr>
          <w:rFonts w:ascii="宋体" w:hAnsi="宋体" w:cs="宋体"/>
          <w:szCs w:val="21"/>
        </w:rPr>
      </w:pPr>
      <w:hyperlink w:anchor="_Toc32057" w:history="1">
        <w:r>
          <w:rPr>
            <w:rFonts w:ascii="宋体" w:hAnsi="宋体" w:cs="宋体" w:hint="eastAsia"/>
            <w:szCs w:val="21"/>
          </w:rPr>
          <w:t>附件</w:t>
        </w:r>
        <w:r>
          <w:rPr>
            <w:rFonts w:ascii="宋体" w:hAnsi="宋体" w:cs="宋体" w:hint="eastAsia"/>
            <w:szCs w:val="21"/>
          </w:rPr>
          <w:t>16.</w:t>
        </w:r>
        <w:r>
          <w:rPr>
            <w:rFonts w:ascii="宋体" w:hAnsi="宋体" w:cs="宋体" w:hint="eastAsia"/>
            <w:szCs w:val="21"/>
          </w:rPr>
          <w:t>不可撤销履约保函</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_Toc32057 </w:instrText>
        </w:r>
        <w:r>
          <w:rPr>
            <w:rFonts w:ascii="宋体" w:hAnsi="宋体" w:cs="宋体" w:hint="eastAsia"/>
            <w:szCs w:val="21"/>
          </w:rPr>
          <w:fldChar w:fldCharType="separate"/>
        </w:r>
        <w:r>
          <w:rPr>
            <w:rFonts w:ascii="宋体" w:hAnsi="宋体" w:cs="宋体" w:hint="eastAsia"/>
            <w:szCs w:val="21"/>
          </w:rPr>
          <w:t>114</w:t>
        </w:r>
        <w:r>
          <w:rPr>
            <w:rFonts w:ascii="宋体" w:hAnsi="宋体" w:cs="宋体" w:hint="eastAsia"/>
            <w:szCs w:val="21"/>
          </w:rPr>
          <w:fldChar w:fldCharType="end"/>
        </w:r>
      </w:hyperlink>
    </w:p>
    <w:p w14:paraId="293A2E96" w14:textId="77777777" w:rsidR="00C53CE5" w:rsidRDefault="00CC009D">
      <w:pPr>
        <w:pStyle w:val="TOC4"/>
        <w:tabs>
          <w:tab w:val="clear" w:pos="8296"/>
          <w:tab w:val="right" w:leader="dot" w:pos="8306"/>
        </w:tabs>
        <w:spacing w:after="0"/>
        <w:ind w:leftChars="0" w:left="0"/>
        <w:jc w:val="both"/>
      </w:pPr>
      <w:hyperlink w:anchor="_Toc10275" w:history="1">
        <w:r>
          <w:rPr>
            <w:rFonts w:ascii="宋体" w:hAnsi="宋体" w:cs="宋体" w:hint="eastAsia"/>
            <w:szCs w:val="21"/>
          </w:rPr>
          <w:t>附件</w:t>
        </w:r>
        <w:r>
          <w:rPr>
            <w:rFonts w:ascii="宋体" w:hAnsi="宋体" w:cs="宋体" w:hint="eastAsia"/>
            <w:szCs w:val="21"/>
          </w:rPr>
          <w:t>17.</w:t>
        </w:r>
        <w:r>
          <w:rPr>
            <w:rFonts w:ascii="宋体" w:hAnsi="宋体" w:cs="宋体" w:hint="eastAsia"/>
            <w:szCs w:val="21"/>
          </w:rPr>
          <w:t>开标文件格式</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_Toc10275 </w:instrText>
        </w:r>
        <w:r>
          <w:rPr>
            <w:rFonts w:ascii="宋体" w:hAnsi="宋体" w:cs="宋体" w:hint="eastAsia"/>
            <w:szCs w:val="21"/>
          </w:rPr>
          <w:fldChar w:fldCharType="separate"/>
        </w:r>
        <w:r>
          <w:rPr>
            <w:rFonts w:ascii="宋体" w:hAnsi="宋体" w:cs="宋体" w:hint="eastAsia"/>
            <w:szCs w:val="21"/>
          </w:rPr>
          <w:t>115</w:t>
        </w:r>
        <w:r>
          <w:rPr>
            <w:rFonts w:ascii="宋体" w:hAnsi="宋体" w:cs="宋体" w:hint="eastAsia"/>
            <w:szCs w:val="21"/>
          </w:rPr>
          <w:fldChar w:fldCharType="end"/>
        </w:r>
      </w:hyperlink>
    </w:p>
    <w:p w14:paraId="3819F8F3" w14:textId="77777777" w:rsidR="00C53CE5" w:rsidRDefault="00CC009D">
      <w:pPr>
        <w:pStyle w:val="TOC4"/>
        <w:tabs>
          <w:tab w:val="clear" w:pos="8296"/>
          <w:tab w:val="right" w:leader="dot" w:pos="8306"/>
        </w:tabs>
        <w:spacing w:after="0" w:line="288" w:lineRule="auto"/>
        <w:ind w:leftChars="0" w:left="0"/>
        <w:jc w:val="both"/>
        <w:rPr>
          <w:rFonts w:cs="宋体"/>
          <w:szCs w:val="21"/>
        </w:rPr>
      </w:pPr>
      <w:r>
        <w:rPr>
          <w:rFonts w:ascii="宋体" w:hAnsi="宋体" w:cs="宋体" w:hint="eastAsia"/>
          <w:szCs w:val="21"/>
        </w:rPr>
        <w:fldChar w:fldCharType="end"/>
      </w:r>
    </w:p>
    <w:p w14:paraId="57704E8E" w14:textId="77777777" w:rsidR="00C53CE5" w:rsidRDefault="00CC009D">
      <w:pPr>
        <w:rPr>
          <w:rFonts w:ascii="宋体" w:hAnsi="宋体" w:cs="宋体"/>
          <w:szCs w:val="21"/>
        </w:rPr>
      </w:pPr>
      <w:r>
        <w:rPr>
          <w:rFonts w:ascii="宋体" w:hAnsi="宋体" w:cs="宋体" w:hint="eastAsia"/>
          <w:szCs w:val="21"/>
        </w:rPr>
        <w:br w:type="page"/>
      </w:r>
    </w:p>
    <w:p w14:paraId="0A8273FB" w14:textId="77777777" w:rsidR="00C53CE5" w:rsidRDefault="00CC009D">
      <w:pPr>
        <w:pStyle w:val="TOC2"/>
        <w:tabs>
          <w:tab w:val="clear" w:pos="8296"/>
          <w:tab w:val="right" w:leader="dot" w:pos="8306"/>
        </w:tabs>
        <w:spacing w:line="240" w:lineRule="auto"/>
        <w:ind w:leftChars="0" w:left="0"/>
        <w:jc w:val="both"/>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lastRenderedPageBreak/>
        <w:t>第一部分投标邀请</w:t>
      </w:r>
    </w:p>
    <w:p w14:paraId="49A82838" w14:textId="77777777" w:rsidR="00C53CE5" w:rsidRDefault="00CC009D">
      <w:pPr>
        <w:pStyle w:val="3"/>
        <w:spacing w:before="0" w:after="0" w:line="360" w:lineRule="auto"/>
        <w:jc w:val="center"/>
        <w:rPr>
          <w:rFonts w:ascii="宋体" w:hAnsi="宋体" w:cs="宋体"/>
        </w:rPr>
      </w:pPr>
      <w:bookmarkStart w:id="0" w:name="_Toc30289"/>
      <w:r>
        <w:rPr>
          <w:rFonts w:ascii="宋体" w:hAnsi="宋体" w:cs="宋体" w:hint="eastAsia"/>
        </w:rPr>
        <w:t>投标邀请书</w:t>
      </w:r>
      <w:bookmarkEnd w:id="0"/>
    </w:p>
    <w:p w14:paraId="531BC37C" w14:textId="77777777" w:rsidR="00C53CE5" w:rsidRDefault="00CC009D">
      <w:pPr>
        <w:ind w:firstLineChars="200" w:firstLine="420"/>
        <w:rPr>
          <w:rFonts w:ascii="宋体" w:hAnsi="宋体"/>
          <w:szCs w:val="21"/>
        </w:rPr>
      </w:pPr>
      <w:r>
        <w:rPr>
          <w:rFonts w:ascii="宋体" w:hAnsi="宋体" w:hint="eastAsia"/>
          <w:szCs w:val="21"/>
        </w:rPr>
        <w:t>广东政通招标有限公司</w:t>
      </w:r>
      <w:r>
        <w:rPr>
          <w:rFonts w:ascii="宋体" w:hAnsi="宋体"/>
          <w:szCs w:val="21"/>
        </w:rPr>
        <w:t>（以下简称</w:t>
      </w:r>
      <w:r>
        <w:rPr>
          <w:rFonts w:ascii="宋体" w:hAnsi="宋体" w:hint="eastAsia"/>
          <w:szCs w:val="21"/>
        </w:rPr>
        <w:t>“采购代理机构”</w:t>
      </w:r>
      <w:r>
        <w:rPr>
          <w:rFonts w:ascii="宋体" w:hAnsi="宋体"/>
          <w:szCs w:val="21"/>
        </w:rPr>
        <w:t>）受</w:t>
      </w:r>
      <w:r>
        <w:rPr>
          <w:rFonts w:ascii="宋体" w:hAnsi="宋体" w:hint="eastAsia"/>
          <w:b/>
          <w:szCs w:val="21"/>
          <w:u w:val="single"/>
        </w:rPr>
        <w:t>东莞市东实商业管理有限公司</w:t>
      </w:r>
      <w:r>
        <w:rPr>
          <w:rFonts w:ascii="宋体" w:hAnsi="宋体"/>
          <w:szCs w:val="21"/>
        </w:rPr>
        <w:t>（以下简称</w:t>
      </w:r>
      <w:r>
        <w:rPr>
          <w:rFonts w:ascii="宋体" w:hAnsi="宋体" w:hint="eastAsia"/>
          <w:szCs w:val="21"/>
        </w:rPr>
        <w:t>“采购人”</w:t>
      </w:r>
      <w:r>
        <w:rPr>
          <w:rFonts w:ascii="宋体" w:hAnsi="宋体"/>
          <w:szCs w:val="21"/>
        </w:rPr>
        <w:t>）委托，</w:t>
      </w:r>
      <w:r>
        <w:rPr>
          <w:rFonts w:ascii="宋体" w:hAnsi="宋体" w:hint="eastAsia"/>
          <w:szCs w:val="21"/>
        </w:rPr>
        <w:t>现</w:t>
      </w:r>
      <w:r>
        <w:rPr>
          <w:rFonts w:ascii="宋体" w:hAnsi="宋体"/>
          <w:szCs w:val="21"/>
        </w:rPr>
        <w:t>就</w:t>
      </w:r>
      <w:r>
        <w:rPr>
          <w:rFonts w:ascii="宋体" w:hAnsi="宋体" w:hint="eastAsia"/>
          <w:b/>
          <w:szCs w:val="21"/>
          <w:u w:val="single"/>
        </w:rPr>
        <w:t>莞香印巷物业管理服务项目</w:t>
      </w:r>
      <w:r>
        <w:rPr>
          <w:rFonts w:ascii="宋体" w:hAnsi="宋体" w:hint="eastAsia"/>
          <w:szCs w:val="21"/>
        </w:rPr>
        <w:t>（项目编号：</w:t>
      </w:r>
      <w:r>
        <w:rPr>
          <w:rFonts w:ascii="宋体" w:hAnsi="宋体" w:hint="eastAsia"/>
          <w:b/>
          <w:szCs w:val="21"/>
          <w:u w:val="single"/>
        </w:rPr>
        <w:t>DSSG-FW-008-011(2022)</w:t>
      </w:r>
      <w:r>
        <w:rPr>
          <w:rFonts w:ascii="宋体" w:hAnsi="宋体" w:hint="eastAsia"/>
          <w:szCs w:val="21"/>
        </w:rPr>
        <w:t>）</w:t>
      </w:r>
      <w:r>
        <w:rPr>
          <w:rFonts w:ascii="宋体" w:hAnsi="宋体" w:cs="Times New Roman" w:hint="eastAsia"/>
          <w:szCs w:val="21"/>
        </w:rPr>
        <w:t>进行国内公开招标采购</w:t>
      </w:r>
      <w:r>
        <w:rPr>
          <w:rFonts w:ascii="宋体" w:hAnsi="宋体" w:hint="eastAsia"/>
          <w:szCs w:val="21"/>
        </w:rPr>
        <w:t>，欢迎符合招标文件要求的国内投标人参加投标</w:t>
      </w:r>
      <w:r>
        <w:rPr>
          <w:rFonts w:ascii="宋体" w:hAnsi="宋体"/>
          <w:szCs w:val="21"/>
        </w:rPr>
        <w:t>。有关事项如下：</w:t>
      </w:r>
    </w:p>
    <w:p w14:paraId="6B274F66" w14:textId="77777777" w:rsidR="00C53CE5" w:rsidRDefault="00C53CE5">
      <w:pPr>
        <w:ind w:firstLineChars="196" w:firstLine="413"/>
        <w:rPr>
          <w:rFonts w:ascii="宋体" w:hAnsi="宋体"/>
          <w:b/>
          <w:szCs w:val="21"/>
        </w:rPr>
      </w:pPr>
    </w:p>
    <w:p w14:paraId="5E1DF6B6" w14:textId="77777777" w:rsidR="00C53CE5" w:rsidRDefault="00CC009D">
      <w:pPr>
        <w:ind w:firstLineChars="196" w:firstLine="413"/>
        <w:rPr>
          <w:rFonts w:ascii="宋体" w:hAnsi="宋体"/>
          <w:b/>
          <w:szCs w:val="21"/>
        </w:rPr>
      </w:pPr>
      <w:r>
        <w:rPr>
          <w:rFonts w:ascii="宋体" w:hAnsi="宋体" w:hint="eastAsia"/>
          <w:b/>
          <w:szCs w:val="21"/>
        </w:rPr>
        <w:t>一、招标项目的名称、用途、简要技术要求或者招标项目的性质</w:t>
      </w:r>
    </w:p>
    <w:p w14:paraId="3E8E8B4B" w14:textId="77777777" w:rsidR="00C53CE5" w:rsidRDefault="00CC009D">
      <w:pPr>
        <w:ind w:firstLineChars="200" w:firstLine="420"/>
        <w:rPr>
          <w:rFonts w:ascii="宋体" w:hAnsi="宋体"/>
          <w:szCs w:val="21"/>
        </w:rPr>
      </w:pPr>
      <w:r>
        <w:rPr>
          <w:rFonts w:ascii="宋体" w:hAnsi="宋体" w:hint="eastAsia"/>
          <w:szCs w:val="21"/>
        </w:rPr>
        <w:t>1</w:t>
      </w:r>
      <w:r>
        <w:rPr>
          <w:rFonts w:ascii="宋体" w:hAnsi="宋体" w:hint="eastAsia"/>
          <w:szCs w:val="21"/>
        </w:rPr>
        <w:t>、项目内容</w:t>
      </w:r>
    </w:p>
    <w:tbl>
      <w:tblPr>
        <w:tblW w:w="7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30"/>
        <w:gridCol w:w="2050"/>
        <w:gridCol w:w="1730"/>
      </w:tblGrid>
      <w:tr w:rsidR="00C53CE5" w14:paraId="02AD6C36" w14:textId="77777777">
        <w:trPr>
          <w:trHeight w:val="649"/>
          <w:jc w:val="center"/>
        </w:trPr>
        <w:tc>
          <w:tcPr>
            <w:tcW w:w="2913" w:type="dxa"/>
            <w:vAlign w:val="center"/>
          </w:tcPr>
          <w:p w14:paraId="7D829AA7" w14:textId="77777777" w:rsidR="00C53CE5" w:rsidRDefault="00CC009D">
            <w:pPr>
              <w:spacing w:line="240" w:lineRule="auto"/>
              <w:jc w:val="center"/>
              <w:rPr>
                <w:rFonts w:ascii="宋体" w:hAnsi="宋体" w:cs="宋体"/>
                <w:kern w:val="28"/>
                <w:szCs w:val="21"/>
              </w:rPr>
            </w:pPr>
            <w:r>
              <w:rPr>
                <w:rFonts w:ascii="宋体" w:hAnsi="宋体" w:cs="宋体" w:hint="eastAsia"/>
                <w:kern w:val="28"/>
                <w:szCs w:val="21"/>
              </w:rPr>
              <w:t>项目采购内容</w:t>
            </w:r>
          </w:p>
        </w:tc>
        <w:tc>
          <w:tcPr>
            <w:tcW w:w="730" w:type="dxa"/>
            <w:vAlign w:val="center"/>
          </w:tcPr>
          <w:p w14:paraId="1673F3C7" w14:textId="77777777" w:rsidR="00C53CE5" w:rsidRDefault="00CC009D">
            <w:pPr>
              <w:spacing w:line="240" w:lineRule="auto"/>
              <w:jc w:val="center"/>
              <w:rPr>
                <w:rFonts w:ascii="宋体" w:hAnsi="宋体" w:cs="宋体"/>
                <w:kern w:val="28"/>
                <w:szCs w:val="21"/>
              </w:rPr>
            </w:pPr>
            <w:r>
              <w:rPr>
                <w:rFonts w:ascii="宋体" w:hAnsi="宋体" w:cs="宋体" w:hint="eastAsia"/>
                <w:kern w:val="28"/>
                <w:szCs w:val="21"/>
              </w:rPr>
              <w:t>数量</w:t>
            </w:r>
          </w:p>
        </w:tc>
        <w:tc>
          <w:tcPr>
            <w:tcW w:w="2050" w:type="dxa"/>
            <w:vAlign w:val="center"/>
          </w:tcPr>
          <w:p w14:paraId="795BDD8D" w14:textId="77777777" w:rsidR="00C53CE5" w:rsidRDefault="00CC009D">
            <w:pPr>
              <w:spacing w:line="240" w:lineRule="auto"/>
              <w:jc w:val="center"/>
              <w:rPr>
                <w:rFonts w:ascii="宋体" w:hAnsi="宋体" w:cs="宋体"/>
                <w:kern w:val="28"/>
                <w:szCs w:val="21"/>
              </w:rPr>
            </w:pPr>
            <w:r>
              <w:rPr>
                <w:rFonts w:ascii="宋体" w:hAnsi="宋体" w:cs="宋体" w:hint="eastAsia"/>
                <w:kern w:val="28"/>
                <w:szCs w:val="21"/>
              </w:rPr>
              <w:t>预算金额</w:t>
            </w:r>
          </w:p>
        </w:tc>
        <w:tc>
          <w:tcPr>
            <w:tcW w:w="1730" w:type="dxa"/>
            <w:vAlign w:val="center"/>
          </w:tcPr>
          <w:p w14:paraId="544F5645" w14:textId="77777777" w:rsidR="00C53CE5" w:rsidRDefault="00CC009D">
            <w:pPr>
              <w:spacing w:line="240" w:lineRule="auto"/>
              <w:jc w:val="center"/>
              <w:rPr>
                <w:rFonts w:ascii="宋体" w:hAnsi="宋体" w:cs="宋体"/>
                <w:kern w:val="28"/>
                <w:szCs w:val="21"/>
              </w:rPr>
            </w:pPr>
            <w:r>
              <w:rPr>
                <w:rFonts w:ascii="宋体" w:hAnsi="宋体" w:cs="宋体" w:hint="eastAsia"/>
                <w:kern w:val="28"/>
                <w:szCs w:val="21"/>
              </w:rPr>
              <w:t>两年总预算金额</w:t>
            </w:r>
          </w:p>
        </w:tc>
      </w:tr>
      <w:tr w:rsidR="00C53CE5" w14:paraId="0F1D9597" w14:textId="77777777">
        <w:trPr>
          <w:trHeight w:val="787"/>
          <w:jc w:val="center"/>
        </w:trPr>
        <w:tc>
          <w:tcPr>
            <w:tcW w:w="2913" w:type="dxa"/>
            <w:vAlign w:val="center"/>
          </w:tcPr>
          <w:p w14:paraId="521D109C" w14:textId="77777777" w:rsidR="00C53CE5" w:rsidRDefault="00CC009D">
            <w:pPr>
              <w:spacing w:line="240" w:lineRule="auto"/>
              <w:jc w:val="center"/>
              <w:rPr>
                <w:rFonts w:ascii="宋体" w:hAnsi="宋体" w:cs="宋体"/>
                <w:szCs w:val="21"/>
              </w:rPr>
            </w:pPr>
            <w:r>
              <w:rPr>
                <w:rFonts w:ascii="宋体" w:hAnsi="宋体" w:cs="宋体" w:hint="eastAsia"/>
                <w:szCs w:val="21"/>
              </w:rPr>
              <w:t>莞香印巷物业管理服务项目</w:t>
            </w:r>
          </w:p>
        </w:tc>
        <w:tc>
          <w:tcPr>
            <w:tcW w:w="730" w:type="dxa"/>
            <w:vAlign w:val="center"/>
          </w:tcPr>
          <w:p w14:paraId="401304F8" w14:textId="77777777" w:rsidR="00C53CE5" w:rsidRDefault="00CC009D">
            <w:pPr>
              <w:spacing w:line="240" w:lineRule="auto"/>
              <w:jc w:val="center"/>
              <w:rPr>
                <w:rFonts w:ascii="宋体" w:hAnsi="宋体" w:cs="宋体"/>
                <w:szCs w:val="21"/>
              </w:rPr>
            </w:pPr>
            <w:r>
              <w:rPr>
                <w:rFonts w:ascii="宋体" w:hAnsi="宋体" w:cs="宋体" w:hint="eastAsia"/>
                <w:szCs w:val="21"/>
              </w:rPr>
              <w:t>1</w:t>
            </w:r>
            <w:r>
              <w:rPr>
                <w:rFonts w:ascii="宋体" w:hAnsi="宋体" w:cs="宋体" w:hint="eastAsia"/>
                <w:szCs w:val="21"/>
              </w:rPr>
              <w:t>项</w:t>
            </w:r>
          </w:p>
        </w:tc>
        <w:tc>
          <w:tcPr>
            <w:tcW w:w="2050" w:type="dxa"/>
            <w:vAlign w:val="center"/>
          </w:tcPr>
          <w:p w14:paraId="34B275D6" w14:textId="77777777" w:rsidR="00C53CE5" w:rsidRDefault="00CC009D">
            <w:pPr>
              <w:pStyle w:val="Default"/>
              <w:jc w:val="center"/>
              <w:rPr>
                <w:rFonts w:hAnsi="宋体"/>
                <w:color w:val="auto"/>
                <w:sz w:val="21"/>
                <w:szCs w:val="21"/>
              </w:rPr>
            </w:pPr>
            <w:r>
              <w:rPr>
                <w:rFonts w:hAnsi="宋体" w:hint="eastAsia"/>
                <w:color w:val="auto"/>
                <w:sz w:val="21"/>
                <w:szCs w:val="21"/>
              </w:rPr>
              <w:t>2,200,000.00</w:t>
            </w:r>
            <w:r>
              <w:rPr>
                <w:rFonts w:hAnsi="宋体" w:hint="eastAsia"/>
                <w:color w:val="auto"/>
                <w:sz w:val="21"/>
                <w:szCs w:val="21"/>
              </w:rPr>
              <w:t>元</w:t>
            </w:r>
            <w:r>
              <w:rPr>
                <w:rFonts w:hAnsi="宋体" w:hint="eastAsia"/>
                <w:color w:val="auto"/>
                <w:sz w:val="21"/>
                <w:szCs w:val="21"/>
              </w:rPr>
              <w:t>/</w:t>
            </w:r>
            <w:r>
              <w:rPr>
                <w:rFonts w:hAnsi="宋体" w:hint="eastAsia"/>
                <w:color w:val="auto"/>
                <w:sz w:val="21"/>
                <w:szCs w:val="21"/>
              </w:rPr>
              <w:t>年</w:t>
            </w:r>
          </w:p>
        </w:tc>
        <w:tc>
          <w:tcPr>
            <w:tcW w:w="1730" w:type="dxa"/>
            <w:vAlign w:val="center"/>
          </w:tcPr>
          <w:p w14:paraId="3D5F611E" w14:textId="77777777" w:rsidR="00C53CE5" w:rsidRDefault="00CC009D">
            <w:pPr>
              <w:pStyle w:val="Default"/>
              <w:jc w:val="center"/>
              <w:rPr>
                <w:rFonts w:hAnsi="宋体"/>
                <w:color w:val="auto"/>
                <w:sz w:val="21"/>
                <w:szCs w:val="21"/>
              </w:rPr>
            </w:pPr>
            <w:r>
              <w:rPr>
                <w:rFonts w:hAnsi="宋体" w:hint="eastAsia"/>
                <w:color w:val="auto"/>
                <w:sz w:val="21"/>
                <w:szCs w:val="21"/>
              </w:rPr>
              <w:t>4,400,000.00</w:t>
            </w:r>
            <w:r>
              <w:rPr>
                <w:rFonts w:hAnsi="宋体" w:hint="eastAsia"/>
                <w:color w:val="auto"/>
                <w:sz w:val="21"/>
                <w:szCs w:val="21"/>
              </w:rPr>
              <w:t>元</w:t>
            </w:r>
          </w:p>
        </w:tc>
      </w:tr>
    </w:tbl>
    <w:p w14:paraId="7D008596" w14:textId="77777777" w:rsidR="00C53CE5" w:rsidRDefault="00CC009D">
      <w:pPr>
        <w:ind w:firstLineChars="200" w:firstLine="420"/>
        <w:rPr>
          <w:rFonts w:ascii="宋体" w:hAnsi="宋体"/>
          <w:szCs w:val="21"/>
        </w:rPr>
      </w:pPr>
      <w:r>
        <w:rPr>
          <w:rFonts w:ascii="宋体" w:hAnsi="宋体" w:hint="eastAsia"/>
          <w:szCs w:val="21"/>
        </w:rPr>
        <w:t>2</w:t>
      </w:r>
      <w:r>
        <w:rPr>
          <w:rFonts w:ascii="宋体" w:hAnsi="宋体" w:hint="eastAsia"/>
          <w:szCs w:val="21"/>
        </w:rPr>
        <w:t>、简要技术要求或招标项目的性质：详细内容请参阅招标文件第三部分《用户需求书》。</w:t>
      </w:r>
    </w:p>
    <w:p w14:paraId="1811D37D" w14:textId="77777777" w:rsidR="00C53CE5" w:rsidRDefault="00C53CE5">
      <w:pPr>
        <w:ind w:firstLineChars="196" w:firstLine="413"/>
        <w:rPr>
          <w:rFonts w:ascii="宋体" w:hAnsi="宋体"/>
          <w:b/>
          <w:szCs w:val="21"/>
        </w:rPr>
      </w:pPr>
    </w:p>
    <w:p w14:paraId="7EEB2FF5" w14:textId="77777777" w:rsidR="00C53CE5" w:rsidRDefault="00CC009D">
      <w:pPr>
        <w:ind w:firstLineChars="196" w:firstLine="413"/>
        <w:rPr>
          <w:rFonts w:ascii="宋体" w:hAnsi="宋体"/>
          <w:b/>
          <w:szCs w:val="21"/>
        </w:rPr>
      </w:pPr>
      <w:r>
        <w:rPr>
          <w:rFonts w:ascii="宋体" w:hAnsi="宋体" w:hint="eastAsia"/>
          <w:b/>
          <w:szCs w:val="21"/>
        </w:rPr>
        <w:t>二、投标人资格要求</w:t>
      </w:r>
    </w:p>
    <w:p w14:paraId="1F9BCA22" w14:textId="77777777" w:rsidR="00C53CE5" w:rsidRDefault="00CC009D">
      <w:pPr>
        <w:ind w:firstLineChars="196" w:firstLine="412"/>
        <w:rPr>
          <w:rFonts w:ascii="宋体" w:hAnsi="宋体"/>
          <w:szCs w:val="21"/>
        </w:rPr>
      </w:pPr>
      <w:r>
        <w:rPr>
          <w:rFonts w:ascii="宋体" w:hAnsi="宋体" w:hint="eastAsia"/>
          <w:szCs w:val="21"/>
        </w:rPr>
        <w:t>1</w:t>
      </w:r>
      <w:r>
        <w:rPr>
          <w:rFonts w:ascii="宋体" w:hAnsi="宋体" w:hint="eastAsia"/>
          <w:szCs w:val="21"/>
        </w:rPr>
        <w:t>、一般要求：</w:t>
      </w:r>
    </w:p>
    <w:p w14:paraId="36A64535" w14:textId="77777777" w:rsidR="00C53CE5" w:rsidRDefault="00CC009D">
      <w:pPr>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）投标人须为在中华人民共和国境内登记注册的具有独立承担民事责任能力的法人或其他组织；</w:t>
      </w:r>
    </w:p>
    <w:p w14:paraId="23B9C757" w14:textId="77777777" w:rsidR="00C53CE5" w:rsidRDefault="00CC009D">
      <w:pPr>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）参加采购活动前三年内，在经营活动中没有重大违法记录（须提供书面声明）；</w:t>
      </w:r>
    </w:p>
    <w:p w14:paraId="29211A37" w14:textId="77777777" w:rsidR="00C53CE5" w:rsidRDefault="00CC009D">
      <w:pPr>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）本项目不接受联合体投标；投标人的单位负责人为同一人或者存在直接控股、管理关系的不同投标人，不得参加同一合同项下的采购活动。</w:t>
      </w:r>
    </w:p>
    <w:p w14:paraId="75F78000" w14:textId="77777777" w:rsidR="00C53CE5" w:rsidRDefault="00CC009D">
      <w:pPr>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）未被列入“信用中国”网站</w:t>
      </w:r>
      <w:r>
        <w:rPr>
          <w:rFonts w:ascii="宋体" w:hAnsi="宋体" w:hint="eastAsia"/>
          <w:szCs w:val="21"/>
        </w:rPr>
        <w:t>(www.creditchina.gov.cn )</w:t>
      </w:r>
      <w:r>
        <w:rPr>
          <w:rFonts w:ascii="宋体" w:hAnsi="宋体" w:hint="eastAsia"/>
          <w:szCs w:val="21"/>
        </w:rPr>
        <w:t>“记录失信被执</w:t>
      </w:r>
      <w:r>
        <w:rPr>
          <w:rFonts w:ascii="宋体" w:hAnsi="宋体" w:hint="eastAsia"/>
          <w:szCs w:val="21"/>
        </w:rPr>
        <w:t>行人或重大税收违法案件当事人名单或政府采购严重违法失信行为”记录名单；不处于中国政府采购网</w:t>
      </w:r>
      <w:r>
        <w:rPr>
          <w:rFonts w:ascii="宋体" w:hAnsi="宋体" w:hint="eastAsia"/>
          <w:szCs w:val="21"/>
        </w:rPr>
        <w:t>(www.ccgp.gov.cn )</w:t>
      </w:r>
      <w:r>
        <w:rPr>
          <w:rFonts w:ascii="宋体" w:hAnsi="宋体" w:hint="eastAsia"/>
          <w:szCs w:val="21"/>
        </w:rPr>
        <w:t>“政府采购严重违法失信行为信息记录”中的禁止参加政府采购活动期间。以代理机构于投标截止日当天在“信用中国”网站及中国政府采购网查询结果为准，如相关失信记录已失效，投标人需提供相关证明资料。</w:t>
      </w:r>
    </w:p>
    <w:p w14:paraId="32F67FE7" w14:textId="77777777" w:rsidR="00C53CE5" w:rsidRDefault="00CC009D">
      <w:pPr>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）未被列入东实集团及下属企业工程建设领域黑名单。【以</w:t>
      </w:r>
      <w:r>
        <w:rPr>
          <w:rFonts w:hAnsi="宋体" w:cs="宋体" w:hint="eastAsia"/>
          <w:kern w:val="2"/>
          <w:szCs w:val="21"/>
          <w:lang w:val="zh-CN"/>
        </w:rPr>
        <w:t>东莞实业投资控股集团有限公司</w:t>
      </w:r>
      <w:r>
        <w:rPr>
          <w:rFonts w:ascii="宋体" w:hAnsi="宋体" w:hint="eastAsia"/>
          <w:szCs w:val="21"/>
        </w:rPr>
        <w:t>发文（东实通〔</w:t>
      </w:r>
      <w:r>
        <w:rPr>
          <w:rFonts w:ascii="宋体" w:hAnsi="宋体" w:hint="eastAsia"/>
          <w:szCs w:val="21"/>
        </w:rPr>
        <w:t>2022</w:t>
      </w:r>
      <w:r>
        <w:rPr>
          <w:rFonts w:ascii="宋体" w:hAnsi="宋体" w:hint="eastAsia"/>
          <w:szCs w:val="21"/>
        </w:rPr>
        <w:t>〕</w:t>
      </w:r>
      <w:r>
        <w:rPr>
          <w:rFonts w:ascii="宋体" w:hAnsi="宋体" w:hint="eastAsia"/>
          <w:szCs w:val="21"/>
        </w:rPr>
        <w:t>44</w:t>
      </w:r>
      <w:r>
        <w:rPr>
          <w:rFonts w:ascii="宋体" w:hAnsi="宋体" w:hint="eastAsia"/>
          <w:szCs w:val="21"/>
        </w:rPr>
        <w:t>号）、（东实通〔</w:t>
      </w:r>
      <w:r>
        <w:rPr>
          <w:rFonts w:ascii="宋体" w:hAnsi="宋体" w:hint="eastAsia"/>
          <w:szCs w:val="21"/>
        </w:rPr>
        <w:t>2022</w:t>
      </w:r>
      <w:r>
        <w:rPr>
          <w:rFonts w:ascii="宋体" w:hAnsi="宋体" w:hint="eastAsia"/>
          <w:szCs w:val="21"/>
        </w:rPr>
        <w:t>〕</w:t>
      </w:r>
      <w:r>
        <w:rPr>
          <w:rFonts w:ascii="宋体" w:hAnsi="宋体" w:hint="eastAsia"/>
          <w:szCs w:val="21"/>
        </w:rPr>
        <w:t>98</w:t>
      </w:r>
      <w:r>
        <w:rPr>
          <w:rFonts w:ascii="宋体" w:hAnsi="宋体" w:hint="eastAsia"/>
          <w:szCs w:val="21"/>
        </w:rPr>
        <w:t>号）为准】</w:t>
      </w:r>
    </w:p>
    <w:p w14:paraId="35959D28" w14:textId="77777777" w:rsidR="00C53CE5" w:rsidRDefault="00C53CE5"/>
    <w:p w14:paraId="47BAD203" w14:textId="77777777" w:rsidR="00C53CE5" w:rsidRDefault="00CC009D">
      <w:pPr>
        <w:ind w:firstLineChars="196" w:firstLine="412"/>
        <w:rPr>
          <w:rFonts w:ascii="宋体" w:hAnsi="宋体"/>
          <w:szCs w:val="21"/>
        </w:rPr>
      </w:pPr>
      <w:r>
        <w:rPr>
          <w:rFonts w:ascii="宋体" w:hAnsi="宋体" w:hint="eastAsia"/>
          <w:szCs w:val="21"/>
        </w:rPr>
        <w:t>2</w:t>
      </w:r>
      <w:r>
        <w:rPr>
          <w:rFonts w:ascii="宋体" w:hAnsi="宋体" w:hint="eastAsia"/>
          <w:szCs w:val="21"/>
        </w:rPr>
        <w:t>、特殊要求：</w:t>
      </w:r>
    </w:p>
    <w:p w14:paraId="651785B2" w14:textId="77777777" w:rsidR="00C53CE5" w:rsidRDefault="00CC009D">
      <w:pPr>
        <w:ind w:firstLineChars="200" w:firstLine="420"/>
        <w:rPr>
          <w:rFonts w:ascii="宋体" w:hAnsi="宋体"/>
          <w:szCs w:val="21"/>
        </w:rPr>
      </w:pPr>
      <w:r>
        <w:rPr>
          <w:rFonts w:ascii="宋体" w:hAnsi="宋体" w:hint="eastAsia"/>
          <w:szCs w:val="21"/>
        </w:rPr>
        <w:t>无</w:t>
      </w:r>
    </w:p>
    <w:p w14:paraId="5270D7E0" w14:textId="77777777" w:rsidR="00C53CE5" w:rsidRDefault="00C53CE5"/>
    <w:p w14:paraId="4E16A0E3" w14:textId="77777777" w:rsidR="00C53CE5" w:rsidRDefault="00CC009D">
      <w:pPr>
        <w:ind w:firstLineChars="196" w:firstLine="413"/>
        <w:rPr>
          <w:rFonts w:ascii="宋体" w:hAnsi="宋体"/>
          <w:b/>
          <w:szCs w:val="21"/>
        </w:rPr>
      </w:pPr>
      <w:r>
        <w:rPr>
          <w:rFonts w:ascii="宋体" w:hAnsi="宋体" w:hint="eastAsia"/>
          <w:b/>
          <w:szCs w:val="21"/>
        </w:rPr>
        <w:lastRenderedPageBreak/>
        <w:t>三、获取招标文方式</w:t>
      </w:r>
      <w:r>
        <w:rPr>
          <w:rFonts w:ascii="宋体" w:hAnsi="宋体" w:hint="eastAsia"/>
          <w:b/>
          <w:szCs w:val="21"/>
        </w:rPr>
        <w:t>及要求：</w:t>
      </w:r>
    </w:p>
    <w:p w14:paraId="55270F9D" w14:textId="77777777" w:rsidR="00C53CE5" w:rsidRDefault="00CC009D">
      <w:pPr>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、招标文件下载地址：东莞实业投资控股集团网站</w:t>
      </w:r>
      <w:r>
        <w:rPr>
          <w:rFonts w:ascii="宋体" w:hAnsi="宋体" w:cs="宋体" w:hint="eastAsia"/>
          <w:szCs w:val="21"/>
          <w:u w:val="single"/>
        </w:rPr>
        <w:t>（</w:t>
      </w:r>
      <w:r>
        <w:rPr>
          <w:rFonts w:ascii="宋体" w:hAnsi="宋体" w:cs="宋体" w:hint="eastAsia"/>
          <w:szCs w:val="21"/>
          <w:u w:val="single"/>
        </w:rPr>
        <w:t>http://www.dgsy.com.cn</w:t>
      </w:r>
      <w:r>
        <w:rPr>
          <w:rFonts w:ascii="宋体" w:hAnsi="宋体" w:cs="宋体" w:hint="eastAsia"/>
          <w:szCs w:val="21"/>
          <w:u w:val="single"/>
        </w:rPr>
        <w:t>）</w:t>
      </w:r>
      <w:r>
        <w:rPr>
          <w:rFonts w:ascii="宋体" w:hAnsi="宋体" w:cs="宋体" w:hint="eastAsia"/>
          <w:szCs w:val="21"/>
        </w:rPr>
        <w:t>首页招标采购栏目下下载。</w:t>
      </w:r>
    </w:p>
    <w:p w14:paraId="568ECA22" w14:textId="77777777" w:rsidR="00C53CE5" w:rsidRDefault="00CC009D">
      <w:pPr>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、招标文件下载时间：</w:t>
      </w:r>
      <w:r>
        <w:rPr>
          <w:rFonts w:ascii="宋体" w:hAnsi="宋体" w:cs="宋体" w:hint="eastAsia"/>
          <w:szCs w:val="21"/>
        </w:rPr>
        <w:t>2022</w:t>
      </w:r>
      <w:r>
        <w:rPr>
          <w:rFonts w:ascii="宋体" w:hAnsi="宋体" w:cs="宋体" w:hint="eastAsia"/>
          <w:szCs w:val="21"/>
        </w:rPr>
        <w:t>年</w:t>
      </w:r>
      <w:r>
        <w:rPr>
          <w:rFonts w:ascii="宋体" w:hAnsi="宋体" w:cs="宋体" w:hint="eastAsia"/>
          <w:szCs w:val="21"/>
          <w:u w:val="single"/>
        </w:rPr>
        <w:t>3</w:t>
      </w:r>
      <w:r>
        <w:rPr>
          <w:rFonts w:ascii="宋体" w:hAnsi="宋体" w:cs="宋体" w:hint="eastAsia"/>
          <w:szCs w:val="21"/>
        </w:rPr>
        <w:t>月</w:t>
      </w:r>
      <w:r>
        <w:rPr>
          <w:rFonts w:ascii="宋体" w:hAnsi="宋体" w:cs="宋体" w:hint="eastAsia"/>
          <w:szCs w:val="21"/>
          <w:u w:val="single"/>
        </w:rPr>
        <w:t>23</w:t>
      </w:r>
      <w:r>
        <w:rPr>
          <w:rFonts w:ascii="宋体" w:hAnsi="宋体" w:cs="宋体" w:hint="eastAsia"/>
          <w:szCs w:val="21"/>
        </w:rPr>
        <w:t>日至</w:t>
      </w:r>
      <w:r>
        <w:rPr>
          <w:rFonts w:ascii="宋体" w:hAnsi="宋体" w:cs="宋体" w:hint="eastAsia"/>
          <w:szCs w:val="21"/>
        </w:rPr>
        <w:t>2022</w:t>
      </w:r>
      <w:r>
        <w:rPr>
          <w:rFonts w:ascii="宋体" w:hAnsi="宋体" w:cs="宋体" w:hint="eastAsia"/>
          <w:szCs w:val="21"/>
        </w:rPr>
        <w:t>年</w:t>
      </w:r>
      <w:r>
        <w:rPr>
          <w:rFonts w:ascii="宋体" w:hAnsi="宋体" w:cs="宋体" w:hint="eastAsia"/>
          <w:szCs w:val="21"/>
          <w:u w:val="single"/>
        </w:rPr>
        <w:t>4</w:t>
      </w:r>
      <w:r>
        <w:rPr>
          <w:rFonts w:ascii="宋体" w:hAnsi="宋体" w:cs="宋体" w:hint="eastAsia"/>
          <w:szCs w:val="21"/>
        </w:rPr>
        <w:t>月</w:t>
      </w:r>
      <w:r>
        <w:rPr>
          <w:rFonts w:ascii="宋体" w:hAnsi="宋体" w:cs="宋体" w:hint="eastAsia"/>
          <w:szCs w:val="21"/>
          <w:u w:val="single"/>
        </w:rPr>
        <w:t>12</w:t>
      </w:r>
      <w:r>
        <w:rPr>
          <w:rFonts w:ascii="宋体" w:hAnsi="宋体" w:cs="宋体" w:hint="eastAsia"/>
          <w:szCs w:val="21"/>
        </w:rPr>
        <w:t>日。</w:t>
      </w:r>
    </w:p>
    <w:p w14:paraId="3EED5ADC" w14:textId="77777777" w:rsidR="00C53CE5" w:rsidRDefault="00CC009D">
      <w:pPr>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、获取招标文件时间：</w:t>
      </w:r>
      <w:r>
        <w:rPr>
          <w:rFonts w:ascii="宋体" w:hAnsi="宋体" w:cs="宋体" w:hint="eastAsia"/>
          <w:szCs w:val="21"/>
        </w:rPr>
        <w:t>2022</w:t>
      </w:r>
      <w:r>
        <w:rPr>
          <w:rFonts w:ascii="宋体" w:hAnsi="宋体" w:cs="宋体" w:hint="eastAsia"/>
          <w:szCs w:val="21"/>
        </w:rPr>
        <w:t>年</w:t>
      </w:r>
      <w:r>
        <w:rPr>
          <w:rFonts w:ascii="宋体" w:hAnsi="宋体" w:cs="宋体" w:hint="eastAsia"/>
          <w:szCs w:val="21"/>
          <w:u w:val="single"/>
        </w:rPr>
        <w:t>3</w:t>
      </w:r>
      <w:r>
        <w:rPr>
          <w:rFonts w:ascii="宋体" w:hAnsi="宋体" w:cs="宋体" w:hint="eastAsia"/>
          <w:szCs w:val="21"/>
        </w:rPr>
        <w:t>月</w:t>
      </w:r>
      <w:r>
        <w:rPr>
          <w:rFonts w:ascii="宋体" w:hAnsi="宋体" w:cs="宋体" w:hint="eastAsia"/>
          <w:szCs w:val="21"/>
          <w:u w:val="single"/>
        </w:rPr>
        <w:t>23</w:t>
      </w:r>
      <w:r>
        <w:rPr>
          <w:rFonts w:ascii="宋体" w:hAnsi="宋体" w:cs="宋体" w:hint="eastAsia"/>
          <w:szCs w:val="21"/>
        </w:rPr>
        <w:t>日至</w:t>
      </w:r>
      <w:r>
        <w:rPr>
          <w:rFonts w:ascii="宋体" w:hAnsi="宋体" w:cs="宋体" w:hint="eastAsia"/>
          <w:szCs w:val="21"/>
        </w:rPr>
        <w:t>2022</w:t>
      </w:r>
      <w:r>
        <w:rPr>
          <w:rFonts w:ascii="宋体" w:hAnsi="宋体" w:cs="宋体" w:hint="eastAsia"/>
          <w:szCs w:val="21"/>
        </w:rPr>
        <w:t>年</w:t>
      </w:r>
      <w:r>
        <w:rPr>
          <w:rFonts w:ascii="宋体" w:hAnsi="宋体" w:cs="宋体" w:hint="eastAsia"/>
          <w:szCs w:val="21"/>
          <w:u w:val="single"/>
        </w:rPr>
        <w:t>4</w:t>
      </w:r>
      <w:r>
        <w:rPr>
          <w:rFonts w:ascii="宋体" w:hAnsi="宋体" w:cs="宋体" w:hint="eastAsia"/>
          <w:szCs w:val="21"/>
        </w:rPr>
        <w:t>月</w:t>
      </w:r>
      <w:r>
        <w:rPr>
          <w:rFonts w:ascii="宋体" w:hAnsi="宋体" w:cs="宋体" w:hint="eastAsia"/>
          <w:szCs w:val="21"/>
          <w:u w:val="single"/>
        </w:rPr>
        <w:t>12</w:t>
      </w:r>
      <w:r>
        <w:rPr>
          <w:rFonts w:ascii="宋体" w:hAnsi="宋体" w:cs="宋体" w:hint="eastAsia"/>
          <w:szCs w:val="21"/>
        </w:rPr>
        <w:t>日（节假日除外），上午</w:t>
      </w:r>
      <w:r>
        <w:rPr>
          <w:rFonts w:ascii="宋体" w:hAnsi="宋体" w:cs="宋体" w:hint="eastAsia"/>
          <w:szCs w:val="21"/>
        </w:rPr>
        <w:t>8</w:t>
      </w:r>
      <w:r>
        <w:rPr>
          <w:rFonts w:ascii="宋体" w:hAnsi="宋体" w:cs="宋体" w:hint="eastAsia"/>
          <w:szCs w:val="21"/>
        </w:rPr>
        <w:t>：</w:t>
      </w:r>
      <w:r>
        <w:rPr>
          <w:rFonts w:ascii="宋体" w:hAnsi="宋体" w:cs="宋体" w:hint="eastAsia"/>
          <w:szCs w:val="21"/>
        </w:rPr>
        <w:t>30</w:t>
      </w:r>
      <w:r>
        <w:rPr>
          <w:rFonts w:ascii="宋体" w:hAnsi="宋体" w:cs="宋体" w:hint="eastAsia"/>
          <w:szCs w:val="21"/>
        </w:rPr>
        <w:t>～</w:t>
      </w:r>
      <w:r>
        <w:rPr>
          <w:rFonts w:ascii="宋体" w:hAnsi="宋体" w:cs="宋体" w:hint="eastAsia"/>
          <w:szCs w:val="21"/>
        </w:rPr>
        <w:t>12</w:t>
      </w:r>
      <w:r>
        <w:rPr>
          <w:rFonts w:ascii="宋体" w:hAnsi="宋体" w:cs="宋体" w:hint="eastAsia"/>
          <w:szCs w:val="21"/>
        </w:rPr>
        <w:t>：</w:t>
      </w:r>
      <w:r>
        <w:rPr>
          <w:rFonts w:ascii="宋体" w:hAnsi="宋体" w:cs="宋体" w:hint="eastAsia"/>
          <w:szCs w:val="21"/>
        </w:rPr>
        <w:t>00</w:t>
      </w:r>
      <w:r>
        <w:rPr>
          <w:rFonts w:ascii="宋体" w:hAnsi="宋体" w:cs="宋体" w:hint="eastAsia"/>
          <w:szCs w:val="21"/>
        </w:rPr>
        <w:t>，下午</w:t>
      </w:r>
      <w:r>
        <w:rPr>
          <w:rFonts w:ascii="宋体" w:hAnsi="宋体" w:cs="宋体" w:hint="eastAsia"/>
          <w:szCs w:val="21"/>
        </w:rPr>
        <w:t>14</w:t>
      </w:r>
      <w:r>
        <w:rPr>
          <w:rFonts w:ascii="宋体" w:hAnsi="宋体" w:cs="宋体" w:hint="eastAsia"/>
          <w:szCs w:val="21"/>
        </w:rPr>
        <w:t>：</w:t>
      </w:r>
      <w:r>
        <w:rPr>
          <w:rFonts w:ascii="宋体" w:hAnsi="宋体" w:cs="宋体" w:hint="eastAsia"/>
          <w:szCs w:val="21"/>
        </w:rPr>
        <w:t>00</w:t>
      </w:r>
      <w:r>
        <w:rPr>
          <w:rFonts w:ascii="宋体" w:hAnsi="宋体" w:cs="宋体" w:hint="eastAsia"/>
          <w:szCs w:val="21"/>
        </w:rPr>
        <w:t>～</w:t>
      </w:r>
      <w:r>
        <w:rPr>
          <w:rFonts w:ascii="宋体" w:hAnsi="宋体" w:cs="宋体" w:hint="eastAsia"/>
          <w:szCs w:val="21"/>
        </w:rPr>
        <w:t>17</w:t>
      </w:r>
      <w:r>
        <w:rPr>
          <w:rFonts w:ascii="宋体" w:hAnsi="宋体" w:cs="宋体" w:hint="eastAsia"/>
          <w:szCs w:val="21"/>
        </w:rPr>
        <w:t>：</w:t>
      </w:r>
      <w:r>
        <w:rPr>
          <w:rFonts w:ascii="宋体" w:hAnsi="宋体" w:cs="宋体" w:hint="eastAsia"/>
          <w:szCs w:val="21"/>
        </w:rPr>
        <w:t>30</w:t>
      </w:r>
      <w:r>
        <w:rPr>
          <w:rFonts w:ascii="宋体" w:hAnsi="宋体" w:cs="宋体" w:hint="eastAsia"/>
          <w:szCs w:val="21"/>
        </w:rPr>
        <w:t>（北京时间）。</w:t>
      </w:r>
    </w:p>
    <w:p w14:paraId="32C381F7" w14:textId="77777777" w:rsidR="00C53CE5" w:rsidRDefault="00CC009D">
      <w:pPr>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、获取招标文件方式：不进行实名登记报名。拟参加投标的投标人可自行于东莞实业投资控股集团网站</w:t>
      </w:r>
      <w:r>
        <w:rPr>
          <w:rFonts w:ascii="宋体" w:hAnsi="宋体" w:cs="宋体" w:hint="eastAsia"/>
          <w:szCs w:val="21"/>
          <w:u w:val="single"/>
        </w:rPr>
        <w:t>（</w:t>
      </w:r>
      <w:r>
        <w:rPr>
          <w:rFonts w:ascii="宋体" w:hAnsi="宋体" w:cs="宋体" w:hint="eastAsia"/>
          <w:szCs w:val="21"/>
          <w:u w:val="single"/>
        </w:rPr>
        <w:t>http://www.dgsy.com.cn</w:t>
      </w:r>
      <w:r>
        <w:rPr>
          <w:rFonts w:ascii="宋体" w:hAnsi="宋体" w:cs="宋体" w:hint="eastAsia"/>
          <w:szCs w:val="21"/>
          <w:u w:val="single"/>
        </w:rPr>
        <w:t>）</w:t>
      </w:r>
      <w:r>
        <w:rPr>
          <w:rFonts w:ascii="宋体" w:hAnsi="宋体" w:cs="宋体" w:hint="eastAsia"/>
          <w:szCs w:val="21"/>
        </w:rPr>
        <w:t>下载招标文件。</w:t>
      </w:r>
    </w:p>
    <w:p w14:paraId="115DA49E" w14:textId="77777777" w:rsidR="00C53CE5" w:rsidRDefault="00C53CE5"/>
    <w:p w14:paraId="50810A9A" w14:textId="77777777" w:rsidR="00C53CE5" w:rsidRDefault="00CC009D">
      <w:pPr>
        <w:ind w:firstLineChars="196" w:firstLine="413"/>
        <w:rPr>
          <w:rFonts w:ascii="宋体" w:hAnsi="宋体"/>
          <w:b/>
          <w:szCs w:val="21"/>
        </w:rPr>
      </w:pPr>
      <w:r>
        <w:rPr>
          <w:rFonts w:ascii="宋体" w:hAnsi="宋体" w:hint="eastAsia"/>
          <w:b/>
          <w:szCs w:val="21"/>
        </w:rPr>
        <w:t>四、递交投标文件截止时间、投标时间及地点：</w:t>
      </w:r>
    </w:p>
    <w:p w14:paraId="0180A18C" w14:textId="77777777" w:rsidR="00C53CE5" w:rsidRDefault="00CC009D">
      <w:pPr>
        <w:ind w:firstLineChars="200" w:firstLine="420"/>
        <w:rPr>
          <w:rFonts w:ascii="宋体" w:hAnsi="宋体"/>
          <w:szCs w:val="21"/>
        </w:rPr>
      </w:pPr>
      <w:r>
        <w:rPr>
          <w:rFonts w:ascii="宋体" w:hAnsi="宋体" w:hint="eastAsia"/>
          <w:szCs w:val="21"/>
        </w:rPr>
        <w:t>1</w:t>
      </w:r>
      <w:r>
        <w:rPr>
          <w:rFonts w:ascii="宋体" w:hAnsi="宋体" w:hint="eastAsia"/>
          <w:szCs w:val="21"/>
        </w:rPr>
        <w:t>、递交投标文件时间：</w:t>
      </w:r>
      <w:r>
        <w:rPr>
          <w:rFonts w:ascii="宋体" w:hAnsi="宋体" w:hint="eastAsia"/>
          <w:szCs w:val="21"/>
        </w:rPr>
        <w:t>2022</w:t>
      </w:r>
      <w:r>
        <w:rPr>
          <w:rFonts w:ascii="宋体" w:hAnsi="宋体"/>
          <w:szCs w:val="21"/>
        </w:rPr>
        <w:t>年</w:t>
      </w:r>
      <w:r>
        <w:rPr>
          <w:rFonts w:ascii="宋体" w:hAnsi="宋体" w:cs="宋体" w:hint="eastAsia"/>
          <w:szCs w:val="21"/>
          <w:u w:val="single"/>
        </w:rPr>
        <w:t>4</w:t>
      </w:r>
      <w:r>
        <w:rPr>
          <w:rFonts w:ascii="宋体" w:hAnsi="宋体" w:cs="宋体" w:hint="eastAsia"/>
          <w:szCs w:val="21"/>
        </w:rPr>
        <w:t>月</w:t>
      </w:r>
      <w:r>
        <w:rPr>
          <w:rFonts w:ascii="宋体" w:hAnsi="宋体" w:cs="宋体" w:hint="eastAsia"/>
          <w:szCs w:val="21"/>
          <w:u w:val="single"/>
        </w:rPr>
        <w:t>13</w:t>
      </w:r>
      <w:r>
        <w:rPr>
          <w:rFonts w:ascii="宋体" w:hAnsi="宋体" w:cs="宋体" w:hint="eastAsia"/>
          <w:szCs w:val="21"/>
        </w:rPr>
        <w:t>日（</w:t>
      </w:r>
      <w:r>
        <w:rPr>
          <w:rFonts w:ascii="宋体" w:hAnsi="宋体" w:hint="eastAsia"/>
          <w:szCs w:val="21"/>
        </w:rPr>
        <w:t>北京时间）</w:t>
      </w:r>
      <w:r>
        <w:rPr>
          <w:rFonts w:ascii="宋体" w:hAnsi="宋体" w:hint="eastAsia"/>
          <w:szCs w:val="21"/>
          <w:u w:val="single"/>
        </w:rPr>
        <w:t>14</w:t>
      </w:r>
      <w:r>
        <w:rPr>
          <w:rFonts w:ascii="宋体" w:hAnsi="宋体" w:hint="eastAsia"/>
          <w:szCs w:val="21"/>
        </w:rPr>
        <w:t>:</w:t>
      </w:r>
      <w:r>
        <w:rPr>
          <w:rFonts w:ascii="宋体" w:hAnsi="宋体" w:hint="eastAsia"/>
          <w:szCs w:val="21"/>
          <w:u w:val="single"/>
        </w:rPr>
        <w:t>00</w:t>
      </w:r>
      <w:r>
        <w:rPr>
          <w:rFonts w:ascii="宋体" w:hAnsi="宋体" w:hint="eastAsia"/>
          <w:szCs w:val="21"/>
        </w:rPr>
        <w:t>～</w:t>
      </w:r>
      <w:r>
        <w:rPr>
          <w:rFonts w:ascii="宋体" w:hAnsi="宋体" w:hint="eastAsia"/>
          <w:szCs w:val="21"/>
          <w:u w:val="single"/>
        </w:rPr>
        <w:t>14</w:t>
      </w:r>
      <w:r>
        <w:rPr>
          <w:rFonts w:ascii="宋体" w:hAnsi="宋体" w:hint="eastAsia"/>
          <w:szCs w:val="21"/>
        </w:rPr>
        <w:t>:</w:t>
      </w:r>
      <w:r>
        <w:rPr>
          <w:rFonts w:ascii="宋体" w:hAnsi="宋体" w:hint="eastAsia"/>
          <w:szCs w:val="21"/>
          <w:u w:val="single"/>
        </w:rPr>
        <w:t>30</w:t>
      </w:r>
      <w:r>
        <w:rPr>
          <w:rFonts w:ascii="宋体" w:hAnsi="宋体" w:hint="eastAsia"/>
          <w:szCs w:val="21"/>
        </w:rPr>
        <w:t>。</w:t>
      </w:r>
    </w:p>
    <w:p w14:paraId="3EC2250B" w14:textId="77777777" w:rsidR="00C53CE5" w:rsidRDefault="00CC009D">
      <w:pPr>
        <w:ind w:firstLineChars="200" w:firstLine="420"/>
        <w:rPr>
          <w:rFonts w:ascii="宋体" w:hAnsi="宋体"/>
          <w:b/>
          <w:szCs w:val="21"/>
        </w:rPr>
      </w:pPr>
      <w:r>
        <w:rPr>
          <w:rFonts w:ascii="宋体" w:hAnsi="宋体" w:hint="eastAsia"/>
          <w:szCs w:val="21"/>
        </w:rPr>
        <w:t>2</w:t>
      </w:r>
      <w:r>
        <w:rPr>
          <w:rFonts w:ascii="宋体" w:hAnsi="宋体" w:hint="eastAsia"/>
          <w:szCs w:val="21"/>
        </w:rPr>
        <w:t>、递交投标文件</w:t>
      </w:r>
      <w:r>
        <w:rPr>
          <w:rFonts w:ascii="宋体" w:hAnsi="宋体"/>
          <w:szCs w:val="21"/>
        </w:rPr>
        <w:t>截止</w:t>
      </w:r>
      <w:r>
        <w:rPr>
          <w:rFonts w:ascii="宋体" w:hAnsi="宋体" w:hint="eastAsia"/>
          <w:szCs w:val="21"/>
        </w:rPr>
        <w:t>及开标时间：</w:t>
      </w:r>
      <w:r>
        <w:rPr>
          <w:rFonts w:ascii="宋体" w:hAnsi="宋体" w:hint="eastAsia"/>
          <w:szCs w:val="21"/>
        </w:rPr>
        <w:t>2022</w:t>
      </w:r>
      <w:r>
        <w:rPr>
          <w:rFonts w:ascii="宋体" w:hAnsi="宋体"/>
          <w:szCs w:val="21"/>
        </w:rPr>
        <w:t>年</w:t>
      </w:r>
      <w:r>
        <w:rPr>
          <w:rFonts w:ascii="宋体" w:hAnsi="宋体" w:cs="宋体" w:hint="eastAsia"/>
          <w:szCs w:val="21"/>
          <w:u w:val="single"/>
        </w:rPr>
        <w:t>4</w:t>
      </w:r>
      <w:r>
        <w:rPr>
          <w:rFonts w:ascii="宋体" w:hAnsi="宋体" w:cs="宋体" w:hint="eastAsia"/>
          <w:szCs w:val="21"/>
        </w:rPr>
        <w:t>月</w:t>
      </w:r>
      <w:r>
        <w:rPr>
          <w:rFonts w:ascii="宋体" w:hAnsi="宋体" w:cs="宋体" w:hint="eastAsia"/>
          <w:szCs w:val="21"/>
          <w:u w:val="single"/>
        </w:rPr>
        <w:t>13</w:t>
      </w:r>
      <w:r>
        <w:rPr>
          <w:rFonts w:ascii="宋体" w:hAnsi="宋体" w:cs="宋体" w:hint="eastAsia"/>
          <w:szCs w:val="21"/>
        </w:rPr>
        <w:t>日</w:t>
      </w:r>
      <w:r>
        <w:rPr>
          <w:rFonts w:ascii="宋体" w:hAnsi="宋体" w:hint="eastAsia"/>
          <w:szCs w:val="21"/>
          <w:u w:val="single"/>
        </w:rPr>
        <w:t>14</w:t>
      </w:r>
      <w:r>
        <w:rPr>
          <w:rFonts w:ascii="宋体" w:hAnsi="宋体" w:hint="eastAsia"/>
          <w:szCs w:val="21"/>
        </w:rPr>
        <w:t>:</w:t>
      </w:r>
      <w:r>
        <w:rPr>
          <w:rFonts w:ascii="宋体" w:hAnsi="宋体" w:hint="eastAsia"/>
          <w:szCs w:val="21"/>
          <w:u w:val="single"/>
        </w:rPr>
        <w:t>30</w:t>
      </w:r>
      <w:r>
        <w:rPr>
          <w:rFonts w:ascii="宋体" w:hAnsi="宋体" w:hint="eastAsia"/>
          <w:szCs w:val="21"/>
        </w:rPr>
        <w:t>（北京时间），所有投标文件应于截止时间之前递交，迟交或以电报、传真形式的投标文件将拒绝接收。</w:t>
      </w:r>
      <w:r>
        <w:rPr>
          <w:rFonts w:ascii="宋体" w:hAnsi="宋体" w:hint="eastAsia"/>
          <w:b/>
          <w:szCs w:val="21"/>
        </w:rPr>
        <w:t>届时请投标人的法定代表人或其授权代表务必携带有效身份证明出席开标会议。</w:t>
      </w:r>
    </w:p>
    <w:p w14:paraId="3913DEC8" w14:textId="77777777" w:rsidR="00C53CE5" w:rsidRDefault="00CC009D">
      <w:pPr>
        <w:ind w:firstLineChars="200" w:firstLine="420"/>
        <w:rPr>
          <w:rFonts w:ascii="宋体" w:hAnsi="宋体"/>
          <w:szCs w:val="21"/>
        </w:rPr>
      </w:pPr>
      <w:r>
        <w:rPr>
          <w:rFonts w:ascii="宋体" w:hAnsi="宋体" w:hint="eastAsia"/>
          <w:szCs w:val="21"/>
        </w:rPr>
        <w:t>3</w:t>
      </w:r>
      <w:r>
        <w:rPr>
          <w:rFonts w:ascii="宋体" w:hAnsi="宋体" w:hint="eastAsia"/>
          <w:szCs w:val="21"/>
        </w:rPr>
        <w:t>、</w:t>
      </w:r>
      <w:r>
        <w:rPr>
          <w:rFonts w:ascii="宋体" w:hAnsi="宋体"/>
          <w:szCs w:val="21"/>
        </w:rPr>
        <w:t>开标地点</w:t>
      </w:r>
      <w:r>
        <w:rPr>
          <w:rFonts w:ascii="宋体" w:hAnsi="宋体" w:hint="eastAsia"/>
          <w:szCs w:val="21"/>
        </w:rPr>
        <w:t>：东莞市南城街道鸿福路</w:t>
      </w:r>
      <w:r>
        <w:rPr>
          <w:rFonts w:ascii="宋体" w:hAnsi="宋体" w:hint="eastAsia"/>
          <w:szCs w:val="21"/>
        </w:rPr>
        <w:t>199</w:t>
      </w:r>
      <w:r>
        <w:rPr>
          <w:rFonts w:ascii="宋体" w:hAnsi="宋体" w:hint="eastAsia"/>
          <w:szCs w:val="21"/>
        </w:rPr>
        <w:t>号（市民服务中心）</w:t>
      </w:r>
      <w:r>
        <w:rPr>
          <w:rFonts w:ascii="宋体" w:hAnsi="宋体" w:hint="eastAsia"/>
          <w:szCs w:val="21"/>
        </w:rPr>
        <w:t>411</w:t>
      </w:r>
      <w:r>
        <w:rPr>
          <w:rFonts w:ascii="宋体" w:hAnsi="宋体" w:hint="eastAsia"/>
          <w:szCs w:val="21"/>
        </w:rPr>
        <w:t>室。</w:t>
      </w:r>
    </w:p>
    <w:p w14:paraId="4A565E0C" w14:textId="77777777" w:rsidR="00C53CE5" w:rsidRDefault="00C53CE5">
      <w:pPr>
        <w:ind w:firstLineChars="196" w:firstLine="412"/>
        <w:rPr>
          <w:rFonts w:ascii="宋体" w:hAnsi="宋体"/>
          <w:bCs/>
          <w:szCs w:val="21"/>
        </w:rPr>
      </w:pPr>
    </w:p>
    <w:p w14:paraId="6E62BF75" w14:textId="77777777" w:rsidR="00C53CE5" w:rsidRDefault="00CC009D">
      <w:pPr>
        <w:ind w:firstLineChars="196" w:firstLine="413"/>
        <w:rPr>
          <w:rFonts w:ascii="宋体" w:hAnsi="宋体"/>
          <w:bCs/>
          <w:szCs w:val="21"/>
        </w:rPr>
      </w:pPr>
      <w:r>
        <w:rPr>
          <w:rFonts w:ascii="宋体" w:hAnsi="宋体" w:hint="eastAsia"/>
          <w:b/>
          <w:szCs w:val="21"/>
        </w:rPr>
        <w:t>五、采购人及采购代理机构的名称、地址和联系方法：</w:t>
      </w:r>
    </w:p>
    <w:p w14:paraId="5D57E82F" w14:textId="77777777" w:rsidR="00C53CE5" w:rsidRDefault="00CC009D">
      <w:pPr>
        <w:ind w:firstLineChars="200" w:firstLine="420"/>
        <w:rPr>
          <w:rFonts w:ascii="宋体" w:hAnsi="宋体"/>
          <w:bCs/>
          <w:szCs w:val="21"/>
        </w:rPr>
      </w:pPr>
      <w:r>
        <w:rPr>
          <w:rFonts w:ascii="宋体" w:hAnsi="宋体" w:hint="eastAsia"/>
          <w:bCs/>
          <w:szCs w:val="21"/>
        </w:rPr>
        <w:t>采购人联系人：</w:t>
      </w:r>
      <w:r>
        <w:rPr>
          <w:rFonts w:ascii="宋体" w:hAnsi="宋体" w:hint="eastAsia"/>
          <w:bCs/>
          <w:szCs w:val="21"/>
        </w:rPr>
        <w:t xml:space="preserve"> </w:t>
      </w:r>
      <w:r>
        <w:rPr>
          <w:rFonts w:ascii="宋体" w:hAnsi="宋体" w:hint="eastAsia"/>
          <w:bCs/>
          <w:szCs w:val="21"/>
        </w:rPr>
        <w:t>唐工</w:t>
      </w:r>
    </w:p>
    <w:p w14:paraId="10733682" w14:textId="77777777" w:rsidR="00C53CE5" w:rsidRDefault="00CC009D">
      <w:pPr>
        <w:ind w:firstLineChars="200" w:firstLine="420"/>
        <w:rPr>
          <w:rFonts w:ascii="宋体" w:hAnsi="宋体"/>
          <w:bCs/>
          <w:szCs w:val="21"/>
        </w:rPr>
      </w:pPr>
      <w:r>
        <w:rPr>
          <w:rFonts w:ascii="宋体" w:hAnsi="宋体" w:hint="eastAsia"/>
          <w:bCs/>
          <w:szCs w:val="21"/>
        </w:rPr>
        <w:t>地址：</w:t>
      </w:r>
      <w:r>
        <w:rPr>
          <w:rFonts w:hAnsi="宋体" w:hint="eastAsia"/>
          <w:szCs w:val="21"/>
        </w:rPr>
        <w:t xml:space="preserve"> </w:t>
      </w:r>
      <w:r>
        <w:rPr>
          <w:rFonts w:ascii="宋体" w:hAnsi="宋体" w:cs="宋体" w:hint="eastAsia"/>
          <w:sz w:val="22"/>
        </w:rPr>
        <w:t>东莞市莞城街道博厦社区鳒鱼洲路</w:t>
      </w:r>
      <w:r>
        <w:rPr>
          <w:rFonts w:ascii="宋体" w:hAnsi="宋体" w:cs="宋体" w:hint="eastAsia"/>
          <w:sz w:val="22"/>
        </w:rPr>
        <w:t>8</w:t>
      </w:r>
      <w:r>
        <w:rPr>
          <w:rFonts w:ascii="宋体" w:hAnsi="宋体" w:cs="宋体" w:hint="eastAsia"/>
          <w:sz w:val="22"/>
        </w:rPr>
        <w:t>号</w:t>
      </w:r>
    </w:p>
    <w:p w14:paraId="2EFECE21" w14:textId="77777777" w:rsidR="00C53CE5" w:rsidRDefault="00CC009D">
      <w:pPr>
        <w:ind w:firstLineChars="200" w:firstLine="420"/>
        <w:rPr>
          <w:rFonts w:ascii="宋体" w:hAnsi="宋体"/>
          <w:bCs/>
          <w:szCs w:val="21"/>
        </w:rPr>
      </w:pPr>
      <w:r>
        <w:rPr>
          <w:rFonts w:ascii="宋体" w:hAnsi="宋体" w:hint="eastAsia"/>
          <w:bCs/>
          <w:szCs w:val="21"/>
        </w:rPr>
        <w:t>联系电话：</w:t>
      </w:r>
      <w:r>
        <w:rPr>
          <w:rFonts w:ascii="宋体" w:hAnsi="宋体" w:cs="宋体" w:hint="eastAsia"/>
          <w:sz w:val="22"/>
        </w:rPr>
        <w:t>0769-23051979</w:t>
      </w:r>
    </w:p>
    <w:p w14:paraId="0036849C" w14:textId="77777777" w:rsidR="00C53CE5" w:rsidRDefault="00C53CE5">
      <w:pPr>
        <w:ind w:firstLineChars="200" w:firstLine="420"/>
        <w:rPr>
          <w:rFonts w:ascii="宋体" w:hAnsi="宋体"/>
          <w:szCs w:val="21"/>
        </w:rPr>
      </w:pPr>
    </w:p>
    <w:p w14:paraId="468A0620" w14:textId="77777777" w:rsidR="00C53CE5" w:rsidRDefault="00CC009D">
      <w:pPr>
        <w:ind w:firstLineChars="200" w:firstLine="420"/>
        <w:rPr>
          <w:rFonts w:ascii="宋体" w:hAnsi="宋体"/>
          <w:szCs w:val="21"/>
        </w:rPr>
      </w:pPr>
      <w:r>
        <w:rPr>
          <w:rFonts w:ascii="宋体" w:hAnsi="宋体" w:hint="eastAsia"/>
          <w:szCs w:val="21"/>
        </w:rPr>
        <w:t>采购代理机构名称：广东政通招标有限公司</w:t>
      </w:r>
    </w:p>
    <w:p w14:paraId="3819CEF8" w14:textId="77777777" w:rsidR="00C53CE5" w:rsidRDefault="00CC009D">
      <w:pPr>
        <w:ind w:firstLineChars="200" w:firstLine="420"/>
        <w:rPr>
          <w:rFonts w:ascii="宋体" w:hAnsi="宋体"/>
          <w:szCs w:val="21"/>
        </w:rPr>
      </w:pPr>
      <w:r>
        <w:rPr>
          <w:rFonts w:ascii="宋体" w:hAnsi="宋体" w:hint="eastAsia"/>
          <w:szCs w:val="21"/>
        </w:rPr>
        <w:t>地址：东莞市南城街道鸿福路</w:t>
      </w:r>
      <w:r>
        <w:rPr>
          <w:rFonts w:ascii="宋体" w:hAnsi="宋体" w:hint="eastAsia"/>
          <w:szCs w:val="21"/>
        </w:rPr>
        <w:t>199</w:t>
      </w:r>
      <w:r>
        <w:rPr>
          <w:rFonts w:ascii="宋体" w:hAnsi="宋体" w:hint="eastAsia"/>
          <w:szCs w:val="21"/>
        </w:rPr>
        <w:t>号（市民服务中心）</w:t>
      </w:r>
      <w:r>
        <w:rPr>
          <w:rFonts w:ascii="宋体" w:hAnsi="宋体" w:hint="eastAsia"/>
          <w:szCs w:val="21"/>
        </w:rPr>
        <w:t>411</w:t>
      </w:r>
      <w:r>
        <w:rPr>
          <w:rFonts w:ascii="宋体" w:hAnsi="宋体" w:hint="eastAsia"/>
          <w:szCs w:val="21"/>
        </w:rPr>
        <w:t>室。</w:t>
      </w:r>
    </w:p>
    <w:p w14:paraId="5125E40C" w14:textId="77777777" w:rsidR="00C53CE5" w:rsidRDefault="00CC009D">
      <w:pPr>
        <w:ind w:firstLineChars="200" w:firstLine="420"/>
        <w:rPr>
          <w:rFonts w:ascii="宋体" w:hAnsi="宋体"/>
          <w:szCs w:val="21"/>
        </w:rPr>
      </w:pPr>
      <w:r>
        <w:rPr>
          <w:rFonts w:ascii="宋体" w:hAnsi="宋体" w:hint="eastAsia"/>
          <w:szCs w:val="21"/>
        </w:rPr>
        <w:t>采购代理机构联系人</w:t>
      </w:r>
      <w:r>
        <w:rPr>
          <w:rFonts w:ascii="宋体" w:hAnsi="宋体" w:hint="eastAsia"/>
          <w:szCs w:val="21"/>
        </w:rPr>
        <w:t>：杨工</w:t>
      </w:r>
    </w:p>
    <w:p w14:paraId="35AA860A" w14:textId="77777777" w:rsidR="00C53CE5" w:rsidRDefault="00CC009D">
      <w:pPr>
        <w:ind w:firstLineChars="200" w:firstLine="420"/>
        <w:rPr>
          <w:rFonts w:ascii="宋体" w:hAnsi="宋体"/>
          <w:szCs w:val="21"/>
        </w:rPr>
      </w:pPr>
      <w:r>
        <w:rPr>
          <w:rFonts w:ascii="宋体" w:hAnsi="宋体" w:hint="eastAsia"/>
          <w:szCs w:val="21"/>
        </w:rPr>
        <w:t>联系电话：</w:t>
      </w:r>
      <w:r>
        <w:rPr>
          <w:rFonts w:ascii="宋体" w:hAnsi="宋体" w:hint="eastAsia"/>
          <w:szCs w:val="21"/>
        </w:rPr>
        <w:t>0769-22881803</w:t>
      </w:r>
    </w:p>
    <w:p w14:paraId="69E4F3C3" w14:textId="77777777" w:rsidR="00C53CE5" w:rsidRDefault="00CC009D">
      <w:pPr>
        <w:ind w:firstLineChars="200" w:firstLine="420"/>
      </w:pPr>
      <w:r>
        <w:rPr>
          <w:rFonts w:ascii="宋体" w:hAnsi="宋体" w:hint="eastAsia"/>
          <w:szCs w:val="21"/>
        </w:rPr>
        <w:t>E</w:t>
      </w:r>
      <w:r>
        <w:rPr>
          <w:rFonts w:ascii="宋体" w:hAnsi="宋体" w:hint="eastAsia"/>
          <w:szCs w:val="21"/>
        </w:rPr>
        <w:t>－</w:t>
      </w:r>
      <w:r>
        <w:rPr>
          <w:rFonts w:ascii="宋体" w:hAnsi="宋体" w:hint="eastAsia"/>
          <w:szCs w:val="21"/>
        </w:rPr>
        <w:t xml:space="preserve"> mail</w:t>
      </w:r>
      <w:r>
        <w:rPr>
          <w:rFonts w:ascii="宋体" w:hAnsi="宋体" w:hint="eastAsia"/>
          <w:szCs w:val="21"/>
        </w:rPr>
        <w:t>：</w:t>
      </w:r>
      <w:r>
        <w:rPr>
          <w:rFonts w:ascii="宋体" w:hAnsi="宋体" w:hint="eastAsia"/>
          <w:szCs w:val="21"/>
        </w:rPr>
        <w:t>471539976@qq.com</w:t>
      </w:r>
    </w:p>
    <w:p w14:paraId="0F6880A5" w14:textId="77777777" w:rsidR="00C53CE5" w:rsidRDefault="00C53CE5">
      <w:pPr>
        <w:ind w:firstLineChars="200" w:firstLine="420"/>
      </w:pPr>
    </w:p>
    <w:p w14:paraId="371BF6A2" w14:textId="77777777" w:rsidR="00C53CE5" w:rsidRDefault="00C53CE5">
      <w:pPr>
        <w:ind w:rightChars="358" w:right="752"/>
        <w:jc w:val="right"/>
      </w:pPr>
    </w:p>
    <w:p w14:paraId="46D183A3" w14:textId="77777777" w:rsidR="00C53CE5" w:rsidRDefault="00CC009D">
      <w:pPr>
        <w:ind w:rightChars="358" w:right="752"/>
        <w:jc w:val="right"/>
        <w:rPr>
          <w:rFonts w:ascii="宋体" w:hAnsi="宋体" w:cs="宋体"/>
          <w:szCs w:val="21"/>
        </w:rPr>
      </w:pPr>
      <w:r>
        <w:rPr>
          <w:rFonts w:ascii="宋体" w:hAnsi="宋体" w:cs="宋体" w:hint="eastAsia"/>
          <w:szCs w:val="21"/>
        </w:rPr>
        <w:t>广东政通招标有限公司</w:t>
      </w:r>
    </w:p>
    <w:p w14:paraId="6EB3D56F" w14:textId="77777777" w:rsidR="00C53CE5" w:rsidRDefault="00CC009D">
      <w:pPr>
        <w:ind w:rightChars="358" w:right="752"/>
        <w:jc w:val="right"/>
        <w:rPr>
          <w:rFonts w:ascii="宋体" w:hAnsi="宋体" w:cs="宋体"/>
          <w:szCs w:val="21"/>
        </w:rPr>
      </w:pPr>
      <w:r>
        <w:rPr>
          <w:rFonts w:ascii="宋体" w:hAnsi="宋体" w:cs="宋体" w:hint="eastAsia"/>
          <w:szCs w:val="21"/>
        </w:rPr>
        <w:t>2022</w:t>
      </w:r>
      <w:r>
        <w:rPr>
          <w:rFonts w:ascii="宋体" w:hAnsi="宋体" w:cs="宋体" w:hint="eastAsia"/>
          <w:szCs w:val="21"/>
        </w:rPr>
        <w:t>年</w:t>
      </w:r>
      <w:r>
        <w:rPr>
          <w:rFonts w:ascii="宋体" w:hAnsi="宋体" w:cs="宋体" w:hint="eastAsia"/>
          <w:szCs w:val="21"/>
        </w:rPr>
        <w:t>3</w:t>
      </w:r>
      <w:r>
        <w:rPr>
          <w:rFonts w:ascii="宋体" w:hAnsi="宋体" w:cs="宋体" w:hint="eastAsia"/>
          <w:szCs w:val="21"/>
        </w:rPr>
        <w:t>月</w:t>
      </w:r>
      <w:r>
        <w:rPr>
          <w:rFonts w:ascii="宋体" w:hAnsi="宋体" w:cs="宋体" w:hint="eastAsia"/>
          <w:szCs w:val="21"/>
        </w:rPr>
        <w:t xml:space="preserve"> </w:t>
      </w:r>
    </w:p>
    <w:p w14:paraId="040FFFA2" w14:textId="77777777" w:rsidR="00C53CE5" w:rsidRDefault="00CC009D">
      <w:pPr>
        <w:ind w:leftChars="2755" w:left="6205" w:hangingChars="200" w:hanging="420"/>
        <w:rPr>
          <w:rFonts w:ascii="黑体" w:eastAsia="黑体" w:hAnsi="宋体"/>
        </w:rPr>
      </w:pPr>
      <w:r>
        <w:rPr>
          <w:rFonts w:ascii="宋体" w:hAnsi="宋体" w:cs="宋体" w:hint="eastAsia"/>
          <w:szCs w:val="21"/>
        </w:rPr>
        <w:br w:type="page"/>
      </w:r>
    </w:p>
    <w:p w14:paraId="74CEAA83" w14:textId="77777777" w:rsidR="00C53CE5" w:rsidRDefault="00CC009D">
      <w:pPr>
        <w:pStyle w:val="2"/>
        <w:spacing w:before="0" w:after="0" w:line="240" w:lineRule="auto"/>
        <w:rPr>
          <w:sz w:val="28"/>
          <w:szCs w:val="28"/>
        </w:rPr>
      </w:pPr>
      <w:bookmarkStart w:id="1" w:name="_Toc12719"/>
      <w:r>
        <w:rPr>
          <w:rFonts w:hint="eastAsia"/>
          <w:sz w:val="28"/>
          <w:szCs w:val="28"/>
        </w:rPr>
        <w:lastRenderedPageBreak/>
        <w:t>第二部分相关资料表格</w:t>
      </w:r>
      <w:bookmarkEnd w:id="1"/>
    </w:p>
    <w:p w14:paraId="37705A6D" w14:textId="77777777" w:rsidR="00C53CE5" w:rsidRDefault="00CC009D">
      <w:pPr>
        <w:pStyle w:val="3"/>
        <w:spacing w:before="0" w:after="0" w:line="240" w:lineRule="auto"/>
        <w:jc w:val="center"/>
        <w:rPr>
          <w:rFonts w:ascii="宋体" w:hAnsi="宋体" w:cs="宋体"/>
          <w:sz w:val="24"/>
          <w:szCs w:val="24"/>
        </w:rPr>
      </w:pPr>
      <w:bookmarkStart w:id="2" w:name="_Toc11410"/>
      <w:r>
        <w:rPr>
          <w:rFonts w:ascii="宋体" w:hAnsi="宋体" w:cs="宋体" w:hint="eastAsia"/>
          <w:sz w:val="24"/>
          <w:szCs w:val="24"/>
        </w:rPr>
        <w:t>附表一：投标资料表</w:t>
      </w:r>
      <w:bookmarkEnd w:id="2"/>
    </w:p>
    <w:tbl>
      <w:tblPr>
        <w:tblW w:w="8410" w:type="dxa"/>
        <w:tblInd w:w="-24"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8"/>
        <w:gridCol w:w="2608"/>
        <w:gridCol w:w="63"/>
        <w:gridCol w:w="2140"/>
        <w:gridCol w:w="2721"/>
      </w:tblGrid>
      <w:tr w:rsidR="00C53CE5" w14:paraId="3DF07127" w14:textId="77777777">
        <w:trPr>
          <w:trHeight w:val="600"/>
        </w:trPr>
        <w:tc>
          <w:tcPr>
            <w:tcW w:w="878" w:type="dxa"/>
            <w:vAlign w:val="center"/>
          </w:tcPr>
          <w:p w14:paraId="6C49E4BB" w14:textId="77777777" w:rsidR="00C53CE5" w:rsidRDefault="00CC009D">
            <w:pPr>
              <w:jc w:val="center"/>
              <w:rPr>
                <w:rFonts w:ascii="宋体" w:hAnsi="宋体"/>
                <w:szCs w:val="21"/>
              </w:rPr>
            </w:pPr>
            <w:r>
              <w:rPr>
                <w:rFonts w:ascii="宋体" w:hAnsi="宋体" w:hint="eastAsia"/>
                <w:szCs w:val="21"/>
              </w:rPr>
              <w:t>序号</w:t>
            </w:r>
          </w:p>
        </w:tc>
        <w:tc>
          <w:tcPr>
            <w:tcW w:w="7532" w:type="dxa"/>
            <w:gridSpan w:val="4"/>
            <w:vAlign w:val="center"/>
          </w:tcPr>
          <w:p w14:paraId="69D8D1AB" w14:textId="77777777" w:rsidR="00C53CE5" w:rsidRDefault="00CC009D">
            <w:pPr>
              <w:jc w:val="center"/>
              <w:rPr>
                <w:rFonts w:ascii="宋体" w:hAnsi="宋体"/>
                <w:b/>
                <w:szCs w:val="21"/>
              </w:rPr>
            </w:pPr>
            <w:r>
              <w:rPr>
                <w:rFonts w:ascii="宋体" w:hAnsi="宋体" w:hint="eastAsia"/>
                <w:b/>
                <w:szCs w:val="21"/>
              </w:rPr>
              <w:t>内容</w:t>
            </w:r>
          </w:p>
        </w:tc>
      </w:tr>
      <w:tr w:rsidR="00C53CE5" w14:paraId="288B4327" w14:textId="77777777">
        <w:trPr>
          <w:cantSplit/>
          <w:trHeight w:val="551"/>
        </w:trPr>
        <w:tc>
          <w:tcPr>
            <w:tcW w:w="8410" w:type="dxa"/>
            <w:gridSpan w:val="5"/>
            <w:vAlign w:val="center"/>
          </w:tcPr>
          <w:p w14:paraId="4C31AB73" w14:textId="77777777" w:rsidR="00C53CE5" w:rsidRDefault="00CC009D">
            <w:pPr>
              <w:jc w:val="center"/>
              <w:rPr>
                <w:rFonts w:ascii="宋体" w:hAnsi="宋体"/>
                <w:b/>
                <w:szCs w:val="21"/>
              </w:rPr>
            </w:pPr>
            <w:r>
              <w:rPr>
                <w:rFonts w:ascii="宋体" w:hAnsi="宋体" w:hint="eastAsia"/>
                <w:b/>
                <w:szCs w:val="21"/>
              </w:rPr>
              <w:t>一、说明</w:t>
            </w:r>
          </w:p>
        </w:tc>
      </w:tr>
      <w:tr w:rsidR="00C53CE5" w14:paraId="280F7A07" w14:textId="77777777">
        <w:trPr>
          <w:trHeight w:val="473"/>
        </w:trPr>
        <w:tc>
          <w:tcPr>
            <w:tcW w:w="878" w:type="dxa"/>
            <w:vMerge w:val="restart"/>
            <w:vAlign w:val="center"/>
          </w:tcPr>
          <w:p w14:paraId="019C09FC" w14:textId="77777777" w:rsidR="00C53CE5" w:rsidRDefault="00CC009D">
            <w:pPr>
              <w:jc w:val="center"/>
              <w:rPr>
                <w:rFonts w:ascii="宋体" w:hAnsi="宋体"/>
                <w:szCs w:val="21"/>
              </w:rPr>
            </w:pPr>
            <w:r>
              <w:rPr>
                <w:rFonts w:ascii="宋体" w:hAnsi="宋体" w:hint="eastAsia"/>
                <w:szCs w:val="21"/>
              </w:rPr>
              <w:t>1</w:t>
            </w:r>
          </w:p>
        </w:tc>
        <w:tc>
          <w:tcPr>
            <w:tcW w:w="7532" w:type="dxa"/>
            <w:gridSpan w:val="4"/>
            <w:vAlign w:val="center"/>
          </w:tcPr>
          <w:p w14:paraId="5A37C1B7" w14:textId="77777777" w:rsidR="00C53CE5" w:rsidRDefault="00CC009D">
            <w:pPr>
              <w:rPr>
                <w:rFonts w:ascii="宋体" w:hAnsi="宋体"/>
                <w:b/>
                <w:bCs/>
                <w:szCs w:val="21"/>
              </w:rPr>
            </w:pPr>
            <w:r>
              <w:rPr>
                <w:rFonts w:ascii="宋体" w:hAnsi="宋体" w:hint="eastAsia"/>
                <w:b/>
                <w:bCs/>
                <w:szCs w:val="21"/>
              </w:rPr>
              <w:t>项目最高限价（单位：元）</w:t>
            </w:r>
          </w:p>
        </w:tc>
      </w:tr>
      <w:tr w:rsidR="00C53CE5" w14:paraId="281072FD" w14:textId="77777777">
        <w:trPr>
          <w:trHeight w:val="472"/>
        </w:trPr>
        <w:tc>
          <w:tcPr>
            <w:tcW w:w="878" w:type="dxa"/>
            <w:vMerge/>
            <w:vAlign w:val="center"/>
          </w:tcPr>
          <w:p w14:paraId="74C916BC" w14:textId="77777777" w:rsidR="00C53CE5" w:rsidRDefault="00C53CE5">
            <w:pPr>
              <w:jc w:val="center"/>
              <w:rPr>
                <w:rFonts w:ascii="宋体" w:hAnsi="宋体"/>
                <w:szCs w:val="21"/>
              </w:rPr>
            </w:pPr>
          </w:p>
        </w:tc>
        <w:tc>
          <w:tcPr>
            <w:tcW w:w="7532" w:type="dxa"/>
            <w:gridSpan w:val="4"/>
            <w:vAlign w:val="center"/>
          </w:tcPr>
          <w:p w14:paraId="617A3357" w14:textId="77777777" w:rsidR="00C53CE5" w:rsidRDefault="00CC009D">
            <w:pPr>
              <w:rPr>
                <w:rFonts w:ascii="宋体" w:hAnsi="宋体"/>
                <w:b/>
                <w:bCs/>
                <w:szCs w:val="21"/>
              </w:rPr>
            </w:pPr>
            <w:r>
              <w:rPr>
                <w:rFonts w:ascii="宋体" w:hAnsi="宋体" w:hint="eastAsia"/>
                <w:bCs/>
                <w:szCs w:val="21"/>
              </w:rPr>
              <w:t>与项目预算一致。</w:t>
            </w:r>
          </w:p>
        </w:tc>
      </w:tr>
      <w:tr w:rsidR="00C53CE5" w14:paraId="7D9A16F0" w14:textId="77777777">
        <w:trPr>
          <w:trHeight w:val="473"/>
        </w:trPr>
        <w:tc>
          <w:tcPr>
            <w:tcW w:w="878" w:type="dxa"/>
            <w:vMerge w:val="restart"/>
            <w:vAlign w:val="center"/>
          </w:tcPr>
          <w:p w14:paraId="1A181A58" w14:textId="77777777" w:rsidR="00C53CE5" w:rsidRDefault="00CC009D">
            <w:pPr>
              <w:jc w:val="center"/>
              <w:rPr>
                <w:rFonts w:ascii="宋体" w:hAnsi="宋体"/>
                <w:szCs w:val="21"/>
              </w:rPr>
            </w:pPr>
            <w:r>
              <w:rPr>
                <w:rFonts w:ascii="宋体" w:hAnsi="宋体" w:hint="eastAsia"/>
                <w:szCs w:val="21"/>
              </w:rPr>
              <w:t>2</w:t>
            </w:r>
          </w:p>
        </w:tc>
        <w:tc>
          <w:tcPr>
            <w:tcW w:w="7532" w:type="dxa"/>
            <w:gridSpan w:val="4"/>
            <w:vAlign w:val="center"/>
          </w:tcPr>
          <w:p w14:paraId="29B771EB" w14:textId="77777777" w:rsidR="00C53CE5" w:rsidRDefault="00CC009D">
            <w:pPr>
              <w:rPr>
                <w:rFonts w:ascii="宋体" w:hAnsi="宋体"/>
                <w:b/>
                <w:bCs/>
                <w:szCs w:val="21"/>
              </w:rPr>
            </w:pPr>
            <w:r>
              <w:rPr>
                <w:rFonts w:ascii="宋体" w:hAnsi="宋体" w:hint="eastAsia"/>
                <w:b/>
                <w:bCs/>
                <w:szCs w:val="21"/>
              </w:rPr>
              <w:t>资金来源</w:t>
            </w:r>
          </w:p>
        </w:tc>
      </w:tr>
      <w:tr w:rsidR="00C53CE5" w14:paraId="60647EDB" w14:textId="77777777">
        <w:trPr>
          <w:trHeight w:val="472"/>
        </w:trPr>
        <w:tc>
          <w:tcPr>
            <w:tcW w:w="878" w:type="dxa"/>
            <w:vMerge/>
            <w:vAlign w:val="center"/>
          </w:tcPr>
          <w:p w14:paraId="1B6EFBD6" w14:textId="77777777" w:rsidR="00C53CE5" w:rsidRDefault="00C53CE5">
            <w:pPr>
              <w:jc w:val="center"/>
              <w:rPr>
                <w:rFonts w:ascii="宋体" w:hAnsi="宋体"/>
                <w:szCs w:val="21"/>
              </w:rPr>
            </w:pPr>
          </w:p>
        </w:tc>
        <w:tc>
          <w:tcPr>
            <w:tcW w:w="7532" w:type="dxa"/>
            <w:gridSpan w:val="4"/>
            <w:vAlign w:val="center"/>
          </w:tcPr>
          <w:p w14:paraId="0BC003F5" w14:textId="77777777" w:rsidR="00C53CE5" w:rsidRDefault="00CC009D">
            <w:pPr>
              <w:rPr>
                <w:rFonts w:ascii="宋体" w:hAnsi="宋体"/>
                <w:b/>
                <w:bCs/>
                <w:szCs w:val="21"/>
              </w:rPr>
            </w:pPr>
            <w:r>
              <w:rPr>
                <w:rFonts w:ascii="宋体" w:hAnsi="宋体" w:hint="eastAsia"/>
                <w:szCs w:val="21"/>
              </w:rPr>
              <w:t>自有资金。</w:t>
            </w:r>
          </w:p>
        </w:tc>
      </w:tr>
      <w:tr w:rsidR="00C53CE5" w14:paraId="463DE3E8" w14:textId="77777777">
        <w:trPr>
          <w:trHeight w:val="473"/>
        </w:trPr>
        <w:tc>
          <w:tcPr>
            <w:tcW w:w="878" w:type="dxa"/>
            <w:vMerge w:val="restart"/>
            <w:vAlign w:val="center"/>
          </w:tcPr>
          <w:p w14:paraId="0A6381E3" w14:textId="77777777" w:rsidR="00C53CE5" w:rsidRDefault="00CC009D">
            <w:pPr>
              <w:jc w:val="center"/>
              <w:rPr>
                <w:rFonts w:ascii="宋体" w:hAnsi="宋体"/>
                <w:szCs w:val="21"/>
              </w:rPr>
            </w:pPr>
            <w:r>
              <w:rPr>
                <w:rFonts w:ascii="宋体" w:hAnsi="宋体" w:hint="eastAsia"/>
                <w:szCs w:val="21"/>
              </w:rPr>
              <w:t>3</w:t>
            </w:r>
          </w:p>
        </w:tc>
        <w:tc>
          <w:tcPr>
            <w:tcW w:w="7532" w:type="dxa"/>
            <w:gridSpan w:val="4"/>
            <w:vAlign w:val="center"/>
          </w:tcPr>
          <w:p w14:paraId="267A8B47" w14:textId="77777777" w:rsidR="00C53CE5" w:rsidRDefault="00CC009D">
            <w:pPr>
              <w:rPr>
                <w:rFonts w:ascii="宋体" w:hAnsi="宋体"/>
                <w:b/>
                <w:szCs w:val="21"/>
              </w:rPr>
            </w:pPr>
            <w:r>
              <w:rPr>
                <w:rFonts w:ascii="宋体" w:hAnsi="宋体" w:hint="eastAsia"/>
                <w:b/>
                <w:szCs w:val="21"/>
              </w:rPr>
              <w:t>踏勘现场</w:t>
            </w:r>
          </w:p>
        </w:tc>
      </w:tr>
      <w:tr w:rsidR="00C53CE5" w14:paraId="33E857DA" w14:textId="77777777">
        <w:trPr>
          <w:trHeight w:val="472"/>
        </w:trPr>
        <w:tc>
          <w:tcPr>
            <w:tcW w:w="878" w:type="dxa"/>
            <w:vMerge/>
            <w:vAlign w:val="center"/>
          </w:tcPr>
          <w:p w14:paraId="4F5D0F33" w14:textId="77777777" w:rsidR="00C53CE5" w:rsidRDefault="00C53CE5">
            <w:pPr>
              <w:jc w:val="center"/>
              <w:rPr>
                <w:rFonts w:ascii="宋体" w:hAnsi="宋体"/>
                <w:szCs w:val="21"/>
              </w:rPr>
            </w:pPr>
          </w:p>
        </w:tc>
        <w:tc>
          <w:tcPr>
            <w:tcW w:w="7532" w:type="dxa"/>
            <w:gridSpan w:val="4"/>
            <w:vAlign w:val="center"/>
          </w:tcPr>
          <w:p w14:paraId="401D0227" w14:textId="77777777" w:rsidR="00C53CE5" w:rsidRDefault="00CC009D">
            <w:pPr>
              <w:rPr>
                <w:rFonts w:ascii="宋体" w:hAnsi="宋体"/>
                <w:b/>
                <w:szCs w:val="21"/>
              </w:rPr>
            </w:pPr>
            <w:r>
              <w:rPr>
                <w:rFonts w:ascii="宋体" w:hAnsi="宋体" w:hint="eastAsia"/>
                <w:bCs/>
                <w:szCs w:val="21"/>
              </w:rPr>
              <w:t>本项目不组织踏勘现场。</w:t>
            </w:r>
          </w:p>
        </w:tc>
      </w:tr>
      <w:tr w:rsidR="00C53CE5" w14:paraId="148EA119" w14:textId="77777777">
        <w:trPr>
          <w:trHeight w:val="460"/>
        </w:trPr>
        <w:tc>
          <w:tcPr>
            <w:tcW w:w="878" w:type="dxa"/>
            <w:vMerge w:val="restart"/>
            <w:vAlign w:val="center"/>
          </w:tcPr>
          <w:p w14:paraId="737F1D2F" w14:textId="77777777" w:rsidR="00C53CE5" w:rsidRDefault="00CC009D">
            <w:pPr>
              <w:jc w:val="center"/>
              <w:rPr>
                <w:rFonts w:ascii="宋体" w:hAnsi="宋体"/>
                <w:szCs w:val="21"/>
              </w:rPr>
            </w:pPr>
            <w:r>
              <w:rPr>
                <w:rFonts w:ascii="宋体" w:hAnsi="宋体" w:hint="eastAsia"/>
                <w:szCs w:val="21"/>
              </w:rPr>
              <w:t>4</w:t>
            </w:r>
          </w:p>
        </w:tc>
        <w:tc>
          <w:tcPr>
            <w:tcW w:w="7532" w:type="dxa"/>
            <w:gridSpan w:val="4"/>
            <w:vAlign w:val="center"/>
          </w:tcPr>
          <w:p w14:paraId="6E8F8FDA" w14:textId="77777777" w:rsidR="00C53CE5" w:rsidRDefault="00CC009D">
            <w:pPr>
              <w:jc w:val="center"/>
              <w:rPr>
                <w:rFonts w:ascii="宋体" w:hAnsi="宋体"/>
                <w:b/>
                <w:szCs w:val="21"/>
              </w:rPr>
            </w:pPr>
            <w:r>
              <w:rPr>
                <w:rFonts w:ascii="宋体" w:hAnsi="宋体" w:hint="eastAsia"/>
                <w:b/>
                <w:szCs w:val="21"/>
              </w:rPr>
              <w:t>招标信息发布网站</w:t>
            </w:r>
          </w:p>
        </w:tc>
      </w:tr>
      <w:tr w:rsidR="00C53CE5" w14:paraId="6610A14E" w14:textId="77777777">
        <w:trPr>
          <w:trHeight w:val="460"/>
        </w:trPr>
        <w:tc>
          <w:tcPr>
            <w:tcW w:w="878" w:type="dxa"/>
            <w:vMerge/>
            <w:vAlign w:val="center"/>
          </w:tcPr>
          <w:p w14:paraId="3EC6FC25" w14:textId="77777777" w:rsidR="00C53CE5" w:rsidRDefault="00C53CE5">
            <w:pPr>
              <w:jc w:val="center"/>
              <w:rPr>
                <w:rFonts w:ascii="宋体" w:hAnsi="宋体"/>
                <w:szCs w:val="21"/>
              </w:rPr>
            </w:pPr>
          </w:p>
        </w:tc>
        <w:tc>
          <w:tcPr>
            <w:tcW w:w="2671" w:type="dxa"/>
            <w:gridSpan w:val="2"/>
            <w:vAlign w:val="center"/>
          </w:tcPr>
          <w:p w14:paraId="72C3FCE4" w14:textId="77777777" w:rsidR="00C53CE5" w:rsidRDefault="00CC009D">
            <w:pPr>
              <w:jc w:val="center"/>
              <w:rPr>
                <w:rFonts w:ascii="宋体" w:hAnsi="宋体"/>
                <w:b/>
                <w:szCs w:val="21"/>
              </w:rPr>
            </w:pPr>
            <w:r>
              <w:rPr>
                <w:rFonts w:ascii="宋体" w:hAnsi="宋体" w:hint="eastAsia"/>
                <w:b/>
                <w:szCs w:val="21"/>
              </w:rPr>
              <w:t>政通招标网</w:t>
            </w:r>
          </w:p>
        </w:tc>
        <w:tc>
          <w:tcPr>
            <w:tcW w:w="2140" w:type="dxa"/>
            <w:vAlign w:val="center"/>
          </w:tcPr>
          <w:p w14:paraId="63C9B4C8" w14:textId="77777777" w:rsidR="00C53CE5" w:rsidRDefault="00CC009D">
            <w:pPr>
              <w:jc w:val="center"/>
              <w:rPr>
                <w:rFonts w:ascii="宋体" w:hAnsi="宋体"/>
                <w:b/>
                <w:szCs w:val="21"/>
              </w:rPr>
            </w:pPr>
            <w:r>
              <w:rPr>
                <w:rFonts w:ascii="宋体" w:hAnsi="宋体" w:hint="eastAsia"/>
                <w:b/>
                <w:szCs w:val="21"/>
              </w:rPr>
              <w:t>东实集团门户网站</w:t>
            </w:r>
          </w:p>
        </w:tc>
        <w:tc>
          <w:tcPr>
            <w:tcW w:w="2721" w:type="dxa"/>
            <w:vAlign w:val="center"/>
          </w:tcPr>
          <w:p w14:paraId="4C294388" w14:textId="77777777" w:rsidR="00C53CE5" w:rsidRDefault="00CC009D">
            <w:pPr>
              <w:jc w:val="center"/>
              <w:rPr>
                <w:rFonts w:ascii="宋体" w:hAnsi="宋体"/>
                <w:b/>
                <w:szCs w:val="21"/>
              </w:rPr>
            </w:pPr>
            <w:r>
              <w:rPr>
                <w:rFonts w:ascii="宋体" w:hAnsi="宋体" w:hint="eastAsia"/>
                <w:b/>
                <w:szCs w:val="21"/>
              </w:rPr>
              <w:t>中国招标投标公共服务平台</w:t>
            </w:r>
          </w:p>
        </w:tc>
      </w:tr>
      <w:tr w:rsidR="00C53CE5" w14:paraId="44362586" w14:textId="77777777">
        <w:trPr>
          <w:trHeight w:val="460"/>
        </w:trPr>
        <w:tc>
          <w:tcPr>
            <w:tcW w:w="878" w:type="dxa"/>
            <w:vMerge/>
            <w:vAlign w:val="center"/>
          </w:tcPr>
          <w:p w14:paraId="27091291" w14:textId="77777777" w:rsidR="00C53CE5" w:rsidRDefault="00C53CE5">
            <w:pPr>
              <w:jc w:val="center"/>
              <w:rPr>
                <w:rFonts w:ascii="宋体" w:hAnsi="宋体"/>
                <w:szCs w:val="21"/>
              </w:rPr>
            </w:pPr>
          </w:p>
        </w:tc>
        <w:tc>
          <w:tcPr>
            <w:tcW w:w="2671" w:type="dxa"/>
            <w:gridSpan w:val="2"/>
            <w:vAlign w:val="center"/>
          </w:tcPr>
          <w:p w14:paraId="221A075D" w14:textId="77777777" w:rsidR="00C53CE5" w:rsidRDefault="00CC009D">
            <w:pPr>
              <w:jc w:val="center"/>
              <w:rPr>
                <w:rFonts w:ascii="宋体" w:hAnsi="宋体"/>
                <w:b/>
                <w:szCs w:val="21"/>
              </w:rPr>
            </w:pPr>
            <w:r>
              <w:rPr>
                <w:rFonts w:ascii="宋体" w:hAnsi="宋体" w:hint="eastAsia"/>
                <w:bCs/>
                <w:szCs w:val="21"/>
              </w:rPr>
              <w:t>http://www.zttendering.com</w:t>
            </w:r>
          </w:p>
        </w:tc>
        <w:tc>
          <w:tcPr>
            <w:tcW w:w="2140" w:type="dxa"/>
            <w:vAlign w:val="center"/>
          </w:tcPr>
          <w:p w14:paraId="5B994796" w14:textId="77777777" w:rsidR="00C53CE5" w:rsidRDefault="00CC009D">
            <w:pPr>
              <w:jc w:val="center"/>
              <w:rPr>
                <w:rFonts w:ascii="宋体" w:hAnsi="宋体"/>
                <w:bCs/>
                <w:szCs w:val="21"/>
              </w:rPr>
            </w:pPr>
            <w:r>
              <w:rPr>
                <w:rFonts w:ascii="宋体" w:hAnsi="宋体" w:hint="eastAsia"/>
                <w:bCs/>
                <w:szCs w:val="21"/>
              </w:rPr>
              <w:t>http://www.dgsy.com.cn</w:t>
            </w:r>
          </w:p>
        </w:tc>
        <w:tc>
          <w:tcPr>
            <w:tcW w:w="2721" w:type="dxa"/>
            <w:vAlign w:val="center"/>
          </w:tcPr>
          <w:p w14:paraId="225C264D" w14:textId="77777777" w:rsidR="00C53CE5" w:rsidRDefault="00CC009D">
            <w:pPr>
              <w:jc w:val="center"/>
              <w:rPr>
                <w:rFonts w:ascii="宋体" w:hAnsi="宋体"/>
                <w:bCs/>
                <w:szCs w:val="21"/>
              </w:rPr>
            </w:pPr>
            <w:r>
              <w:rPr>
                <w:rFonts w:ascii="宋体" w:hAnsi="宋体"/>
                <w:bCs/>
                <w:szCs w:val="21"/>
              </w:rPr>
              <w:t>http://www.cebpubservice.com</w:t>
            </w:r>
          </w:p>
        </w:tc>
      </w:tr>
      <w:tr w:rsidR="00C53CE5" w14:paraId="7C3C631D" w14:textId="77777777">
        <w:trPr>
          <w:cantSplit/>
          <w:trHeight w:val="629"/>
        </w:trPr>
        <w:tc>
          <w:tcPr>
            <w:tcW w:w="8410" w:type="dxa"/>
            <w:gridSpan w:val="5"/>
            <w:vAlign w:val="center"/>
          </w:tcPr>
          <w:p w14:paraId="6C4A5F71" w14:textId="77777777" w:rsidR="00C53CE5" w:rsidRDefault="00CC009D">
            <w:pPr>
              <w:jc w:val="center"/>
              <w:rPr>
                <w:rFonts w:ascii="宋体" w:hAnsi="宋体"/>
                <w:b/>
                <w:szCs w:val="21"/>
              </w:rPr>
            </w:pPr>
            <w:r>
              <w:rPr>
                <w:rFonts w:ascii="宋体" w:hAnsi="宋体" w:hint="eastAsia"/>
                <w:b/>
                <w:szCs w:val="21"/>
              </w:rPr>
              <w:t>二、投标文件的编制</w:t>
            </w:r>
          </w:p>
        </w:tc>
      </w:tr>
      <w:tr w:rsidR="00C53CE5" w14:paraId="08433FAD" w14:textId="77777777">
        <w:trPr>
          <w:trHeight w:val="473"/>
        </w:trPr>
        <w:tc>
          <w:tcPr>
            <w:tcW w:w="878" w:type="dxa"/>
            <w:vMerge w:val="restart"/>
            <w:vAlign w:val="center"/>
          </w:tcPr>
          <w:p w14:paraId="33B3537C" w14:textId="77777777" w:rsidR="00C53CE5" w:rsidRDefault="00CC009D">
            <w:pPr>
              <w:jc w:val="center"/>
              <w:rPr>
                <w:rFonts w:ascii="宋体" w:hAnsi="宋体"/>
                <w:szCs w:val="21"/>
              </w:rPr>
            </w:pPr>
            <w:r>
              <w:rPr>
                <w:rFonts w:ascii="宋体" w:hAnsi="宋体" w:hint="eastAsia"/>
                <w:szCs w:val="21"/>
              </w:rPr>
              <w:t>5</w:t>
            </w:r>
          </w:p>
        </w:tc>
        <w:tc>
          <w:tcPr>
            <w:tcW w:w="7532" w:type="dxa"/>
            <w:gridSpan w:val="4"/>
            <w:vAlign w:val="center"/>
          </w:tcPr>
          <w:p w14:paraId="019690F2" w14:textId="77777777" w:rsidR="00C53CE5" w:rsidRDefault="00CC009D">
            <w:pPr>
              <w:rPr>
                <w:rFonts w:ascii="宋体" w:hAnsi="宋体"/>
                <w:b/>
                <w:szCs w:val="21"/>
              </w:rPr>
            </w:pPr>
            <w:r>
              <w:rPr>
                <w:rFonts w:ascii="宋体" w:hAnsi="宋体" w:hint="eastAsia"/>
                <w:b/>
                <w:szCs w:val="21"/>
              </w:rPr>
              <w:t>投标语言</w:t>
            </w:r>
          </w:p>
        </w:tc>
      </w:tr>
      <w:tr w:rsidR="00C53CE5" w14:paraId="44B4B7D1" w14:textId="77777777">
        <w:trPr>
          <w:trHeight w:val="472"/>
        </w:trPr>
        <w:tc>
          <w:tcPr>
            <w:tcW w:w="878" w:type="dxa"/>
            <w:vMerge/>
            <w:vAlign w:val="center"/>
          </w:tcPr>
          <w:p w14:paraId="16EE8653" w14:textId="77777777" w:rsidR="00C53CE5" w:rsidRDefault="00C53CE5">
            <w:pPr>
              <w:jc w:val="center"/>
              <w:rPr>
                <w:rFonts w:ascii="宋体" w:hAnsi="宋体"/>
                <w:szCs w:val="21"/>
              </w:rPr>
            </w:pPr>
          </w:p>
        </w:tc>
        <w:tc>
          <w:tcPr>
            <w:tcW w:w="7532" w:type="dxa"/>
            <w:gridSpan w:val="4"/>
            <w:vAlign w:val="center"/>
          </w:tcPr>
          <w:p w14:paraId="57A3DF27" w14:textId="77777777" w:rsidR="00C53CE5" w:rsidRDefault="00CC009D">
            <w:pPr>
              <w:rPr>
                <w:rFonts w:ascii="宋体" w:hAnsi="宋体"/>
                <w:b/>
                <w:szCs w:val="21"/>
              </w:rPr>
            </w:pPr>
            <w:r>
              <w:rPr>
                <w:rFonts w:ascii="宋体" w:hAnsi="宋体" w:hint="eastAsia"/>
                <w:szCs w:val="21"/>
              </w:rPr>
              <w:t>中文。</w:t>
            </w:r>
          </w:p>
        </w:tc>
      </w:tr>
      <w:tr w:rsidR="00C53CE5" w14:paraId="16954931" w14:textId="77777777">
        <w:trPr>
          <w:trHeight w:val="473"/>
        </w:trPr>
        <w:tc>
          <w:tcPr>
            <w:tcW w:w="878" w:type="dxa"/>
            <w:vMerge w:val="restart"/>
            <w:vAlign w:val="center"/>
          </w:tcPr>
          <w:p w14:paraId="63FCAA96" w14:textId="77777777" w:rsidR="00C53CE5" w:rsidRDefault="00CC009D">
            <w:pPr>
              <w:jc w:val="center"/>
              <w:rPr>
                <w:rFonts w:ascii="宋体" w:hAnsi="宋体"/>
                <w:szCs w:val="21"/>
              </w:rPr>
            </w:pPr>
            <w:r>
              <w:rPr>
                <w:rFonts w:ascii="宋体" w:hAnsi="宋体" w:hint="eastAsia"/>
                <w:szCs w:val="21"/>
              </w:rPr>
              <w:t>6</w:t>
            </w:r>
          </w:p>
        </w:tc>
        <w:tc>
          <w:tcPr>
            <w:tcW w:w="7532" w:type="dxa"/>
            <w:gridSpan w:val="4"/>
            <w:vAlign w:val="center"/>
          </w:tcPr>
          <w:p w14:paraId="6F291847" w14:textId="77777777" w:rsidR="00C53CE5" w:rsidRDefault="00CC009D">
            <w:pPr>
              <w:jc w:val="both"/>
              <w:rPr>
                <w:rFonts w:ascii="宋体" w:hAnsi="宋体"/>
                <w:b/>
                <w:szCs w:val="21"/>
              </w:rPr>
            </w:pPr>
            <w:r>
              <w:rPr>
                <w:rFonts w:ascii="宋体" w:hAnsi="宋体" w:hint="eastAsia"/>
                <w:b/>
                <w:szCs w:val="21"/>
              </w:rPr>
              <w:t>投标报价</w:t>
            </w:r>
          </w:p>
        </w:tc>
      </w:tr>
      <w:tr w:rsidR="00C53CE5" w14:paraId="02519CD7" w14:textId="77777777">
        <w:trPr>
          <w:trHeight w:val="472"/>
        </w:trPr>
        <w:tc>
          <w:tcPr>
            <w:tcW w:w="878" w:type="dxa"/>
            <w:vMerge/>
            <w:vAlign w:val="center"/>
          </w:tcPr>
          <w:p w14:paraId="782597C4" w14:textId="77777777" w:rsidR="00C53CE5" w:rsidRDefault="00C53CE5">
            <w:pPr>
              <w:jc w:val="center"/>
              <w:rPr>
                <w:rFonts w:ascii="宋体" w:hAnsi="宋体"/>
                <w:szCs w:val="21"/>
              </w:rPr>
            </w:pPr>
          </w:p>
        </w:tc>
        <w:tc>
          <w:tcPr>
            <w:tcW w:w="7532" w:type="dxa"/>
            <w:gridSpan w:val="4"/>
            <w:vAlign w:val="center"/>
          </w:tcPr>
          <w:p w14:paraId="553C3888" w14:textId="77777777" w:rsidR="00C53CE5" w:rsidRDefault="00CC009D">
            <w:pPr>
              <w:jc w:val="both"/>
              <w:rPr>
                <w:rFonts w:ascii="宋体" w:hAnsi="宋体"/>
                <w:b/>
                <w:szCs w:val="21"/>
              </w:rPr>
            </w:pPr>
            <w:r>
              <w:rPr>
                <w:rFonts w:ascii="宋体" w:hAnsi="宋体" w:hint="eastAsia"/>
                <w:szCs w:val="21"/>
              </w:rPr>
              <w:t>详见投标人须知。</w:t>
            </w:r>
          </w:p>
        </w:tc>
      </w:tr>
      <w:tr w:rsidR="00C53CE5" w14:paraId="13E384CA" w14:textId="77777777">
        <w:trPr>
          <w:trHeight w:val="470"/>
        </w:trPr>
        <w:tc>
          <w:tcPr>
            <w:tcW w:w="878" w:type="dxa"/>
            <w:vMerge w:val="restart"/>
            <w:vAlign w:val="center"/>
          </w:tcPr>
          <w:p w14:paraId="0FFA9902" w14:textId="77777777" w:rsidR="00C53CE5" w:rsidRDefault="00CC009D">
            <w:pPr>
              <w:jc w:val="center"/>
              <w:rPr>
                <w:rFonts w:ascii="宋体" w:hAnsi="宋体"/>
                <w:szCs w:val="21"/>
              </w:rPr>
            </w:pPr>
            <w:r>
              <w:rPr>
                <w:rFonts w:ascii="宋体" w:hAnsi="宋体" w:hint="eastAsia"/>
                <w:szCs w:val="21"/>
              </w:rPr>
              <w:t>7</w:t>
            </w:r>
          </w:p>
        </w:tc>
        <w:tc>
          <w:tcPr>
            <w:tcW w:w="7532" w:type="dxa"/>
            <w:gridSpan w:val="4"/>
            <w:vAlign w:val="center"/>
          </w:tcPr>
          <w:p w14:paraId="1BCC9E59" w14:textId="77777777" w:rsidR="00C53CE5" w:rsidRDefault="00CC009D">
            <w:pPr>
              <w:jc w:val="both"/>
              <w:rPr>
                <w:rFonts w:ascii="宋体" w:hAnsi="宋体"/>
                <w:b/>
                <w:szCs w:val="21"/>
              </w:rPr>
            </w:pPr>
            <w:r>
              <w:rPr>
                <w:rFonts w:ascii="宋体" w:hAnsi="宋体" w:hint="eastAsia"/>
                <w:szCs w:val="21"/>
              </w:rPr>
              <w:t>★</w:t>
            </w:r>
            <w:r>
              <w:rPr>
                <w:rFonts w:ascii="宋体" w:hAnsi="宋体" w:hint="eastAsia"/>
                <w:b/>
                <w:szCs w:val="21"/>
              </w:rPr>
              <w:t>投标保证金</w:t>
            </w:r>
          </w:p>
        </w:tc>
      </w:tr>
      <w:tr w:rsidR="00C53CE5" w14:paraId="600CDB6B" w14:textId="77777777">
        <w:trPr>
          <w:trHeight w:val="470"/>
        </w:trPr>
        <w:tc>
          <w:tcPr>
            <w:tcW w:w="878" w:type="dxa"/>
            <w:vMerge/>
            <w:vAlign w:val="center"/>
          </w:tcPr>
          <w:p w14:paraId="1A6A05AA" w14:textId="77777777" w:rsidR="00C53CE5" w:rsidRDefault="00C53CE5">
            <w:pPr>
              <w:jc w:val="center"/>
              <w:rPr>
                <w:rFonts w:ascii="宋体" w:hAnsi="宋体"/>
                <w:szCs w:val="21"/>
              </w:rPr>
            </w:pPr>
          </w:p>
        </w:tc>
        <w:tc>
          <w:tcPr>
            <w:tcW w:w="7532" w:type="dxa"/>
            <w:gridSpan w:val="4"/>
            <w:vAlign w:val="center"/>
          </w:tcPr>
          <w:p w14:paraId="7067FAC9" w14:textId="77777777" w:rsidR="00C53CE5" w:rsidRDefault="00CC009D">
            <w:pPr>
              <w:jc w:val="both"/>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）投标保证金金额：人民币</w:t>
            </w:r>
            <w:r>
              <w:rPr>
                <w:rFonts w:ascii="宋体" w:hAnsi="宋体" w:hint="eastAsia"/>
                <w:b/>
                <w:szCs w:val="21"/>
              </w:rPr>
              <w:t>捌万捌仟</w:t>
            </w:r>
            <w:r>
              <w:rPr>
                <w:rFonts w:ascii="宋体" w:hAnsi="宋体" w:hint="eastAsia"/>
                <w:szCs w:val="21"/>
              </w:rPr>
              <w:t>元整（￥</w:t>
            </w:r>
            <w:r>
              <w:rPr>
                <w:rFonts w:ascii="宋体" w:hAnsi="宋体" w:hint="eastAsia"/>
                <w:b/>
                <w:szCs w:val="21"/>
              </w:rPr>
              <w:t>88,000.00</w:t>
            </w:r>
            <w:r>
              <w:rPr>
                <w:rFonts w:ascii="宋体" w:hAnsi="宋体" w:hint="eastAsia"/>
                <w:szCs w:val="21"/>
              </w:rPr>
              <w:t>）。</w:t>
            </w:r>
          </w:p>
        </w:tc>
      </w:tr>
      <w:tr w:rsidR="00C53CE5" w14:paraId="241EFD9C" w14:textId="77777777">
        <w:trPr>
          <w:trHeight w:val="273"/>
        </w:trPr>
        <w:tc>
          <w:tcPr>
            <w:tcW w:w="878" w:type="dxa"/>
            <w:vMerge/>
            <w:vAlign w:val="center"/>
          </w:tcPr>
          <w:p w14:paraId="684A6F03" w14:textId="77777777" w:rsidR="00C53CE5" w:rsidRDefault="00C53CE5">
            <w:pPr>
              <w:jc w:val="center"/>
              <w:rPr>
                <w:rFonts w:ascii="宋体" w:hAnsi="宋体"/>
                <w:szCs w:val="21"/>
              </w:rPr>
            </w:pPr>
          </w:p>
        </w:tc>
        <w:tc>
          <w:tcPr>
            <w:tcW w:w="7532" w:type="dxa"/>
            <w:gridSpan w:val="4"/>
            <w:vAlign w:val="center"/>
          </w:tcPr>
          <w:p w14:paraId="0A91A973" w14:textId="77777777" w:rsidR="00C53CE5" w:rsidRDefault="00CC009D">
            <w:pPr>
              <w:tabs>
                <w:tab w:val="left" w:pos="567"/>
              </w:tabs>
              <w:jc w:val="both"/>
              <w:rPr>
                <w:rFonts w:hAnsi="宋体"/>
                <w:kern w:val="2"/>
                <w:szCs w:val="21"/>
                <w:lang w:val="zh-CN"/>
              </w:rPr>
            </w:pPr>
            <w:r>
              <w:rPr>
                <w:rFonts w:ascii="宋体" w:hAnsi="宋体" w:hint="eastAsia"/>
                <w:szCs w:val="21"/>
              </w:rPr>
              <w:t>（</w:t>
            </w:r>
            <w:r>
              <w:rPr>
                <w:rFonts w:ascii="宋体" w:hAnsi="宋体" w:hint="eastAsia"/>
                <w:szCs w:val="21"/>
              </w:rPr>
              <w:t>2</w:t>
            </w:r>
            <w:r>
              <w:rPr>
                <w:rFonts w:ascii="宋体" w:hAnsi="宋体" w:hint="eastAsia"/>
                <w:szCs w:val="21"/>
              </w:rPr>
              <w:t>）</w:t>
            </w:r>
            <w:r>
              <w:rPr>
                <w:rFonts w:hAnsi="宋体" w:hint="eastAsia"/>
                <w:kern w:val="2"/>
                <w:szCs w:val="21"/>
                <w:lang w:val="zh-CN"/>
              </w:rPr>
              <w:t>投标保证金采用转帐、电汇方式提交，应符合以下要求：采用银行转账、电汇方式提交的，保证金汇入以下投标保证金专用账户，不接收由以投标人分支机构、私人帐户和其他单位转入的保证金。投标保证金必须在投标文件递交截止前到账，投标保证金未按规定时间到达指定账户或提交金额不足的，将被视为无效投标。且在备注或用途中注明本项目的项目编号。</w:t>
            </w:r>
          </w:p>
          <w:p w14:paraId="111E4EB6" w14:textId="77777777" w:rsidR="00C53CE5" w:rsidRDefault="00CC009D">
            <w:pPr>
              <w:tabs>
                <w:tab w:val="left" w:pos="567"/>
              </w:tabs>
              <w:ind w:left="567" w:hanging="567"/>
              <w:jc w:val="both"/>
              <w:rPr>
                <w:rFonts w:hAnsi="宋体"/>
                <w:kern w:val="2"/>
                <w:szCs w:val="21"/>
                <w:lang w:val="zh-CN"/>
              </w:rPr>
            </w:pPr>
            <w:r>
              <w:rPr>
                <w:rFonts w:hAnsi="宋体" w:hint="eastAsia"/>
                <w:kern w:val="2"/>
                <w:szCs w:val="21"/>
                <w:lang w:val="zh-CN"/>
              </w:rPr>
              <w:t>投标保证金专用账户如下：</w:t>
            </w:r>
          </w:p>
          <w:p w14:paraId="52BE5CDB" w14:textId="77777777" w:rsidR="00C53CE5" w:rsidRDefault="00CC009D">
            <w:pPr>
              <w:tabs>
                <w:tab w:val="left" w:pos="567"/>
              </w:tabs>
              <w:ind w:firstLineChars="200" w:firstLine="420"/>
              <w:jc w:val="both"/>
              <w:rPr>
                <w:rFonts w:hAnsi="宋体" w:cs="宋体"/>
                <w:kern w:val="2"/>
                <w:szCs w:val="21"/>
                <w:lang w:val="zh-CN"/>
              </w:rPr>
            </w:pPr>
            <w:r>
              <w:rPr>
                <w:rFonts w:hAnsi="宋体" w:cs="宋体" w:hint="eastAsia"/>
                <w:kern w:val="2"/>
                <w:szCs w:val="21"/>
                <w:lang w:val="zh-CN"/>
              </w:rPr>
              <w:t>帐户名称：东莞市东实商业管理有限公司</w:t>
            </w:r>
          </w:p>
          <w:p w14:paraId="6BFD14FF" w14:textId="77777777" w:rsidR="00C53CE5" w:rsidRDefault="00CC009D">
            <w:pPr>
              <w:tabs>
                <w:tab w:val="left" w:pos="567"/>
              </w:tabs>
              <w:ind w:firstLineChars="200" w:firstLine="420"/>
              <w:jc w:val="both"/>
              <w:rPr>
                <w:rFonts w:hAnsi="宋体" w:cs="宋体"/>
                <w:kern w:val="2"/>
                <w:szCs w:val="21"/>
                <w:lang w:val="zh-CN"/>
              </w:rPr>
            </w:pPr>
            <w:r>
              <w:rPr>
                <w:rFonts w:hAnsi="宋体" w:cs="宋体" w:hint="eastAsia"/>
                <w:kern w:val="2"/>
                <w:szCs w:val="21"/>
                <w:lang w:val="zh-CN"/>
              </w:rPr>
              <w:t>开户银行：招商银行股份有限公司东莞分行营业部</w:t>
            </w:r>
          </w:p>
          <w:p w14:paraId="671B79DD" w14:textId="77777777" w:rsidR="00C53CE5" w:rsidRDefault="00CC009D">
            <w:pPr>
              <w:ind w:firstLineChars="200" w:firstLine="420"/>
              <w:jc w:val="both"/>
              <w:rPr>
                <w:rFonts w:ascii="宋体" w:hAnsi="宋体"/>
                <w:b/>
                <w:szCs w:val="21"/>
              </w:rPr>
            </w:pPr>
            <w:r>
              <w:rPr>
                <w:rFonts w:ascii="宋体" w:cs="宋体" w:hint="eastAsia"/>
                <w:szCs w:val="21"/>
                <w:lang w:val="zh-CN"/>
              </w:rPr>
              <w:t>银行帐号：</w:t>
            </w:r>
            <w:r>
              <w:rPr>
                <w:rFonts w:ascii="宋体" w:cs="宋体" w:hint="eastAsia"/>
                <w:szCs w:val="21"/>
                <w:lang w:val="zh-CN"/>
              </w:rPr>
              <w:t>769907509810188</w:t>
            </w:r>
          </w:p>
        </w:tc>
      </w:tr>
      <w:tr w:rsidR="00C53CE5" w14:paraId="7AFDC9D5" w14:textId="77777777">
        <w:trPr>
          <w:trHeight w:val="520"/>
        </w:trPr>
        <w:tc>
          <w:tcPr>
            <w:tcW w:w="878" w:type="dxa"/>
            <w:vMerge w:val="restart"/>
            <w:vAlign w:val="center"/>
          </w:tcPr>
          <w:p w14:paraId="53F419D8" w14:textId="77777777" w:rsidR="00C53CE5" w:rsidRDefault="00CC009D">
            <w:pPr>
              <w:jc w:val="center"/>
              <w:rPr>
                <w:rFonts w:ascii="宋体" w:hAnsi="宋体"/>
                <w:szCs w:val="21"/>
              </w:rPr>
            </w:pPr>
            <w:r>
              <w:rPr>
                <w:rFonts w:ascii="宋体" w:hAnsi="宋体" w:hint="eastAsia"/>
                <w:szCs w:val="21"/>
              </w:rPr>
              <w:lastRenderedPageBreak/>
              <w:t>8</w:t>
            </w:r>
          </w:p>
        </w:tc>
        <w:tc>
          <w:tcPr>
            <w:tcW w:w="7532" w:type="dxa"/>
            <w:gridSpan w:val="4"/>
            <w:vAlign w:val="center"/>
          </w:tcPr>
          <w:p w14:paraId="56905AF2" w14:textId="77777777" w:rsidR="00C53CE5" w:rsidRDefault="00CC009D">
            <w:pPr>
              <w:jc w:val="both"/>
              <w:rPr>
                <w:rFonts w:ascii="宋体" w:hAnsi="宋体"/>
                <w:b/>
                <w:bCs/>
                <w:szCs w:val="21"/>
                <w:lang w:val="zh-CN"/>
              </w:rPr>
            </w:pPr>
            <w:r>
              <w:rPr>
                <w:rFonts w:ascii="宋体" w:hAnsi="宋体" w:hint="eastAsia"/>
                <w:b/>
                <w:bCs/>
                <w:szCs w:val="21"/>
                <w:lang w:val="zh-CN"/>
              </w:rPr>
              <w:t>投标保证金退还</w:t>
            </w:r>
          </w:p>
        </w:tc>
      </w:tr>
      <w:tr w:rsidR="00C53CE5" w14:paraId="6F191B2A" w14:textId="77777777">
        <w:trPr>
          <w:trHeight w:val="1535"/>
        </w:trPr>
        <w:tc>
          <w:tcPr>
            <w:tcW w:w="878" w:type="dxa"/>
            <w:vMerge/>
            <w:vAlign w:val="center"/>
          </w:tcPr>
          <w:p w14:paraId="7534DB00" w14:textId="77777777" w:rsidR="00C53CE5" w:rsidRDefault="00C53CE5">
            <w:pPr>
              <w:jc w:val="center"/>
              <w:rPr>
                <w:rFonts w:ascii="宋体" w:hAnsi="宋体"/>
                <w:szCs w:val="21"/>
              </w:rPr>
            </w:pPr>
          </w:p>
        </w:tc>
        <w:tc>
          <w:tcPr>
            <w:tcW w:w="7532" w:type="dxa"/>
            <w:gridSpan w:val="4"/>
            <w:vAlign w:val="center"/>
          </w:tcPr>
          <w:p w14:paraId="07C27B20" w14:textId="77777777" w:rsidR="00C53CE5" w:rsidRDefault="00CC009D">
            <w:pPr>
              <w:jc w:val="both"/>
              <w:rPr>
                <w:rFonts w:ascii="宋体" w:hAnsi="宋体"/>
                <w:szCs w:val="21"/>
                <w:lang w:val="zh-CN"/>
              </w:rPr>
            </w:pPr>
            <w:r>
              <w:rPr>
                <w:rFonts w:ascii="宋体" w:hAnsi="宋体" w:hint="eastAsia"/>
                <w:szCs w:val="21"/>
                <w:lang w:val="zh-CN"/>
              </w:rPr>
              <w:t>（</w:t>
            </w:r>
            <w:r>
              <w:rPr>
                <w:rFonts w:ascii="宋体" w:hAnsi="宋体" w:hint="eastAsia"/>
                <w:szCs w:val="21"/>
              </w:rPr>
              <w:t>1</w:t>
            </w:r>
            <w:r>
              <w:rPr>
                <w:rFonts w:ascii="宋体" w:hAnsi="宋体" w:hint="eastAsia"/>
                <w:szCs w:val="21"/>
                <w:lang w:val="zh-CN"/>
              </w:rPr>
              <w:t>）未中标的投标人的保证金应当在中标通知书发出后</w:t>
            </w:r>
            <w:r>
              <w:rPr>
                <w:rFonts w:ascii="宋体" w:hAnsi="宋体" w:hint="eastAsia"/>
                <w:szCs w:val="21"/>
                <w:lang w:val="zh-CN"/>
              </w:rPr>
              <w:t>5</w:t>
            </w:r>
            <w:r>
              <w:rPr>
                <w:rFonts w:ascii="宋体" w:hAnsi="宋体" w:hint="eastAsia"/>
                <w:szCs w:val="21"/>
                <w:lang w:val="zh-CN"/>
              </w:rPr>
              <w:t>个工作日内退还，中标</w:t>
            </w:r>
            <w:r>
              <w:rPr>
                <w:rFonts w:ascii="宋体" w:hAnsi="宋体" w:hint="eastAsia"/>
                <w:szCs w:val="21"/>
              </w:rPr>
              <w:t>的</w:t>
            </w:r>
            <w:r>
              <w:rPr>
                <w:rFonts w:ascii="宋体" w:hAnsi="宋体" w:hint="eastAsia"/>
                <w:szCs w:val="21"/>
                <w:lang w:val="zh-CN"/>
              </w:rPr>
              <w:t>投标人的保证金应当在采购合同签订后</w:t>
            </w:r>
            <w:r>
              <w:rPr>
                <w:rFonts w:ascii="宋体" w:hAnsi="宋体" w:hint="eastAsia"/>
                <w:szCs w:val="21"/>
                <w:lang w:val="zh-CN"/>
              </w:rPr>
              <w:t>5</w:t>
            </w:r>
            <w:r>
              <w:rPr>
                <w:rFonts w:ascii="宋体" w:hAnsi="宋体" w:hint="eastAsia"/>
                <w:szCs w:val="21"/>
                <w:lang w:val="zh-CN"/>
              </w:rPr>
              <w:t>个工作日内退还。</w:t>
            </w:r>
          </w:p>
          <w:p w14:paraId="4AFA324C" w14:textId="77777777" w:rsidR="00C53CE5" w:rsidRDefault="00CC009D">
            <w:pPr>
              <w:jc w:val="both"/>
              <w:rPr>
                <w:rFonts w:ascii="宋体" w:hAnsi="宋体"/>
                <w:szCs w:val="21"/>
                <w:lang w:val="zh-CN"/>
              </w:rPr>
            </w:pPr>
            <w:r>
              <w:rPr>
                <w:rFonts w:ascii="宋体" w:hAnsi="宋体" w:hint="eastAsia"/>
                <w:szCs w:val="21"/>
                <w:lang w:val="zh-CN"/>
              </w:rPr>
              <w:t>（</w:t>
            </w:r>
            <w:r>
              <w:rPr>
                <w:rFonts w:ascii="宋体" w:hAnsi="宋体" w:hint="eastAsia"/>
                <w:szCs w:val="21"/>
              </w:rPr>
              <w:t>2</w:t>
            </w:r>
            <w:r>
              <w:rPr>
                <w:rFonts w:ascii="宋体" w:hAnsi="宋体" w:hint="eastAsia"/>
                <w:szCs w:val="21"/>
                <w:lang w:val="zh-CN"/>
              </w:rPr>
              <w:t>）为方便退还未中标的投标人的保证金，投标人应制作《投标保证金汇入情况说明》随开标文件一并递交。</w:t>
            </w:r>
          </w:p>
          <w:p w14:paraId="7B6865DF" w14:textId="77777777" w:rsidR="00C53CE5" w:rsidRDefault="00CC009D">
            <w:pPr>
              <w:jc w:val="both"/>
            </w:pPr>
            <w:r>
              <w:rPr>
                <w:rFonts w:ascii="宋体" w:hAnsi="宋体" w:hint="eastAsia"/>
                <w:szCs w:val="21"/>
                <w:lang w:val="zh-CN"/>
              </w:rPr>
              <w:t>（</w:t>
            </w:r>
            <w:r>
              <w:rPr>
                <w:rFonts w:ascii="宋体" w:hAnsi="宋体" w:hint="eastAsia"/>
                <w:szCs w:val="21"/>
              </w:rPr>
              <w:t>3</w:t>
            </w:r>
            <w:r>
              <w:rPr>
                <w:rFonts w:ascii="宋体" w:hAnsi="宋体" w:hint="eastAsia"/>
                <w:szCs w:val="21"/>
                <w:lang w:val="zh-CN"/>
              </w:rPr>
              <w:t>）投标保证金退还联系电话：</w:t>
            </w:r>
            <w:r>
              <w:rPr>
                <w:rFonts w:ascii="宋体" w:hAnsi="宋体" w:hint="eastAsia"/>
                <w:szCs w:val="21"/>
              </w:rPr>
              <w:t>0769-22881803</w:t>
            </w:r>
            <w:r>
              <w:rPr>
                <w:rFonts w:ascii="宋体" w:hAnsi="宋体" w:hint="eastAsia"/>
                <w:szCs w:val="21"/>
              </w:rPr>
              <w:t>。</w:t>
            </w:r>
          </w:p>
        </w:tc>
      </w:tr>
      <w:tr w:rsidR="00C53CE5" w14:paraId="3527A799" w14:textId="77777777">
        <w:trPr>
          <w:trHeight w:val="473"/>
        </w:trPr>
        <w:tc>
          <w:tcPr>
            <w:tcW w:w="878" w:type="dxa"/>
            <w:vMerge w:val="restart"/>
            <w:vAlign w:val="center"/>
          </w:tcPr>
          <w:p w14:paraId="3133FD8A" w14:textId="77777777" w:rsidR="00C53CE5" w:rsidRDefault="00CC009D">
            <w:pPr>
              <w:jc w:val="center"/>
              <w:rPr>
                <w:rFonts w:ascii="宋体" w:hAnsi="宋体"/>
                <w:szCs w:val="21"/>
              </w:rPr>
            </w:pPr>
            <w:r>
              <w:rPr>
                <w:rFonts w:ascii="宋体" w:hAnsi="宋体" w:hint="eastAsia"/>
                <w:szCs w:val="21"/>
              </w:rPr>
              <w:t>9</w:t>
            </w:r>
          </w:p>
        </w:tc>
        <w:tc>
          <w:tcPr>
            <w:tcW w:w="7532" w:type="dxa"/>
            <w:gridSpan w:val="4"/>
            <w:vAlign w:val="center"/>
          </w:tcPr>
          <w:p w14:paraId="32926489" w14:textId="77777777" w:rsidR="00C53CE5" w:rsidRDefault="00CC009D">
            <w:pPr>
              <w:jc w:val="both"/>
              <w:rPr>
                <w:rFonts w:ascii="宋体" w:hAnsi="宋体"/>
                <w:b/>
                <w:szCs w:val="21"/>
              </w:rPr>
            </w:pPr>
            <w:r>
              <w:rPr>
                <w:rFonts w:ascii="宋体" w:hAnsi="宋体" w:hint="eastAsia"/>
                <w:szCs w:val="21"/>
              </w:rPr>
              <w:t>★</w:t>
            </w:r>
            <w:r>
              <w:rPr>
                <w:rFonts w:ascii="宋体" w:hAnsi="宋体" w:hint="eastAsia"/>
                <w:b/>
                <w:szCs w:val="21"/>
              </w:rPr>
              <w:t>投标有效期</w:t>
            </w:r>
          </w:p>
        </w:tc>
      </w:tr>
      <w:tr w:rsidR="00C53CE5" w14:paraId="7CAB11BA" w14:textId="77777777">
        <w:trPr>
          <w:trHeight w:val="472"/>
        </w:trPr>
        <w:tc>
          <w:tcPr>
            <w:tcW w:w="878" w:type="dxa"/>
            <w:vMerge/>
            <w:vAlign w:val="center"/>
          </w:tcPr>
          <w:p w14:paraId="4D556B87" w14:textId="77777777" w:rsidR="00C53CE5" w:rsidRDefault="00C53CE5">
            <w:pPr>
              <w:jc w:val="center"/>
              <w:rPr>
                <w:rFonts w:ascii="宋体" w:hAnsi="宋体"/>
                <w:szCs w:val="21"/>
              </w:rPr>
            </w:pPr>
          </w:p>
        </w:tc>
        <w:tc>
          <w:tcPr>
            <w:tcW w:w="7532" w:type="dxa"/>
            <w:gridSpan w:val="4"/>
            <w:vAlign w:val="center"/>
          </w:tcPr>
          <w:p w14:paraId="610AF6CD" w14:textId="77777777" w:rsidR="00C53CE5" w:rsidRDefault="00CC009D">
            <w:pPr>
              <w:jc w:val="both"/>
              <w:rPr>
                <w:rFonts w:ascii="宋体" w:hAnsi="宋体"/>
                <w:b/>
                <w:szCs w:val="21"/>
              </w:rPr>
            </w:pPr>
            <w:r>
              <w:rPr>
                <w:rFonts w:ascii="宋体" w:hAnsi="宋体" w:hint="eastAsia"/>
                <w:szCs w:val="21"/>
              </w:rPr>
              <w:t>九十天。</w:t>
            </w:r>
          </w:p>
        </w:tc>
      </w:tr>
      <w:tr w:rsidR="00C53CE5" w14:paraId="62262798" w14:textId="77777777">
        <w:trPr>
          <w:trHeight w:val="494"/>
        </w:trPr>
        <w:tc>
          <w:tcPr>
            <w:tcW w:w="878" w:type="dxa"/>
            <w:vMerge w:val="restart"/>
            <w:vAlign w:val="center"/>
          </w:tcPr>
          <w:p w14:paraId="49D4050E" w14:textId="77777777" w:rsidR="00C53CE5" w:rsidRDefault="00CC009D">
            <w:pPr>
              <w:jc w:val="center"/>
              <w:rPr>
                <w:rFonts w:ascii="宋体" w:hAnsi="宋体"/>
                <w:szCs w:val="21"/>
              </w:rPr>
            </w:pPr>
            <w:r>
              <w:rPr>
                <w:rFonts w:ascii="宋体" w:hAnsi="宋体" w:hint="eastAsia"/>
                <w:szCs w:val="21"/>
              </w:rPr>
              <w:t>10</w:t>
            </w:r>
          </w:p>
        </w:tc>
        <w:tc>
          <w:tcPr>
            <w:tcW w:w="7532" w:type="dxa"/>
            <w:gridSpan w:val="4"/>
            <w:vAlign w:val="center"/>
          </w:tcPr>
          <w:p w14:paraId="65D2C6EC" w14:textId="77777777" w:rsidR="00C53CE5" w:rsidRDefault="00CC009D">
            <w:pPr>
              <w:jc w:val="center"/>
              <w:rPr>
                <w:rFonts w:ascii="宋体" w:hAnsi="宋体"/>
                <w:b/>
                <w:szCs w:val="21"/>
              </w:rPr>
            </w:pPr>
            <w:r>
              <w:rPr>
                <w:rFonts w:ascii="宋体" w:hAnsi="宋体" w:hint="eastAsia"/>
                <w:b/>
                <w:szCs w:val="21"/>
              </w:rPr>
              <w:t>投标人应提交以下投标文件（投标文件由价格文件、商务技术文件两部部分组成；其中价格文件单独装订成册，商务技术文件单独装订成册）</w:t>
            </w:r>
          </w:p>
        </w:tc>
      </w:tr>
      <w:tr w:rsidR="00C53CE5" w14:paraId="116DD7AD" w14:textId="77777777">
        <w:trPr>
          <w:trHeight w:val="494"/>
        </w:trPr>
        <w:tc>
          <w:tcPr>
            <w:tcW w:w="878" w:type="dxa"/>
            <w:vMerge/>
            <w:vAlign w:val="center"/>
          </w:tcPr>
          <w:p w14:paraId="6CC9E694" w14:textId="77777777" w:rsidR="00C53CE5" w:rsidRDefault="00C53CE5">
            <w:pPr>
              <w:jc w:val="center"/>
              <w:rPr>
                <w:rFonts w:ascii="宋体" w:hAnsi="宋体"/>
                <w:szCs w:val="21"/>
              </w:rPr>
            </w:pPr>
          </w:p>
        </w:tc>
        <w:tc>
          <w:tcPr>
            <w:tcW w:w="2608" w:type="dxa"/>
            <w:vAlign w:val="center"/>
          </w:tcPr>
          <w:p w14:paraId="189FBF58" w14:textId="77777777" w:rsidR="00C53CE5" w:rsidRDefault="00CC009D">
            <w:pPr>
              <w:jc w:val="center"/>
              <w:rPr>
                <w:rFonts w:ascii="宋体" w:hAnsi="宋体"/>
                <w:b/>
                <w:szCs w:val="21"/>
              </w:rPr>
            </w:pPr>
            <w:r>
              <w:rPr>
                <w:rFonts w:ascii="宋体" w:hAnsi="宋体" w:hint="eastAsia"/>
                <w:b/>
                <w:szCs w:val="21"/>
              </w:rPr>
              <w:t>投标文件类型</w:t>
            </w:r>
          </w:p>
        </w:tc>
        <w:tc>
          <w:tcPr>
            <w:tcW w:w="4924" w:type="dxa"/>
            <w:gridSpan w:val="3"/>
            <w:vAlign w:val="center"/>
          </w:tcPr>
          <w:p w14:paraId="437C44F2" w14:textId="77777777" w:rsidR="00C53CE5" w:rsidRDefault="00CC009D">
            <w:pPr>
              <w:jc w:val="center"/>
              <w:rPr>
                <w:rFonts w:ascii="宋体" w:hAnsi="宋体"/>
                <w:b/>
                <w:szCs w:val="21"/>
              </w:rPr>
            </w:pPr>
            <w:r>
              <w:rPr>
                <w:rFonts w:ascii="宋体" w:hAnsi="宋体" w:hint="eastAsia"/>
                <w:b/>
                <w:szCs w:val="21"/>
              </w:rPr>
              <w:t>份数</w:t>
            </w:r>
          </w:p>
        </w:tc>
      </w:tr>
      <w:tr w:rsidR="00C53CE5" w14:paraId="46A3AA6A" w14:textId="77777777">
        <w:trPr>
          <w:trHeight w:val="494"/>
        </w:trPr>
        <w:tc>
          <w:tcPr>
            <w:tcW w:w="878" w:type="dxa"/>
            <w:vMerge/>
            <w:vAlign w:val="center"/>
          </w:tcPr>
          <w:p w14:paraId="3DF7C092" w14:textId="77777777" w:rsidR="00C53CE5" w:rsidRDefault="00C53CE5">
            <w:pPr>
              <w:jc w:val="center"/>
              <w:rPr>
                <w:rFonts w:ascii="宋体" w:hAnsi="宋体"/>
                <w:szCs w:val="21"/>
              </w:rPr>
            </w:pPr>
          </w:p>
        </w:tc>
        <w:tc>
          <w:tcPr>
            <w:tcW w:w="2608" w:type="dxa"/>
            <w:vAlign w:val="center"/>
          </w:tcPr>
          <w:p w14:paraId="64A367C5" w14:textId="77777777" w:rsidR="00C53CE5" w:rsidRDefault="00CC009D">
            <w:pPr>
              <w:jc w:val="center"/>
              <w:rPr>
                <w:rFonts w:ascii="宋体" w:hAnsi="宋体"/>
                <w:b/>
                <w:szCs w:val="21"/>
              </w:rPr>
            </w:pPr>
            <w:r>
              <w:rPr>
                <w:rFonts w:ascii="宋体" w:hAnsi="宋体" w:hint="eastAsia"/>
                <w:b/>
                <w:szCs w:val="21"/>
              </w:rPr>
              <w:t>开标文件</w:t>
            </w:r>
          </w:p>
        </w:tc>
        <w:tc>
          <w:tcPr>
            <w:tcW w:w="4924" w:type="dxa"/>
            <w:gridSpan w:val="3"/>
            <w:vAlign w:val="center"/>
          </w:tcPr>
          <w:p w14:paraId="6BD0DC63" w14:textId="77777777" w:rsidR="00C53CE5" w:rsidRDefault="00CC009D">
            <w:pPr>
              <w:jc w:val="center"/>
              <w:rPr>
                <w:rFonts w:ascii="宋体" w:hAnsi="宋体"/>
                <w:b/>
                <w:szCs w:val="21"/>
              </w:rPr>
            </w:pPr>
            <w:r>
              <w:rPr>
                <w:rFonts w:ascii="宋体" w:hAnsi="宋体" w:hint="eastAsia"/>
                <w:b/>
                <w:szCs w:val="21"/>
              </w:rPr>
              <w:t>1</w:t>
            </w:r>
          </w:p>
        </w:tc>
      </w:tr>
      <w:tr w:rsidR="00C53CE5" w14:paraId="6373113C" w14:textId="77777777">
        <w:trPr>
          <w:trHeight w:val="494"/>
        </w:trPr>
        <w:tc>
          <w:tcPr>
            <w:tcW w:w="878" w:type="dxa"/>
            <w:vMerge/>
            <w:vAlign w:val="center"/>
          </w:tcPr>
          <w:p w14:paraId="0FCD8671" w14:textId="77777777" w:rsidR="00C53CE5" w:rsidRDefault="00C53CE5">
            <w:pPr>
              <w:jc w:val="center"/>
              <w:rPr>
                <w:rFonts w:ascii="宋体" w:hAnsi="宋体"/>
                <w:szCs w:val="21"/>
              </w:rPr>
            </w:pPr>
          </w:p>
        </w:tc>
        <w:tc>
          <w:tcPr>
            <w:tcW w:w="2608" w:type="dxa"/>
            <w:vAlign w:val="center"/>
          </w:tcPr>
          <w:p w14:paraId="5AAB6009" w14:textId="77777777" w:rsidR="00C53CE5" w:rsidRDefault="00CC009D">
            <w:pPr>
              <w:jc w:val="center"/>
              <w:rPr>
                <w:rFonts w:ascii="宋体" w:hAnsi="宋体"/>
                <w:b/>
                <w:szCs w:val="21"/>
              </w:rPr>
            </w:pPr>
            <w:r>
              <w:rPr>
                <w:rFonts w:ascii="宋体" w:hAnsi="宋体" w:hint="eastAsia"/>
                <w:b/>
                <w:szCs w:val="21"/>
              </w:rPr>
              <w:t>投标文件正本</w:t>
            </w:r>
          </w:p>
        </w:tc>
        <w:tc>
          <w:tcPr>
            <w:tcW w:w="4924" w:type="dxa"/>
            <w:gridSpan w:val="3"/>
            <w:vAlign w:val="center"/>
          </w:tcPr>
          <w:p w14:paraId="7B9021F1" w14:textId="77777777" w:rsidR="00C53CE5" w:rsidRDefault="00CC009D">
            <w:pPr>
              <w:jc w:val="center"/>
              <w:rPr>
                <w:rFonts w:ascii="宋体" w:hAnsi="宋体"/>
                <w:b/>
                <w:szCs w:val="21"/>
              </w:rPr>
            </w:pPr>
            <w:r>
              <w:rPr>
                <w:rFonts w:ascii="宋体" w:hAnsi="宋体" w:hint="eastAsia"/>
                <w:b/>
                <w:szCs w:val="21"/>
              </w:rPr>
              <w:t>1</w:t>
            </w:r>
          </w:p>
        </w:tc>
      </w:tr>
      <w:tr w:rsidR="00C53CE5" w14:paraId="27E5F57A" w14:textId="77777777">
        <w:trPr>
          <w:trHeight w:val="537"/>
        </w:trPr>
        <w:tc>
          <w:tcPr>
            <w:tcW w:w="878" w:type="dxa"/>
            <w:vMerge/>
            <w:vAlign w:val="center"/>
          </w:tcPr>
          <w:p w14:paraId="50692035" w14:textId="77777777" w:rsidR="00C53CE5" w:rsidRDefault="00C53CE5">
            <w:pPr>
              <w:jc w:val="center"/>
              <w:rPr>
                <w:rFonts w:ascii="宋体" w:hAnsi="宋体"/>
                <w:szCs w:val="21"/>
              </w:rPr>
            </w:pPr>
          </w:p>
        </w:tc>
        <w:tc>
          <w:tcPr>
            <w:tcW w:w="2608" w:type="dxa"/>
            <w:vAlign w:val="center"/>
          </w:tcPr>
          <w:p w14:paraId="6C05834B" w14:textId="77777777" w:rsidR="00C53CE5" w:rsidRDefault="00CC009D">
            <w:pPr>
              <w:jc w:val="center"/>
              <w:rPr>
                <w:rFonts w:ascii="宋体" w:hAnsi="宋体"/>
                <w:b/>
                <w:szCs w:val="21"/>
              </w:rPr>
            </w:pPr>
            <w:r>
              <w:rPr>
                <w:rFonts w:ascii="宋体" w:hAnsi="宋体" w:hint="eastAsia"/>
                <w:b/>
                <w:szCs w:val="21"/>
              </w:rPr>
              <w:t>投标文件副本</w:t>
            </w:r>
          </w:p>
        </w:tc>
        <w:tc>
          <w:tcPr>
            <w:tcW w:w="4924" w:type="dxa"/>
            <w:gridSpan w:val="3"/>
            <w:vAlign w:val="center"/>
          </w:tcPr>
          <w:p w14:paraId="2A8ABF9F" w14:textId="77777777" w:rsidR="00C53CE5" w:rsidRDefault="00CC009D">
            <w:pPr>
              <w:jc w:val="center"/>
              <w:rPr>
                <w:rFonts w:ascii="宋体" w:hAnsi="宋体"/>
                <w:b/>
                <w:szCs w:val="21"/>
              </w:rPr>
            </w:pPr>
            <w:r>
              <w:rPr>
                <w:rFonts w:ascii="宋体" w:hAnsi="宋体" w:hint="eastAsia"/>
                <w:b/>
                <w:szCs w:val="21"/>
              </w:rPr>
              <w:t>5</w:t>
            </w:r>
          </w:p>
        </w:tc>
      </w:tr>
      <w:tr w:rsidR="00C53CE5" w14:paraId="34A54700" w14:textId="77777777">
        <w:trPr>
          <w:trHeight w:val="494"/>
        </w:trPr>
        <w:tc>
          <w:tcPr>
            <w:tcW w:w="878" w:type="dxa"/>
            <w:vMerge/>
            <w:vAlign w:val="center"/>
          </w:tcPr>
          <w:p w14:paraId="3C07246F" w14:textId="77777777" w:rsidR="00C53CE5" w:rsidRDefault="00C53CE5">
            <w:pPr>
              <w:jc w:val="center"/>
              <w:rPr>
                <w:rFonts w:ascii="宋体" w:hAnsi="宋体"/>
                <w:szCs w:val="21"/>
              </w:rPr>
            </w:pPr>
          </w:p>
        </w:tc>
        <w:tc>
          <w:tcPr>
            <w:tcW w:w="2608" w:type="dxa"/>
            <w:vMerge w:val="restart"/>
            <w:vAlign w:val="center"/>
          </w:tcPr>
          <w:p w14:paraId="790D8B5D" w14:textId="77777777" w:rsidR="00C53CE5" w:rsidRDefault="00CC009D">
            <w:pPr>
              <w:jc w:val="center"/>
              <w:rPr>
                <w:rFonts w:ascii="宋体" w:hAnsi="宋体"/>
                <w:b/>
                <w:szCs w:val="21"/>
              </w:rPr>
            </w:pPr>
            <w:r>
              <w:rPr>
                <w:rFonts w:ascii="宋体" w:hAnsi="宋体" w:hint="eastAsia"/>
                <w:b/>
                <w:szCs w:val="21"/>
              </w:rPr>
              <w:t>电子文档</w:t>
            </w:r>
          </w:p>
        </w:tc>
        <w:tc>
          <w:tcPr>
            <w:tcW w:w="4924" w:type="dxa"/>
            <w:gridSpan w:val="3"/>
            <w:vAlign w:val="center"/>
          </w:tcPr>
          <w:p w14:paraId="17A87536" w14:textId="77777777" w:rsidR="00C53CE5" w:rsidRDefault="00CC009D">
            <w:pPr>
              <w:jc w:val="center"/>
              <w:rPr>
                <w:rFonts w:ascii="宋体" w:hAnsi="宋体"/>
                <w:b/>
                <w:szCs w:val="21"/>
              </w:rPr>
            </w:pPr>
            <w:r>
              <w:rPr>
                <w:rFonts w:ascii="宋体" w:hAnsi="宋体" w:hint="eastAsia"/>
                <w:b/>
                <w:szCs w:val="21"/>
              </w:rPr>
              <w:t>1</w:t>
            </w:r>
          </w:p>
        </w:tc>
      </w:tr>
      <w:tr w:rsidR="00C53CE5" w14:paraId="292BE134" w14:textId="77777777">
        <w:trPr>
          <w:trHeight w:val="494"/>
        </w:trPr>
        <w:tc>
          <w:tcPr>
            <w:tcW w:w="878" w:type="dxa"/>
            <w:vMerge/>
            <w:vAlign w:val="center"/>
          </w:tcPr>
          <w:p w14:paraId="43A18F2F" w14:textId="77777777" w:rsidR="00C53CE5" w:rsidRDefault="00C53CE5">
            <w:pPr>
              <w:jc w:val="center"/>
              <w:rPr>
                <w:rFonts w:ascii="宋体" w:hAnsi="宋体"/>
                <w:szCs w:val="21"/>
              </w:rPr>
            </w:pPr>
          </w:p>
        </w:tc>
        <w:tc>
          <w:tcPr>
            <w:tcW w:w="2608" w:type="dxa"/>
            <w:vMerge/>
            <w:vAlign w:val="center"/>
          </w:tcPr>
          <w:p w14:paraId="27FEE327" w14:textId="77777777" w:rsidR="00C53CE5" w:rsidRDefault="00C53CE5">
            <w:pPr>
              <w:jc w:val="center"/>
              <w:rPr>
                <w:rFonts w:ascii="宋体" w:hAnsi="宋体"/>
                <w:b/>
                <w:szCs w:val="21"/>
              </w:rPr>
            </w:pPr>
          </w:p>
        </w:tc>
        <w:tc>
          <w:tcPr>
            <w:tcW w:w="4924" w:type="dxa"/>
            <w:gridSpan w:val="3"/>
            <w:vAlign w:val="center"/>
          </w:tcPr>
          <w:p w14:paraId="785D2A47" w14:textId="77777777" w:rsidR="00C53CE5" w:rsidRDefault="00CC009D">
            <w:pPr>
              <w:jc w:val="center"/>
              <w:rPr>
                <w:rFonts w:ascii="宋体" w:hAnsi="宋体"/>
                <w:b/>
                <w:szCs w:val="21"/>
              </w:rPr>
            </w:pPr>
            <w:r>
              <w:rPr>
                <w:rFonts w:ascii="宋体" w:hAnsi="宋体" w:cs="Times New Roman" w:hint="eastAsia"/>
                <w:b/>
                <w:szCs w:val="21"/>
              </w:rPr>
              <w:t>U</w:t>
            </w:r>
            <w:r>
              <w:rPr>
                <w:rFonts w:ascii="宋体" w:hAnsi="宋体" w:cs="Times New Roman" w:hint="eastAsia"/>
                <w:b/>
                <w:szCs w:val="21"/>
              </w:rPr>
              <w:t>盘，须含盖章版</w:t>
            </w:r>
            <w:r>
              <w:rPr>
                <w:rFonts w:ascii="宋体" w:hAnsi="宋体" w:cs="Times New Roman" w:hint="eastAsia"/>
                <w:b/>
                <w:szCs w:val="21"/>
              </w:rPr>
              <w:t>PDF</w:t>
            </w:r>
            <w:r>
              <w:rPr>
                <w:rFonts w:ascii="宋体" w:hAnsi="宋体" w:cs="Times New Roman" w:hint="eastAsia"/>
                <w:b/>
                <w:szCs w:val="21"/>
              </w:rPr>
              <w:t>投标文件和</w:t>
            </w:r>
            <w:r>
              <w:rPr>
                <w:rFonts w:ascii="宋体" w:hAnsi="宋体" w:cs="Times New Roman" w:hint="eastAsia"/>
                <w:b/>
                <w:szCs w:val="21"/>
              </w:rPr>
              <w:t>WORD</w:t>
            </w:r>
            <w:r>
              <w:rPr>
                <w:rFonts w:ascii="宋体" w:hAnsi="宋体" w:cs="Times New Roman" w:hint="eastAsia"/>
                <w:b/>
                <w:szCs w:val="21"/>
              </w:rPr>
              <w:t>版投标文件各一版，文字采用</w:t>
            </w:r>
            <w:r>
              <w:rPr>
                <w:rFonts w:ascii="宋体" w:hAnsi="宋体" w:cs="Times New Roman" w:hint="eastAsia"/>
                <w:b/>
                <w:szCs w:val="21"/>
              </w:rPr>
              <w:t>WORD</w:t>
            </w:r>
            <w:r>
              <w:rPr>
                <w:rFonts w:ascii="宋体" w:hAnsi="宋体" w:cs="Times New Roman" w:hint="eastAsia"/>
                <w:b/>
                <w:szCs w:val="21"/>
              </w:rPr>
              <w:t>文档，计算表格采用</w:t>
            </w:r>
            <w:r>
              <w:rPr>
                <w:rFonts w:ascii="宋体" w:hAnsi="宋体" w:cs="Times New Roman" w:hint="eastAsia"/>
                <w:b/>
                <w:szCs w:val="21"/>
              </w:rPr>
              <w:t xml:space="preserve"> EXCEL</w:t>
            </w:r>
            <w:r>
              <w:rPr>
                <w:rFonts w:ascii="宋体" w:hAnsi="宋体" w:cs="Times New Roman" w:hint="eastAsia"/>
                <w:b/>
                <w:szCs w:val="21"/>
              </w:rPr>
              <w:t>文档。</w:t>
            </w:r>
          </w:p>
        </w:tc>
      </w:tr>
      <w:tr w:rsidR="00C53CE5" w14:paraId="14C2CBF6" w14:textId="77777777">
        <w:trPr>
          <w:trHeight w:val="857"/>
        </w:trPr>
        <w:tc>
          <w:tcPr>
            <w:tcW w:w="8410" w:type="dxa"/>
            <w:gridSpan w:val="5"/>
            <w:vAlign w:val="center"/>
          </w:tcPr>
          <w:p w14:paraId="136B41AA" w14:textId="77777777" w:rsidR="00C53CE5" w:rsidRDefault="00CC009D">
            <w:pPr>
              <w:jc w:val="center"/>
              <w:rPr>
                <w:rFonts w:ascii="宋体" w:hAnsi="宋体"/>
                <w:b/>
                <w:szCs w:val="21"/>
              </w:rPr>
            </w:pPr>
            <w:r>
              <w:rPr>
                <w:rFonts w:ascii="宋体" w:hAnsi="宋体" w:hint="eastAsia"/>
                <w:b/>
                <w:szCs w:val="21"/>
              </w:rPr>
              <w:t>三、开标与评标</w:t>
            </w:r>
          </w:p>
        </w:tc>
      </w:tr>
      <w:tr w:rsidR="00C53CE5" w14:paraId="37494370" w14:textId="77777777">
        <w:trPr>
          <w:trHeight w:val="473"/>
        </w:trPr>
        <w:tc>
          <w:tcPr>
            <w:tcW w:w="878" w:type="dxa"/>
            <w:vMerge w:val="restart"/>
            <w:vAlign w:val="center"/>
          </w:tcPr>
          <w:p w14:paraId="10174E7F" w14:textId="77777777" w:rsidR="00C53CE5" w:rsidRDefault="00CC009D">
            <w:pPr>
              <w:jc w:val="center"/>
              <w:rPr>
                <w:rFonts w:ascii="宋体" w:hAnsi="宋体"/>
                <w:szCs w:val="21"/>
              </w:rPr>
            </w:pPr>
            <w:r>
              <w:rPr>
                <w:rFonts w:ascii="宋体" w:hAnsi="宋体" w:hint="eastAsia"/>
                <w:szCs w:val="21"/>
              </w:rPr>
              <w:t>11</w:t>
            </w:r>
          </w:p>
        </w:tc>
        <w:tc>
          <w:tcPr>
            <w:tcW w:w="7532" w:type="dxa"/>
            <w:gridSpan w:val="4"/>
            <w:vAlign w:val="center"/>
          </w:tcPr>
          <w:p w14:paraId="692B2577" w14:textId="77777777" w:rsidR="00C53CE5" w:rsidRDefault="00CC009D">
            <w:pPr>
              <w:jc w:val="both"/>
              <w:rPr>
                <w:rFonts w:ascii="宋体" w:hAnsi="宋体"/>
                <w:szCs w:val="21"/>
              </w:rPr>
            </w:pPr>
            <w:r>
              <w:rPr>
                <w:rFonts w:ascii="宋体" w:hAnsi="宋体" w:hint="eastAsia"/>
                <w:b/>
                <w:szCs w:val="21"/>
              </w:rPr>
              <w:t>本项目评标方法</w:t>
            </w:r>
          </w:p>
        </w:tc>
      </w:tr>
      <w:tr w:rsidR="00C53CE5" w14:paraId="6732CBA8" w14:textId="77777777">
        <w:trPr>
          <w:trHeight w:val="472"/>
        </w:trPr>
        <w:tc>
          <w:tcPr>
            <w:tcW w:w="878" w:type="dxa"/>
            <w:vMerge/>
            <w:vAlign w:val="center"/>
          </w:tcPr>
          <w:p w14:paraId="10ACE72C" w14:textId="77777777" w:rsidR="00C53CE5" w:rsidRDefault="00C53CE5">
            <w:pPr>
              <w:jc w:val="center"/>
              <w:rPr>
                <w:rFonts w:ascii="宋体" w:hAnsi="宋体"/>
                <w:szCs w:val="21"/>
              </w:rPr>
            </w:pPr>
          </w:p>
        </w:tc>
        <w:tc>
          <w:tcPr>
            <w:tcW w:w="7532" w:type="dxa"/>
            <w:gridSpan w:val="4"/>
            <w:vAlign w:val="center"/>
          </w:tcPr>
          <w:p w14:paraId="542D4166" w14:textId="77777777" w:rsidR="00C53CE5" w:rsidRDefault="00CC009D">
            <w:pPr>
              <w:jc w:val="both"/>
              <w:rPr>
                <w:rFonts w:ascii="宋体" w:hAnsi="宋体"/>
                <w:b/>
                <w:szCs w:val="21"/>
              </w:rPr>
            </w:pPr>
            <w:r>
              <w:rPr>
                <w:rFonts w:ascii="宋体" w:hAnsi="宋体" w:hint="eastAsia"/>
                <w:szCs w:val="21"/>
              </w:rPr>
              <w:t>综合评分法。</w:t>
            </w:r>
          </w:p>
        </w:tc>
      </w:tr>
      <w:tr w:rsidR="00C53CE5" w14:paraId="6BA212E8" w14:textId="77777777">
        <w:trPr>
          <w:trHeight w:val="473"/>
        </w:trPr>
        <w:tc>
          <w:tcPr>
            <w:tcW w:w="878" w:type="dxa"/>
            <w:vMerge w:val="restart"/>
            <w:vAlign w:val="center"/>
          </w:tcPr>
          <w:p w14:paraId="22BBD190" w14:textId="77777777" w:rsidR="00C53CE5" w:rsidRDefault="00CC009D">
            <w:pPr>
              <w:jc w:val="center"/>
              <w:rPr>
                <w:rFonts w:ascii="宋体" w:hAnsi="宋体"/>
                <w:szCs w:val="21"/>
              </w:rPr>
            </w:pPr>
            <w:r>
              <w:rPr>
                <w:rFonts w:ascii="宋体" w:hAnsi="宋体" w:hint="eastAsia"/>
                <w:szCs w:val="21"/>
              </w:rPr>
              <w:t>12</w:t>
            </w:r>
          </w:p>
        </w:tc>
        <w:tc>
          <w:tcPr>
            <w:tcW w:w="7532" w:type="dxa"/>
            <w:gridSpan w:val="4"/>
            <w:vAlign w:val="center"/>
          </w:tcPr>
          <w:p w14:paraId="1A633983" w14:textId="77777777" w:rsidR="00C53CE5" w:rsidRDefault="00CC009D">
            <w:pPr>
              <w:jc w:val="both"/>
              <w:rPr>
                <w:rFonts w:ascii="宋体" w:hAnsi="宋体"/>
                <w:b/>
                <w:szCs w:val="21"/>
              </w:rPr>
            </w:pPr>
            <w:r>
              <w:rPr>
                <w:rFonts w:ascii="宋体" w:hAnsi="宋体" w:hint="eastAsia"/>
                <w:b/>
                <w:szCs w:val="21"/>
              </w:rPr>
              <w:t>综合评分法评分因素和权重分值</w:t>
            </w:r>
          </w:p>
        </w:tc>
      </w:tr>
      <w:tr w:rsidR="00C53CE5" w14:paraId="2564ADDC" w14:textId="77777777">
        <w:trPr>
          <w:trHeight w:val="472"/>
        </w:trPr>
        <w:tc>
          <w:tcPr>
            <w:tcW w:w="878" w:type="dxa"/>
            <w:vMerge/>
            <w:vAlign w:val="center"/>
          </w:tcPr>
          <w:p w14:paraId="43BC3096" w14:textId="77777777" w:rsidR="00C53CE5" w:rsidRDefault="00C53CE5">
            <w:pPr>
              <w:jc w:val="center"/>
              <w:rPr>
                <w:rFonts w:ascii="宋体" w:hAnsi="宋体"/>
                <w:szCs w:val="21"/>
              </w:rPr>
            </w:pPr>
          </w:p>
        </w:tc>
        <w:tc>
          <w:tcPr>
            <w:tcW w:w="7532" w:type="dxa"/>
            <w:gridSpan w:val="4"/>
            <w:vAlign w:val="center"/>
          </w:tcPr>
          <w:p w14:paraId="25A0D052" w14:textId="77777777" w:rsidR="00C53CE5" w:rsidRDefault="00CC009D">
            <w:pPr>
              <w:jc w:val="both"/>
              <w:rPr>
                <w:rFonts w:ascii="宋体" w:hAnsi="宋体"/>
                <w:b/>
                <w:szCs w:val="21"/>
              </w:rPr>
            </w:pPr>
            <w:r>
              <w:rPr>
                <w:rFonts w:ascii="宋体" w:hAnsi="宋体" w:hint="eastAsia"/>
                <w:szCs w:val="21"/>
              </w:rPr>
              <w:t>见附表二。</w:t>
            </w:r>
          </w:p>
        </w:tc>
      </w:tr>
      <w:tr w:rsidR="00C53CE5" w14:paraId="097499B5" w14:textId="77777777">
        <w:trPr>
          <w:cantSplit/>
          <w:trHeight w:val="748"/>
        </w:trPr>
        <w:tc>
          <w:tcPr>
            <w:tcW w:w="8410" w:type="dxa"/>
            <w:gridSpan w:val="5"/>
            <w:vAlign w:val="center"/>
          </w:tcPr>
          <w:p w14:paraId="226EA31F" w14:textId="77777777" w:rsidR="00C53CE5" w:rsidRDefault="00CC009D">
            <w:pPr>
              <w:jc w:val="center"/>
              <w:rPr>
                <w:rFonts w:ascii="宋体" w:hAnsi="宋体"/>
                <w:b/>
                <w:szCs w:val="21"/>
              </w:rPr>
            </w:pPr>
            <w:r>
              <w:rPr>
                <w:rFonts w:ascii="宋体" w:hAnsi="宋体" w:hint="eastAsia"/>
                <w:b/>
                <w:szCs w:val="21"/>
              </w:rPr>
              <w:t>四、授予合同</w:t>
            </w:r>
          </w:p>
        </w:tc>
      </w:tr>
      <w:tr w:rsidR="00C53CE5" w14:paraId="212C5D43" w14:textId="77777777">
        <w:trPr>
          <w:trHeight w:val="539"/>
        </w:trPr>
        <w:tc>
          <w:tcPr>
            <w:tcW w:w="878" w:type="dxa"/>
            <w:vMerge w:val="restart"/>
            <w:vAlign w:val="center"/>
          </w:tcPr>
          <w:p w14:paraId="59396621" w14:textId="77777777" w:rsidR="00C53CE5" w:rsidRDefault="00CC009D">
            <w:pPr>
              <w:jc w:val="center"/>
              <w:rPr>
                <w:rFonts w:ascii="宋体" w:hAnsi="宋体"/>
                <w:szCs w:val="21"/>
              </w:rPr>
            </w:pPr>
            <w:r>
              <w:rPr>
                <w:rFonts w:ascii="宋体" w:hAnsi="宋体" w:hint="eastAsia"/>
                <w:szCs w:val="21"/>
              </w:rPr>
              <w:t>13</w:t>
            </w:r>
          </w:p>
        </w:tc>
        <w:tc>
          <w:tcPr>
            <w:tcW w:w="7532" w:type="dxa"/>
            <w:gridSpan w:val="4"/>
            <w:shd w:val="clear" w:color="auto" w:fill="auto"/>
            <w:vAlign w:val="center"/>
          </w:tcPr>
          <w:p w14:paraId="0A0FF4BB" w14:textId="77777777" w:rsidR="00C53CE5" w:rsidRDefault="00CC009D">
            <w:pPr>
              <w:jc w:val="both"/>
              <w:rPr>
                <w:rFonts w:ascii="宋体" w:hAnsi="宋体"/>
                <w:b/>
                <w:szCs w:val="21"/>
              </w:rPr>
            </w:pPr>
            <w:r>
              <w:rPr>
                <w:rFonts w:ascii="宋体" w:hAnsi="宋体" w:hint="eastAsia"/>
                <w:b/>
                <w:szCs w:val="21"/>
              </w:rPr>
              <w:t>履约保证金</w:t>
            </w:r>
          </w:p>
        </w:tc>
      </w:tr>
      <w:tr w:rsidR="00C53CE5" w14:paraId="3270F731" w14:textId="77777777">
        <w:trPr>
          <w:trHeight w:val="540"/>
        </w:trPr>
        <w:tc>
          <w:tcPr>
            <w:tcW w:w="878" w:type="dxa"/>
            <w:vMerge/>
            <w:vAlign w:val="center"/>
          </w:tcPr>
          <w:p w14:paraId="3E029713" w14:textId="77777777" w:rsidR="00C53CE5" w:rsidRDefault="00C53CE5">
            <w:pPr>
              <w:jc w:val="center"/>
              <w:rPr>
                <w:rFonts w:ascii="宋体" w:hAnsi="宋体"/>
                <w:szCs w:val="21"/>
              </w:rPr>
            </w:pPr>
          </w:p>
        </w:tc>
        <w:tc>
          <w:tcPr>
            <w:tcW w:w="7532" w:type="dxa"/>
            <w:gridSpan w:val="4"/>
            <w:shd w:val="clear" w:color="auto" w:fill="auto"/>
            <w:vAlign w:val="center"/>
          </w:tcPr>
          <w:p w14:paraId="046A958A" w14:textId="77777777" w:rsidR="00C53CE5" w:rsidRDefault="00CC009D">
            <w:pPr>
              <w:jc w:val="both"/>
              <w:rPr>
                <w:rFonts w:ascii="宋体" w:hAnsi="宋体"/>
                <w:szCs w:val="21"/>
              </w:rPr>
            </w:pPr>
            <w:r>
              <w:rPr>
                <w:rFonts w:ascii="宋体" w:hAnsi="宋体" w:hint="eastAsia"/>
                <w:szCs w:val="21"/>
              </w:rPr>
              <w:t>履约保证金形式：采用银行转账或者以专业担保机构、金融机构出具的担保函的形式。</w:t>
            </w:r>
          </w:p>
          <w:p w14:paraId="07F77640" w14:textId="77777777" w:rsidR="00C53CE5" w:rsidRDefault="00CC009D">
            <w:pPr>
              <w:jc w:val="both"/>
              <w:rPr>
                <w:rFonts w:ascii="宋体" w:hAnsi="宋体"/>
                <w:szCs w:val="21"/>
              </w:rPr>
            </w:pPr>
            <w:r>
              <w:rPr>
                <w:rFonts w:ascii="宋体" w:hAnsi="宋体" w:hint="eastAsia"/>
                <w:szCs w:val="21"/>
              </w:rPr>
              <w:t>履约保证金金额</w:t>
            </w:r>
            <w:r>
              <w:rPr>
                <w:rFonts w:ascii="宋体" w:hAnsi="宋体" w:hint="eastAsia"/>
                <w:szCs w:val="21"/>
              </w:rPr>
              <w:t>：</w:t>
            </w:r>
            <w:r>
              <w:rPr>
                <w:rFonts w:ascii="宋体" w:hAnsi="宋体" w:cs="Arial"/>
                <w:szCs w:val="21"/>
              </w:rPr>
              <w:t>合同价的</w:t>
            </w:r>
            <w:r>
              <w:rPr>
                <w:rFonts w:ascii="宋体" w:hAnsi="宋体" w:cs="Arial" w:hint="eastAsia"/>
                <w:szCs w:val="21"/>
              </w:rPr>
              <w:t>10</w:t>
            </w:r>
            <w:r>
              <w:rPr>
                <w:rFonts w:ascii="宋体" w:hAnsi="宋体" w:cs="Arial"/>
                <w:szCs w:val="21"/>
              </w:rPr>
              <w:t>%</w:t>
            </w:r>
            <w:r>
              <w:rPr>
                <w:rFonts w:ascii="宋体" w:hAnsi="宋体" w:cs="Arial" w:hint="eastAsia"/>
                <w:szCs w:val="21"/>
              </w:rPr>
              <w:t>。</w:t>
            </w:r>
          </w:p>
          <w:p w14:paraId="3B8021AF" w14:textId="77777777" w:rsidR="00C53CE5" w:rsidRDefault="00C53CE5">
            <w:pPr>
              <w:jc w:val="both"/>
              <w:rPr>
                <w:rFonts w:ascii="宋体" w:hAnsi="宋体"/>
                <w:szCs w:val="21"/>
              </w:rPr>
            </w:pPr>
          </w:p>
          <w:p w14:paraId="3D990566" w14:textId="77777777" w:rsidR="00C53CE5" w:rsidRDefault="00CC009D">
            <w:pPr>
              <w:jc w:val="both"/>
              <w:rPr>
                <w:rFonts w:ascii="宋体" w:hAnsi="宋体"/>
                <w:b/>
                <w:szCs w:val="21"/>
              </w:rPr>
            </w:pPr>
            <w:r>
              <w:rPr>
                <w:rFonts w:ascii="宋体" w:hAnsi="宋体" w:hint="eastAsia"/>
                <w:szCs w:val="21"/>
              </w:rPr>
              <w:t>履约保证金账户：采购人指定账户</w:t>
            </w:r>
            <w:r>
              <w:rPr>
                <w:rFonts w:ascii="宋体" w:hAnsi="宋体" w:hint="eastAsia"/>
                <w:szCs w:val="21"/>
              </w:rPr>
              <w:t>(</w:t>
            </w:r>
            <w:r>
              <w:rPr>
                <w:rFonts w:ascii="宋体" w:hAnsi="宋体" w:hint="eastAsia"/>
                <w:szCs w:val="21"/>
              </w:rPr>
              <w:t>单位基本账户</w:t>
            </w:r>
            <w:r>
              <w:rPr>
                <w:rFonts w:ascii="宋体" w:hAnsi="宋体" w:hint="eastAsia"/>
                <w:szCs w:val="21"/>
              </w:rPr>
              <w:t>)</w:t>
            </w:r>
          </w:p>
        </w:tc>
      </w:tr>
      <w:tr w:rsidR="00C53CE5" w14:paraId="63C9AFFE" w14:textId="77777777">
        <w:trPr>
          <w:trHeight w:val="565"/>
        </w:trPr>
        <w:tc>
          <w:tcPr>
            <w:tcW w:w="878" w:type="dxa"/>
            <w:vMerge w:val="restart"/>
            <w:vAlign w:val="center"/>
          </w:tcPr>
          <w:p w14:paraId="32C7E42D" w14:textId="77777777" w:rsidR="00C53CE5" w:rsidRDefault="00CC009D">
            <w:pPr>
              <w:jc w:val="center"/>
              <w:rPr>
                <w:rFonts w:ascii="宋体" w:hAnsi="宋体"/>
                <w:szCs w:val="21"/>
              </w:rPr>
            </w:pPr>
            <w:r>
              <w:rPr>
                <w:rFonts w:ascii="宋体" w:hAnsi="宋体" w:hint="eastAsia"/>
                <w:szCs w:val="21"/>
              </w:rPr>
              <w:lastRenderedPageBreak/>
              <w:t>14</w:t>
            </w:r>
          </w:p>
        </w:tc>
        <w:tc>
          <w:tcPr>
            <w:tcW w:w="7532" w:type="dxa"/>
            <w:gridSpan w:val="4"/>
            <w:vAlign w:val="center"/>
          </w:tcPr>
          <w:p w14:paraId="39894FDD" w14:textId="77777777" w:rsidR="00C53CE5" w:rsidRDefault="00CC009D">
            <w:pPr>
              <w:jc w:val="both"/>
              <w:rPr>
                <w:rFonts w:ascii="宋体" w:hAnsi="宋体"/>
                <w:b/>
                <w:szCs w:val="21"/>
              </w:rPr>
            </w:pPr>
            <w:r>
              <w:rPr>
                <w:rFonts w:ascii="宋体" w:hAnsi="宋体" w:hint="eastAsia"/>
                <w:b/>
                <w:szCs w:val="21"/>
              </w:rPr>
              <w:t>中标服务费</w:t>
            </w:r>
          </w:p>
        </w:tc>
      </w:tr>
      <w:tr w:rsidR="00C53CE5" w14:paraId="388EF068" w14:textId="77777777">
        <w:trPr>
          <w:trHeight w:val="213"/>
        </w:trPr>
        <w:tc>
          <w:tcPr>
            <w:tcW w:w="878" w:type="dxa"/>
            <w:vMerge/>
            <w:vAlign w:val="center"/>
          </w:tcPr>
          <w:p w14:paraId="4B7193E4" w14:textId="77777777" w:rsidR="00C53CE5" w:rsidRDefault="00C53CE5">
            <w:pPr>
              <w:jc w:val="center"/>
              <w:rPr>
                <w:rFonts w:ascii="宋体" w:hAnsi="宋体"/>
                <w:szCs w:val="21"/>
              </w:rPr>
            </w:pPr>
          </w:p>
        </w:tc>
        <w:tc>
          <w:tcPr>
            <w:tcW w:w="7532" w:type="dxa"/>
            <w:gridSpan w:val="4"/>
            <w:vAlign w:val="center"/>
          </w:tcPr>
          <w:p w14:paraId="5F436BE4" w14:textId="77777777" w:rsidR="00C53CE5" w:rsidRDefault="00CC009D">
            <w:pPr>
              <w:widowControl w:val="0"/>
              <w:tabs>
                <w:tab w:val="left" w:pos="907"/>
              </w:tabs>
              <w:adjustRightInd/>
              <w:snapToGrid/>
              <w:spacing w:line="360" w:lineRule="exact"/>
              <w:jc w:val="both"/>
              <w:rPr>
                <w:rFonts w:ascii="宋体" w:hAnsi="宋体"/>
                <w:szCs w:val="21"/>
              </w:rPr>
            </w:pPr>
            <w:r>
              <w:rPr>
                <w:rFonts w:ascii="宋体" w:hAnsi="宋体" w:hint="eastAsia"/>
                <w:szCs w:val="21"/>
              </w:rPr>
              <w:t>本项目中标服务费由采购人支付。</w:t>
            </w:r>
          </w:p>
        </w:tc>
      </w:tr>
      <w:tr w:rsidR="00C53CE5" w14:paraId="2A71DE8D" w14:textId="77777777">
        <w:trPr>
          <w:trHeight w:val="820"/>
        </w:trPr>
        <w:tc>
          <w:tcPr>
            <w:tcW w:w="8410" w:type="dxa"/>
            <w:gridSpan w:val="5"/>
            <w:vAlign w:val="center"/>
          </w:tcPr>
          <w:p w14:paraId="5EA992CE" w14:textId="77777777" w:rsidR="00C53CE5" w:rsidRDefault="00CC009D">
            <w:pPr>
              <w:widowControl w:val="0"/>
              <w:tabs>
                <w:tab w:val="left" w:pos="907"/>
              </w:tabs>
              <w:adjustRightInd/>
              <w:snapToGrid/>
              <w:ind w:firstLineChars="200" w:firstLine="420"/>
              <w:jc w:val="both"/>
              <w:rPr>
                <w:rFonts w:ascii="宋体" w:hAnsi="宋体"/>
                <w:szCs w:val="21"/>
              </w:rPr>
            </w:pPr>
            <w:r>
              <w:rPr>
                <w:rFonts w:ascii="宋体" w:hAnsi="宋体" w:hint="eastAsia"/>
                <w:szCs w:val="21"/>
              </w:rPr>
              <w:t>注：本表关于要采购项目的具体资料，是对投标人须知的具体补充和修改，如有矛盾，应以本资料表为准。</w:t>
            </w:r>
          </w:p>
        </w:tc>
      </w:tr>
    </w:tbl>
    <w:p w14:paraId="6D738868" w14:textId="77777777" w:rsidR="00C53CE5" w:rsidRDefault="00CC009D">
      <w:pPr>
        <w:jc w:val="center"/>
      </w:pPr>
      <w:r>
        <w:rPr>
          <w:rFonts w:hint="eastAsia"/>
        </w:rPr>
        <w:br w:type="page"/>
      </w:r>
    </w:p>
    <w:p w14:paraId="0444FF09" w14:textId="77777777" w:rsidR="00C53CE5" w:rsidRDefault="00CC009D">
      <w:pPr>
        <w:pStyle w:val="3"/>
        <w:spacing w:before="0" w:after="0" w:line="240" w:lineRule="auto"/>
        <w:jc w:val="center"/>
        <w:rPr>
          <w:rFonts w:hAnsi="宋体" w:cs="宋体"/>
          <w:sz w:val="21"/>
          <w:szCs w:val="21"/>
        </w:rPr>
      </w:pPr>
      <w:bookmarkStart w:id="3" w:name="_Toc7459"/>
      <w:r>
        <w:rPr>
          <w:rFonts w:ascii="宋体" w:hAnsi="宋体" w:cs="宋体" w:hint="eastAsia"/>
          <w:sz w:val="24"/>
          <w:szCs w:val="24"/>
        </w:rPr>
        <w:lastRenderedPageBreak/>
        <w:t>附表二：商务技术评分及价格权重表（满分</w:t>
      </w:r>
      <w:r>
        <w:rPr>
          <w:rFonts w:ascii="宋体" w:hAnsi="宋体" w:cs="宋体" w:hint="eastAsia"/>
          <w:sz w:val="24"/>
          <w:szCs w:val="24"/>
        </w:rPr>
        <w:t>100</w:t>
      </w:r>
      <w:r>
        <w:rPr>
          <w:rFonts w:ascii="宋体" w:hAnsi="宋体" w:cs="宋体" w:hint="eastAsia"/>
          <w:sz w:val="24"/>
          <w:szCs w:val="24"/>
        </w:rPr>
        <w:t>分）</w:t>
      </w:r>
      <w:bookmarkEnd w:id="3"/>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484"/>
        <w:gridCol w:w="798"/>
        <w:gridCol w:w="5528"/>
      </w:tblGrid>
      <w:tr w:rsidR="00C53CE5" w14:paraId="1540A75D" w14:textId="77777777">
        <w:trPr>
          <w:trHeight w:val="579"/>
          <w:jc w:val="center"/>
        </w:trPr>
        <w:tc>
          <w:tcPr>
            <w:tcW w:w="695" w:type="dxa"/>
            <w:tcBorders>
              <w:top w:val="single" w:sz="4" w:space="0" w:color="auto"/>
              <w:left w:val="single" w:sz="4" w:space="0" w:color="auto"/>
              <w:bottom w:val="single" w:sz="4" w:space="0" w:color="auto"/>
              <w:right w:val="single" w:sz="4" w:space="0" w:color="auto"/>
            </w:tcBorders>
            <w:vAlign w:val="center"/>
          </w:tcPr>
          <w:p w14:paraId="65F8BC7B" w14:textId="77777777" w:rsidR="00C53CE5" w:rsidRDefault="00CC009D">
            <w:pPr>
              <w:pStyle w:val="af2"/>
              <w:spacing w:line="240" w:lineRule="auto"/>
              <w:jc w:val="center"/>
              <w:rPr>
                <w:rFonts w:ascii="宋体" w:hAnsi="宋体" w:cs="宋体"/>
                <w:b/>
                <w:sz w:val="21"/>
                <w:szCs w:val="21"/>
              </w:rPr>
            </w:pPr>
            <w:r>
              <w:rPr>
                <w:rFonts w:ascii="宋体" w:hAnsi="宋体" w:cs="宋体" w:hint="eastAsia"/>
                <w:b/>
                <w:sz w:val="21"/>
                <w:szCs w:val="21"/>
              </w:rPr>
              <w:t>序号</w:t>
            </w:r>
          </w:p>
        </w:tc>
        <w:tc>
          <w:tcPr>
            <w:tcW w:w="1484" w:type="dxa"/>
            <w:tcBorders>
              <w:top w:val="single" w:sz="4" w:space="0" w:color="auto"/>
              <w:left w:val="single" w:sz="4" w:space="0" w:color="auto"/>
              <w:bottom w:val="single" w:sz="4" w:space="0" w:color="auto"/>
              <w:right w:val="single" w:sz="4" w:space="0" w:color="auto"/>
            </w:tcBorders>
            <w:vAlign w:val="center"/>
          </w:tcPr>
          <w:p w14:paraId="1263AE14" w14:textId="77777777" w:rsidR="00C53CE5" w:rsidRDefault="00CC009D">
            <w:pPr>
              <w:pStyle w:val="af2"/>
              <w:spacing w:line="240" w:lineRule="auto"/>
              <w:jc w:val="center"/>
              <w:rPr>
                <w:rFonts w:ascii="宋体" w:hAnsi="宋体" w:cs="宋体"/>
                <w:b/>
                <w:sz w:val="21"/>
                <w:szCs w:val="21"/>
              </w:rPr>
            </w:pPr>
            <w:r>
              <w:rPr>
                <w:rFonts w:ascii="宋体" w:hAnsi="宋体" w:cs="宋体" w:hint="eastAsia"/>
                <w:b/>
                <w:sz w:val="21"/>
                <w:szCs w:val="21"/>
              </w:rPr>
              <w:t>评分内容</w:t>
            </w:r>
          </w:p>
        </w:tc>
        <w:tc>
          <w:tcPr>
            <w:tcW w:w="798" w:type="dxa"/>
            <w:tcBorders>
              <w:top w:val="single" w:sz="4" w:space="0" w:color="auto"/>
              <w:left w:val="single" w:sz="4" w:space="0" w:color="auto"/>
              <w:bottom w:val="single" w:sz="4" w:space="0" w:color="auto"/>
              <w:right w:val="single" w:sz="4" w:space="0" w:color="auto"/>
            </w:tcBorders>
            <w:vAlign w:val="center"/>
          </w:tcPr>
          <w:p w14:paraId="1519DE41" w14:textId="77777777" w:rsidR="00C53CE5" w:rsidRDefault="00CC009D">
            <w:pPr>
              <w:pStyle w:val="af2"/>
              <w:spacing w:line="240" w:lineRule="auto"/>
              <w:jc w:val="center"/>
              <w:rPr>
                <w:rFonts w:ascii="宋体" w:hAnsi="宋体" w:cs="宋体"/>
                <w:b/>
                <w:sz w:val="21"/>
                <w:szCs w:val="21"/>
              </w:rPr>
            </w:pPr>
            <w:r>
              <w:rPr>
                <w:rFonts w:ascii="宋体" w:hAnsi="宋体" w:cs="宋体" w:hint="eastAsia"/>
                <w:b/>
                <w:sz w:val="21"/>
                <w:szCs w:val="21"/>
              </w:rPr>
              <w:t>分值</w:t>
            </w:r>
          </w:p>
        </w:tc>
        <w:tc>
          <w:tcPr>
            <w:tcW w:w="5528" w:type="dxa"/>
            <w:tcBorders>
              <w:top w:val="single" w:sz="4" w:space="0" w:color="auto"/>
              <w:left w:val="single" w:sz="4" w:space="0" w:color="auto"/>
              <w:bottom w:val="single" w:sz="4" w:space="0" w:color="auto"/>
              <w:right w:val="single" w:sz="4" w:space="0" w:color="auto"/>
            </w:tcBorders>
            <w:vAlign w:val="center"/>
          </w:tcPr>
          <w:p w14:paraId="1C7024CE" w14:textId="77777777" w:rsidR="00C53CE5" w:rsidRDefault="00CC009D">
            <w:pPr>
              <w:pStyle w:val="af2"/>
              <w:spacing w:line="240" w:lineRule="auto"/>
              <w:jc w:val="center"/>
              <w:rPr>
                <w:rFonts w:ascii="宋体" w:hAnsi="宋体" w:cs="宋体"/>
                <w:b/>
                <w:sz w:val="21"/>
                <w:szCs w:val="21"/>
              </w:rPr>
            </w:pPr>
            <w:r>
              <w:rPr>
                <w:rFonts w:ascii="宋体" w:hAnsi="宋体" w:cs="宋体" w:hint="eastAsia"/>
                <w:b/>
                <w:sz w:val="21"/>
                <w:szCs w:val="21"/>
              </w:rPr>
              <w:t>评分标准</w:t>
            </w:r>
          </w:p>
        </w:tc>
      </w:tr>
      <w:tr w:rsidR="00C53CE5" w14:paraId="6DE9FC27" w14:textId="77777777">
        <w:trPr>
          <w:trHeight w:val="624"/>
          <w:jc w:val="center"/>
        </w:trPr>
        <w:tc>
          <w:tcPr>
            <w:tcW w:w="8505" w:type="dxa"/>
            <w:gridSpan w:val="4"/>
            <w:tcBorders>
              <w:top w:val="single" w:sz="4" w:space="0" w:color="auto"/>
              <w:left w:val="single" w:sz="4" w:space="0" w:color="auto"/>
              <w:bottom w:val="single" w:sz="4" w:space="0" w:color="auto"/>
              <w:right w:val="single" w:sz="4" w:space="0" w:color="auto"/>
            </w:tcBorders>
            <w:vAlign w:val="center"/>
          </w:tcPr>
          <w:p w14:paraId="6C615AEC" w14:textId="77777777" w:rsidR="00C53CE5" w:rsidRDefault="00CC009D">
            <w:pPr>
              <w:pStyle w:val="af2"/>
              <w:spacing w:line="240" w:lineRule="auto"/>
              <w:jc w:val="center"/>
              <w:rPr>
                <w:rFonts w:ascii="宋体" w:hAnsi="宋体" w:cs="宋体"/>
                <w:b/>
                <w:sz w:val="21"/>
                <w:szCs w:val="21"/>
              </w:rPr>
            </w:pPr>
            <w:r>
              <w:rPr>
                <w:rFonts w:ascii="宋体" w:hAnsi="宋体" w:cs="宋体" w:hint="eastAsia"/>
                <w:b/>
                <w:sz w:val="21"/>
                <w:szCs w:val="21"/>
              </w:rPr>
              <w:t>价格评分（</w:t>
            </w:r>
            <w:r>
              <w:rPr>
                <w:rFonts w:ascii="宋体" w:hAnsi="宋体" w:cs="宋体" w:hint="eastAsia"/>
                <w:b/>
                <w:sz w:val="21"/>
                <w:szCs w:val="21"/>
              </w:rPr>
              <w:t>20</w:t>
            </w:r>
            <w:r>
              <w:rPr>
                <w:rFonts w:ascii="宋体" w:hAnsi="宋体" w:cs="宋体" w:hint="eastAsia"/>
                <w:b/>
                <w:sz w:val="21"/>
                <w:szCs w:val="21"/>
              </w:rPr>
              <w:t>分）</w:t>
            </w:r>
          </w:p>
        </w:tc>
      </w:tr>
      <w:tr w:rsidR="00C53CE5" w14:paraId="28591E77" w14:textId="77777777">
        <w:trPr>
          <w:trHeight w:val="579"/>
          <w:jc w:val="center"/>
        </w:trPr>
        <w:tc>
          <w:tcPr>
            <w:tcW w:w="695" w:type="dxa"/>
            <w:tcBorders>
              <w:top w:val="single" w:sz="4" w:space="0" w:color="auto"/>
              <w:left w:val="single" w:sz="4" w:space="0" w:color="auto"/>
              <w:bottom w:val="single" w:sz="4" w:space="0" w:color="auto"/>
              <w:right w:val="single" w:sz="4" w:space="0" w:color="auto"/>
            </w:tcBorders>
            <w:vAlign w:val="center"/>
          </w:tcPr>
          <w:p w14:paraId="447B5E14" w14:textId="77777777" w:rsidR="00C53CE5" w:rsidRDefault="00CC009D">
            <w:pPr>
              <w:pStyle w:val="af2"/>
              <w:spacing w:line="240" w:lineRule="auto"/>
              <w:jc w:val="center"/>
              <w:rPr>
                <w:rFonts w:ascii="宋体" w:hAnsi="宋体" w:cs="宋体"/>
                <w:sz w:val="21"/>
                <w:szCs w:val="21"/>
              </w:rPr>
            </w:pPr>
            <w:r>
              <w:rPr>
                <w:rFonts w:ascii="宋体" w:hAnsi="宋体" w:cs="宋体" w:hint="eastAsia"/>
                <w:sz w:val="21"/>
                <w:szCs w:val="21"/>
              </w:rPr>
              <w:t>1</w:t>
            </w:r>
          </w:p>
        </w:tc>
        <w:tc>
          <w:tcPr>
            <w:tcW w:w="1484" w:type="dxa"/>
            <w:tcBorders>
              <w:top w:val="single" w:sz="4" w:space="0" w:color="auto"/>
              <w:left w:val="single" w:sz="4" w:space="0" w:color="auto"/>
              <w:bottom w:val="single" w:sz="4" w:space="0" w:color="auto"/>
              <w:right w:val="single" w:sz="4" w:space="0" w:color="auto"/>
            </w:tcBorders>
            <w:vAlign w:val="center"/>
          </w:tcPr>
          <w:p w14:paraId="4BD4ED1F" w14:textId="77777777" w:rsidR="00C53CE5" w:rsidRDefault="00CC009D">
            <w:pPr>
              <w:pStyle w:val="af2"/>
              <w:spacing w:line="240" w:lineRule="auto"/>
              <w:jc w:val="center"/>
              <w:rPr>
                <w:rFonts w:ascii="宋体" w:hAnsi="宋体" w:cs="宋体"/>
                <w:sz w:val="21"/>
                <w:szCs w:val="21"/>
              </w:rPr>
            </w:pPr>
            <w:r>
              <w:rPr>
                <w:rFonts w:ascii="宋体" w:hAnsi="宋体" w:cs="宋体" w:hint="eastAsia"/>
                <w:sz w:val="21"/>
                <w:szCs w:val="21"/>
              </w:rPr>
              <w:t>价格</w:t>
            </w:r>
          </w:p>
        </w:tc>
        <w:tc>
          <w:tcPr>
            <w:tcW w:w="798" w:type="dxa"/>
            <w:tcBorders>
              <w:top w:val="single" w:sz="4" w:space="0" w:color="auto"/>
              <w:left w:val="single" w:sz="4" w:space="0" w:color="auto"/>
              <w:bottom w:val="single" w:sz="4" w:space="0" w:color="auto"/>
              <w:right w:val="single" w:sz="4" w:space="0" w:color="auto"/>
            </w:tcBorders>
            <w:vAlign w:val="center"/>
          </w:tcPr>
          <w:p w14:paraId="42999F85" w14:textId="77777777" w:rsidR="00C53CE5" w:rsidRDefault="00CC009D">
            <w:pPr>
              <w:pStyle w:val="af2"/>
              <w:spacing w:line="240" w:lineRule="auto"/>
              <w:jc w:val="center"/>
              <w:rPr>
                <w:rFonts w:ascii="宋体" w:hAnsi="宋体" w:cs="宋体"/>
                <w:sz w:val="21"/>
                <w:szCs w:val="21"/>
              </w:rPr>
            </w:pPr>
            <w:r>
              <w:rPr>
                <w:rFonts w:ascii="宋体" w:hAnsi="宋体" w:cs="宋体" w:hint="eastAsia"/>
                <w:sz w:val="21"/>
                <w:szCs w:val="21"/>
              </w:rPr>
              <w:t>20</w:t>
            </w:r>
            <w:r>
              <w:rPr>
                <w:rFonts w:ascii="宋体" w:hAnsi="宋体" w:cs="宋体" w:hint="eastAsia"/>
                <w:sz w:val="21"/>
                <w:szCs w:val="21"/>
              </w:rPr>
              <w:t>分</w:t>
            </w:r>
          </w:p>
        </w:tc>
        <w:tc>
          <w:tcPr>
            <w:tcW w:w="5528" w:type="dxa"/>
            <w:tcBorders>
              <w:top w:val="single" w:sz="4" w:space="0" w:color="auto"/>
              <w:left w:val="single" w:sz="4" w:space="0" w:color="auto"/>
              <w:bottom w:val="single" w:sz="4" w:space="0" w:color="auto"/>
              <w:right w:val="single" w:sz="4" w:space="0" w:color="auto"/>
            </w:tcBorders>
            <w:vAlign w:val="center"/>
          </w:tcPr>
          <w:p w14:paraId="1A898251" w14:textId="77777777" w:rsidR="00C53CE5" w:rsidRDefault="00CC009D">
            <w:pPr>
              <w:pStyle w:val="af2"/>
              <w:spacing w:line="240" w:lineRule="auto"/>
              <w:ind w:firstLineChars="200" w:firstLine="420"/>
              <w:rPr>
                <w:rFonts w:ascii="宋体" w:hAnsi="宋体" w:cs="宋体"/>
                <w:sz w:val="21"/>
                <w:szCs w:val="21"/>
              </w:rPr>
            </w:pPr>
            <w:r>
              <w:rPr>
                <w:rFonts w:ascii="宋体" w:hAnsi="宋体" w:cs="宋体" w:hint="eastAsia"/>
                <w:sz w:val="21"/>
                <w:szCs w:val="21"/>
              </w:rPr>
              <w:t>价格分计算方法：满足招标文件要求且投标价格最低的投标报价为评标基准价，其价格分为满分。其他投标人的价格分统一按照下列公式计算：投标报价得分</w:t>
            </w:r>
            <w:r>
              <w:rPr>
                <w:rFonts w:ascii="宋体" w:hAnsi="宋体" w:cs="宋体" w:hint="eastAsia"/>
                <w:sz w:val="21"/>
                <w:szCs w:val="21"/>
              </w:rPr>
              <w:t>=(</w:t>
            </w:r>
            <w:r>
              <w:rPr>
                <w:rFonts w:ascii="宋体" w:hAnsi="宋体" w:cs="宋体" w:hint="eastAsia"/>
                <w:sz w:val="21"/>
                <w:szCs w:val="21"/>
              </w:rPr>
              <w:t>评标基准价／投标报价</w:t>
            </w:r>
            <w:r>
              <w:rPr>
                <w:rFonts w:ascii="宋体" w:hAnsi="宋体" w:cs="宋体" w:hint="eastAsia"/>
                <w:sz w:val="21"/>
                <w:szCs w:val="21"/>
              </w:rPr>
              <w:t>)</w:t>
            </w:r>
            <w:r>
              <w:rPr>
                <w:rFonts w:ascii="宋体" w:hAnsi="宋体" w:cs="宋体" w:hint="eastAsia"/>
                <w:sz w:val="21"/>
                <w:szCs w:val="21"/>
              </w:rPr>
              <w:t>×价格权重</w:t>
            </w:r>
            <w:r>
              <w:rPr>
                <w:rFonts w:ascii="宋体" w:hAnsi="宋体" w:cs="宋体" w:hint="eastAsia"/>
                <w:sz w:val="21"/>
                <w:szCs w:val="21"/>
              </w:rPr>
              <w:t>20</w:t>
            </w:r>
            <w:r>
              <w:rPr>
                <w:rFonts w:ascii="宋体" w:hAnsi="宋体" w:cs="宋体" w:hint="eastAsia"/>
                <w:sz w:val="21"/>
                <w:szCs w:val="21"/>
              </w:rPr>
              <w:t>%</w:t>
            </w:r>
            <w:r>
              <w:rPr>
                <w:rFonts w:ascii="宋体" w:hAnsi="宋体" w:cs="宋体" w:hint="eastAsia"/>
                <w:sz w:val="21"/>
                <w:szCs w:val="21"/>
              </w:rPr>
              <w:t>）×</w:t>
            </w:r>
            <w:r>
              <w:rPr>
                <w:rFonts w:ascii="宋体" w:hAnsi="宋体" w:cs="宋体" w:hint="eastAsia"/>
                <w:sz w:val="21"/>
                <w:szCs w:val="21"/>
              </w:rPr>
              <w:t>100</w:t>
            </w:r>
          </w:p>
        </w:tc>
      </w:tr>
      <w:tr w:rsidR="00C53CE5" w14:paraId="5C5F3B74" w14:textId="77777777">
        <w:trPr>
          <w:trHeight w:val="615"/>
          <w:jc w:val="center"/>
        </w:trPr>
        <w:tc>
          <w:tcPr>
            <w:tcW w:w="8505" w:type="dxa"/>
            <w:gridSpan w:val="4"/>
            <w:tcBorders>
              <w:top w:val="single" w:sz="4" w:space="0" w:color="auto"/>
              <w:left w:val="single" w:sz="4" w:space="0" w:color="auto"/>
              <w:bottom w:val="single" w:sz="4" w:space="0" w:color="auto"/>
              <w:right w:val="single" w:sz="4" w:space="0" w:color="auto"/>
            </w:tcBorders>
            <w:vAlign w:val="center"/>
          </w:tcPr>
          <w:p w14:paraId="7DF2882E" w14:textId="77777777" w:rsidR="00C53CE5" w:rsidRDefault="00CC009D">
            <w:pPr>
              <w:pStyle w:val="af2"/>
              <w:spacing w:line="240" w:lineRule="auto"/>
              <w:jc w:val="center"/>
              <w:rPr>
                <w:rFonts w:ascii="宋体" w:hAnsi="宋体" w:cs="宋体"/>
                <w:b/>
                <w:sz w:val="21"/>
                <w:szCs w:val="21"/>
              </w:rPr>
            </w:pPr>
            <w:r>
              <w:rPr>
                <w:rFonts w:ascii="宋体" w:hAnsi="宋体" w:cs="宋体" w:hint="eastAsia"/>
                <w:b/>
                <w:sz w:val="21"/>
                <w:szCs w:val="21"/>
              </w:rPr>
              <w:t>商务评分（</w:t>
            </w:r>
            <w:r>
              <w:rPr>
                <w:rFonts w:ascii="宋体" w:hAnsi="宋体" w:cs="宋体" w:hint="eastAsia"/>
                <w:b/>
                <w:sz w:val="21"/>
                <w:szCs w:val="21"/>
              </w:rPr>
              <w:t>30</w:t>
            </w:r>
            <w:r>
              <w:rPr>
                <w:rFonts w:ascii="宋体" w:hAnsi="宋体" w:cs="宋体" w:hint="eastAsia"/>
                <w:b/>
                <w:sz w:val="21"/>
                <w:szCs w:val="21"/>
              </w:rPr>
              <w:t>分）</w:t>
            </w:r>
          </w:p>
        </w:tc>
      </w:tr>
      <w:tr w:rsidR="00C53CE5" w14:paraId="181B4CED" w14:textId="77777777">
        <w:trPr>
          <w:trHeight w:val="90"/>
          <w:jc w:val="center"/>
        </w:trPr>
        <w:tc>
          <w:tcPr>
            <w:tcW w:w="695" w:type="dxa"/>
            <w:tcBorders>
              <w:top w:val="single" w:sz="4" w:space="0" w:color="auto"/>
              <w:left w:val="single" w:sz="4" w:space="0" w:color="auto"/>
              <w:bottom w:val="single" w:sz="4" w:space="0" w:color="auto"/>
              <w:right w:val="single" w:sz="4" w:space="0" w:color="auto"/>
            </w:tcBorders>
            <w:vAlign w:val="center"/>
          </w:tcPr>
          <w:p w14:paraId="4C78BCF6" w14:textId="77777777" w:rsidR="00C53CE5" w:rsidRDefault="00CC009D">
            <w:pPr>
              <w:pStyle w:val="af2"/>
              <w:spacing w:line="240" w:lineRule="auto"/>
              <w:jc w:val="center"/>
              <w:rPr>
                <w:rFonts w:ascii="宋体" w:hAnsi="宋体" w:cs="宋体"/>
                <w:sz w:val="21"/>
                <w:szCs w:val="21"/>
              </w:rPr>
            </w:pPr>
            <w:r>
              <w:rPr>
                <w:rFonts w:ascii="宋体" w:hAnsi="宋体" w:cs="宋体" w:hint="eastAsia"/>
                <w:sz w:val="21"/>
                <w:szCs w:val="21"/>
              </w:rPr>
              <w:t>1</w:t>
            </w:r>
          </w:p>
        </w:tc>
        <w:tc>
          <w:tcPr>
            <w:tcW w:w="1484" w:type="dxa"/>
            <w:tcBorders>
              <w:top w:val="single" w:sz="4" w:space="0" w:color="auto"/>
              <w:left w:val="single" w:sz="4" w:space="0" w:color="auto"/>
              <w:bottom w:val="single" w:sz="4" w:space="0" w:color="auto"/>
              <w:right w:val="single" w:sz="4" w:space="0" w:color="auto"/>
            </w:tcBorders>
            <w:vAlign w:val="center"/>
          </w:tcPr>
          <w:p w14:paraId="4EF611D1" w14:textId="77777777" w:rsidR="00C53CE5" w:rsidRDefault="00CC009D">
            <w:pPr>
              <w:spacing w:line="240" w:lineRule="auto"/>
              <w:jc w:val="center"/>
              <w:rPr>
                <w:rFonts w:ascii="宋体" w:hAnsi="宋体" w:cs="宋体"/>
                <w:szCs w:val="21"/>
              </w:rPr>
            </w:pPr>
            <w:r>
              <w:rPr>
                <w:rFonts w:ascii="宋体" w:hAnsi="宋体" w:cs="宋体" w:hint="eastAsia"/>
                <w:szCs w:val="21"/>
              </w:rPr>
              <w:t>认证证书</w:t>
            </w:r>
          </w:p>
        </w:tc>
        <w:tc>
          <w:tcPr>
            <w:tcW w:w="798" w:type="dxa"/>
            <w:tcBorders>
              <w:top w:val="single" w:sz="4" w:space="0" w:color="auto"/>
              <w:left w:val="single" w:sz="4" w:space="0" w:color="auto"/>
              <w:bottom w:val="single" w:sz="4" w:space="0" w:color="auto"/>
              <w:right w:val="single" w:sz="4" w:space="0" w:color="auto"/>
            </w:tcBorders>
            <w:vAlign w:val="center"/>
          </w:tcPr>
          <w:p w14:paraId="511660B5" w14:textId="77777777" w:rsidR="00C53CE5" w:rsidRDefault="00CC009D">
            <w:pPr>
              <w:spacing w:line="240" w:lineRule="auto"/>
              <w:jc w:val="center"/>
              <w:rPr>
                <w:rFonts w:ascii="宋体" w:hAnsi="宋体" w:cs="宋体"/>
                <w:szCs w:val="21"/>
              </w:rPr>
            </w:pPr>
            <w:r>
              <w:rPr>
                <w:rFonts w:ascii="宋体" w:hAnsi="宋体" w:cs="宋体" w:hint="eastAsia"/>
                <w:szCs w:val="21"/>
              </w:rPr>
              <w:t>6</w:t>
            </w:r>
            <w:r>
              <w:rPr>
                <w:rFonts w:ascii="宋体" w:hAnsi="宋体" w:cs="宋体" w:hint="eastAsia"/>
                <w:szCs w:val="21"/>
              </w:rPr>
              <w:t>分</w:t>
            </w:r>
          </w:p>
        </w:tc>
        <w:tc>
          <w:tcPr>
            <w:tcW w:w="5528" w:type="dxa"/>
            <w:tcBorders>
              <w:top w:val="single" w:sz="4" w:space="0" w:color="auto"/>
              <w:left w:val="single" w:sz="4" w:space="0" w:color="auto"/>
              <w:bottom w:val="single" w:sz="4" w:space="0" w:color="auto"/>
              <w:right w:val="single" w:sz="4" w:space="0" w:color="auto"/>
            </w:tcBorders>
            <w:vAlign w:val="center"/>
          </w:tcPr>
          <w:p w14:paraId="6288DB2A" w14:textId="77777777" w:rsidR="00C53CE5" w:rsidRDefault="00CC009D">
            <w:pPr>
              <w:pStyle w:val="af2"/>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投标人具有由国家认证认可监督管理部门批准设立的认证机构颁发并在有效期内的质量管理体系认证证书、环境管理体系认证证书、职业健康安全管理体系认证证书，每具有一个得</w:t>
            </w:r>
            <w:r>
              <w:rPr>
                <w:rFonts w:ascii="宋体" w:hAnsi="宋体" w:cs="宋体" w:hint="eastAsia"/>
                <w:sz w:val="21"/>
                <w:szCs w:val="21"/>
              </w:rPr>
              <w:t>2</w:t>
            </w:r>
            <w:r>
              <w:rPr>
                <w:rFonts w:ascii="宋体" w:hAnsi="宋体" w:cs="宋体" w:hint="eastAsia"/>
                <w:sz w:val="21"/>
                <w:szCs w:val="21"/>
              </w:rPr>
              <w:t>分，本项最高得</w:t>
            </w:r>
            <w:r>
              <w:rPr>
                <w:rFonts w:ascii="宋体" w:hAnsi="宋体" w:cs="宋体" w:hint="eastAsia"/>
                <w:sz w:val="21"/>
                <w:szCs w:val="21"/>
              </w:rPr>
              <w:t>6</w:t>
            </w:r>
            <w:r>
              <w:rPr>
                <w:rFonts w:ascii="宋体" w:hAnsi="宋体" w:cs="宋体" w:hint="eastAsia"/>
                <w:sz w:val="21"/>
                <w:szCs w:val="21"/>
              </w:rPr>
              <w:t>分。</w:t>
            </w:r>
          </w:p>
          <w:p w14:paraId="374CCB2D" w14:textId="77777777" w:rsidR="00C53CE5" w:rsidRDefault="00CC009D">
            <w:pPr>
              <w:pStyle w:val="af2"/>
              <w:adjustRightInd w:val="0"/>
              <w:snapToGrid w:val="0"/>
              <w:spacing w:line="240" w:lineRule="auto"/>
              <w:ind w:firstLineChars="200" w:firstLine="422"/>
              <w:rPr>
                <w:rFonts w:ascii="宋体" w:hAnsi="宋体" w:cs="宋体"/>
                <w:b/>
                <w:sz w:val="21"/>
                <w:szCs w:val="21"/>
              </w:rPr>
            </w:pPr>
            <w:r>
              <w:rPr>
                <w:rFonts w:ascii="宋体" w:hAnsi="宋体" w:cs="宋体" w:hint="eastAsia"/>
                <w:b/>
                <w:sz w:val="21"/>
                <w:szCs w:val="21"/>
              </w:rPr>
              <w:t>注：须提供有效证书复印件以及“全国认证认可信息公共服务平台”网站的查询截图加盖投标人公章，否则不得分。</w:t>
            </w:r>
          </w:p>
        </w:tc>
      </w:tr>
      <w:tr w:rsidR="00C53CE5" w14:paraId="597120A9" w14:textId="77777777">
        <w:trPr>
          <w:trHeight w:val="90"/>
          <w:jc w:val="center"/>
        </w:trPr>
        <w:tc>
          <w:tcPr>
            <w:tcW w:w="695" w:type="dxa"/>
            <w:tcBorders>
              <w:top w:val="single" w:sz="4" w:space="0" w:color="auto"/>
              <w:left w:val="single" w:sz="4" w:space="0" w:color="auto"/>
              <w:bottom w:val="single" w:sz="4" w:space="0" w:color="auto"/>
              <w:right w:val="single" w:sz="4" w:space="0" w:color="auto"/>
            </w:tcBorders>
            <w:vAlign w:val="center"/>
          </w:tcPr>
          <w:p w14:paraId="6A62CFD3" w14:textId="77777777" w:rsidR="00C53CE5" w:rsidRDefault="00CC009D">
            <w:pPr>
              <w:pStyle w:val="af2"/>
              <w:spacing w:line="240" w:lineRule="auto"/>
              <w:jc w:val="center"/>
              <w:rPr>
                <w:rFonts w:ascii="宋体" w:hAnsi="宋体" w:cs="宋体"/>
                <w:sz w:val="21"/>
                <w:szCs w:val="21"/>
              </w:rPr>
            </w:pPr>
            <w:r>
              <w:rPr>
                <w:rFonts w:ascii="宋体" w:hAnsi="宋体" w:cs="宋体" w:hint="eastAsia"/>
                <w:sz w:val="21"/>
                <w:szCs w:val="21"/>
              </w:rPr>
              <w:t>2</w:t>
            </w:r>
          </w:p>
        </w:tc>
        <w:tc>
          <w:tcPr>
            <w:tcW w:w="1484" w:type="dxa"/>
            <w:tcBorders>
              <w:top w:val="single" w:sz="4" w:space="0" w:color="auto"/>
              <w:left w:val="single" w:sz="4" w:space="0" w:color="auto"/>
              <w:bottom w:val="single" w:sz="4" w:space="0" w:color="auto"/>
              <w:right w:val="single" w:sz="4" w:space="0" w:color="auto"/>
            </w:tcBorders>
            <w:vAlign w:val="center"/>
          </w:tcPr>
          <w:p w14:paraId="6BCBC68A" w14:textId="77777777" w:rsidR="00C53CE5" w:rsidRDefault="00CC009D">
            <w:pPr>
              <w:spacing w:line="240" w:lineRule="auto"/>
              <w:jc w:val="center"/>
              <w:rPr>
                <w:rFonts w:ascii="宋体" w:hAnsi="宋体" w:cs="宋体"/>
                <w:szCs w:val="21"/>
              </w:rPr>
            </w:pPr>
            <w:r>
              <w:rPr>
                <w:rFonts w:ascii="宋体" w:hAnsi="宋体" w:cs="宋体" w:hint="eastAsia"/>
                <w:szCs w:val="21"/>
              </w:rPr>
              <w:t>企业荣誉</w:t>
            </w:r>
          </w:p>
        </w:tc>
        <w:tc>
          <w:tcPr>
            <w:tcW w:w="798" w:type="dxa"/>
            <w:tcBorders>
              <w:top w:val="single" w:sz="4" w:space="0" w:color="auto"/>
              <w:left w:val="single" w:sz="4" w:space="0" w:color="auto"/>
              <w:bottom w:val="single" w:sz="4" w:space="0" w:color="auto"/>
              <w:right w:val="single" w:sz="4" w:space="0" w:color="auto"/>
            </w:tcBorders>
            <w:vAlign w:val="center"/>
          </w:tcPr>
          <w:p w14:paraId="038C83C3" w14:textId="77777777" w:rsidR="00C53CE5" w:rsidRDefault="00CC009D">
            <w:pPr>
              <w:spacing w:line="240" w:lineRule="auto"/>
              <w:jc w:val="center"/>
              <w:rPr>
                <w:rFonts w:ascii="宋体" w:hAnsi="宋体" w:cs="宋体"/>
                <w:szCs w:val="21"/>
              </w:rPr>
            </w:pPr>
            <w:r>
              <w:rPr>
                <w:rFonts w:ascii="宋体" w:hAnsi="宋体" w:cs="宋体" w:hint="eastAsia"/>
                <w:szCs w:val="21"/>
              </w:rPr>
              <w:t>6</w:t>
            </w:r>
            <w:r>
              <w:rPr>
                <w:rFonts w:ascii="宋体" w:hAnsi="宋体" w:cs="宋体" w:hint="eastAsia"/>
                <w:szCs w:val="21"/>
              </w:rPr>
              <w:t>分</w:t>
            </w:r>
          </w:p>
        </w:tc>
        <w:tc>
          <w:tcPr>
            <w:tcW w:w="5528" w:type="dxa"/>
            <w:tcBorders>
              <w:top w:val="single" w:sz="4" w:space="0" w:color="auto"/>
              <w:left w:val="single" w:sz="4" w:space="0" w:color="auto"/>
              <w:bottom w:val="single" w:sz="4" w:space="0" w:color="auto"/>
              <w:right w:val="single" w:sz="4" w:space="0" w:color="auto"/>
            </w:tcBorders>
            <w:vAlign w:val="center"/>
          </w:tcPr>
          <w:p w14:paraId="40A78B68" w14:textId="77777777" w:rsidR="00C53CE5" w:rsidRDefault="00CC009D">
            <w:pPr>
              <w:spacing w:line="240" w:lineRule="auto"/>
              <w:ind w:firstLineChars="200" w:firstLine="420"/>
              <w:rPr>
                <w:rFonts w:ascii="宋体" w:hAnsi="宋体" w:cs="宋体"/>
                <w:szCs w:val="21"/>
              </w:rPr>
            </w:pPr>
            <w:r>
              <w:rPr>
                <w:rFonts w:ascii="宋体" w:hAnsi="宋体" w:cs="宋体" w:hint="eastAsia"/>
                <w:szCs w:val="21"/>
              </w:rPr>
              <w:t>投标人获得过省级或以上“物业管理示范住宅小区或大厦”称号的，每个得</w:t>
            </w:r>
            <w:r>
              <w:rPr>
                <w:rFonts w:ascii="宋体" w:hAnsi="宋体" w:cs="宋体" w:hint="eastAsia"/>
                <w:szCs w:val="21"/>
              </w:rPr>
              <w:t>2</w:t>
            </w:r>
            <w:r>
              <w:rPr>
                <w:rFonts w:ascii="宋体" w:hAnsi="宋体" w:cs="宋体" w:hint="eastAsia"/>
                <w:szCs w:val="21"/>
              </w:rPr>
              <w:t>分；获得市级“物业管理示范住宅小区或大厦”称号的，每个得</w:t>
            </w:r>
            <w:r>
              <w:rPr>
                <w:rFonts w:ascii="宋体" w:hAnsi="宋体" w:cs="宋体" w:hint="eastAsia"/>
                <w:szCs w:val="21"/>
              </w:rPr>
              <w:t>1</w:t>
            </w:r>
            <w:r>
              <w:rPr>
                <w:rFonts w:ascii="宋体" w:hAnsi="宋体" w:cs="宋体" w:hint="eastAsia"/>
                <w:szCs w:val="21"/>
              </w:rPr>
              <w:t>分；本项最高得</w:t>
            </w:r>
            <w:r>
              <w:rPr>
                <w:rFonts w:ascii="宋体" w:hAnsi="宋体" w:cs="宋体" w:hint="eastAsia"/>
                <w:szCs w:val="21"/>
              </w:rPr>
              <w:t>6</w:t>
            </w:r>
            <w:r>
              <w:rPr>
                <w:rFonts w:ascii="宋体" w:hAnsi="宋体" w:cs="宋体" w:hint="eastAsia"/>
                <w:szCs w:val="21"/>
              </w:rPr>
              <w:t>分。（</w:t>
            </w:r>
            <w:r>
              <w:rPr>
                <w:rFonts w:ascii="宋体" w:hAnsi="宋体" w:cs="宋体" w:hint="eastAsia"/>
                <w:b/>
                <w:szCs w:val="21"/>
              </w:rPr>
              <w:t>同一名称的荣誉按最高荣誉计分</w:t>
            </w:r>
            <w:r>
              <w:rPr>
                <w:rFonts w:ascii="宋体" w:hAnsi="宋体" w:cs="宋体" w:hint="eastAsia"/>
                <w:szCs w:val="21"/>
              </w:rPr>
              <w:t>）</w:t>
            </w:r>
          </w:p>
          <w:p w14:paraId="769BFE21" w14:textId="77777777" w:rsidR="00C53CE5" w:rsidRDefault="00CC009D">
            <w:pPr>
              <w:spacing w:line="240" w:lineRule="auto"/>
              <w:ind w:firstLineChars="200" w:firstLine="422"/>
              <w:rPr>
                <w:rFonts w:ascii="宋体" w:hAnsi="宋体" w:cs="宋体"/>
                <w:b/>
                <w:szCs w:val="21"/>
              </w:rPr>
            </w:pPr>
            <w:r>
              <w:rPr>
                <w:rFonts w:ascii="宋体" w:hAnsi="宋体" w:cs="宋体" w:hint="eastAsia"/>
                <w:b/>
                <w:szCs w:val="21"/>
              </w:rPr>
              <w:t>注：须附获奖的证明文件以及当期合同关键页复印件加盖投标人公章，否则不得分。</w:t>
            </w:r>
          </w:p>
        </w:tc>
      </w:tr>
      <w:tr w:rsidR="00C53CE5" w14:paraId="73F0E76F" w14:textId="77777777">
        <w:trPr>
          <w:jc w:val="center"/>
        </w:trPr>
        <w:tc>
          <w:tcPr>
            <w:tcW w:w="695" w:type="dxa"/>
            <w:tcBorders>
              <w:top w:val="single" w:sz="4" w:space="0" w:color="auto"/>
              <w:left w:val="single" w:sz="4" w:space="0" w:color="auto"/>
              <w:bottom w:val="single" w:sz="4" w:space="0" w:color="auto"/>
              <w:right w:val="single" w:sz="4" w:space="0" w:color="auto"/>
            </w:tcBorders>
            <w:vAlign w:val="center"/>
          </w:tcPr>
          <w:p w14:paraId="63FEEA27" w14:textId="77777777" w:rsidR="00C53CE5" w:rsidRDefault="00CC009D">
            <w:pPr>
              <w:pStyle w:val="af2"/>
              <w:spacing w:line="240" w:lineRule="auto"/>
              <w:jc w:val="center"/>
              <w:rPr>
                <w:rFonts w:ascii="宋体" w:hAnsi="宋体" w:cs="宋体"/>
                <w:sz w:val="21"/>
                <w:szCs w:val="21"/>
              </w:rPr>
            </w:pPr>
            <w:r>
              <w:rPr>
                <w:rFonts w:ascii="宋体" w:hAnsi="宋体" w:cs="宋体" w:hint="eastAsia"/>
                <w:sz w:val="21"/>
                <w:szCs w:val="21"/>
              </w:rPr>
              <w:t>3</w:t>
            </w:r>
          </w:p>
        </w:tc>
        <w:tc>
          <w:tcPr>
            <w:tcW w:w="1484" w:type="dxa"/>
            <w:tcBorders>
              <w:top w:val="single" w:sz="4" w:space="0" w:color="auto"/>
              <w:left w:val="single" w:sz="4" w:space="0" w:color="auto"/>
              <w:bottom w:val="single" w:sz="4" w:space="0" w:color="auto"/>
              <w:right w:val="single" w:sz="4" w:space="0" w:color="auto"/>
            </w:tcBorders>
            <w:vAlign w:val="center"/>
          </w:tcPr>
          <w:p w14:paraId="4569D68D" w14:textId="77777777" w:rsidR="00C53CE5" w:rsidRDefault="00CC009D">
            <w:pPr>
              <w:spacing w:line="240" w:lineRule="auto"/>
              <w:jc w:val="center"/>
              <w:rPr>
                <w:rFonts w:ascii="宋体" w:hAnsi="宋体" w:cs="宋体"/>
                <w:szCs w:val="21"/>
              </w:rPr>
            </w:pPr>
            <w:r>
              <w:rPr>
                <w:rFonts w:ascii="宋体" w:hAnsi="宋体" w:cs="宋体" w:hint="eastAsia"/>
                <w:szCs w:val="21"/>
              </w:rPr>
              <w:t>业绩</w:t>
            </w:r>
          </w:p>
        </w:tc>
        <w:tc>
          <w:tcPr>
            <w:tcW w:w="798" w:type="dxa"/>
            <w:tcBorders>
              <w:top w:val="single" w:sz="4" w:space="0" w:color="auto"/>
              <w:left w:val="single" w:sz="4" w:space="0" w:color="auto"/>
              <w:bottom w:val="single" w:sz="4" w:space="0" w:color="auto"/>
              <w:right w:val="single" w:sz="4" w:space="0" w:color="auto"/>
            </w:tcBorders>
            <w:vAlign w:val="center"/>
          </w:tcPr>
          <w:p w14:paraId="0858A6C8" w14:textId="77777777" w:rsidR="00C53CE5" w:rsidRDefault="00CC009D">
            <w:pPr>
              <w:spacing w:line="240" w:lineRule="auto"/>
              <w:jc w:val="center"/>
              <w:rPr>
                <w:rFonts w:ascii="宋体" w:hAnsi="宋体" w:cs="宋体"/>
                <w:szCs w:val="21"/>
              </w:rPr>
            </w:pPr>
            <w:r>
              <w:rPr>
                <w:rFonts w:ascii="宋体" w:hAnsi="宋体" w:cs="宋体" w:hint="eastAsia"/>
                <w:szCs w:val="21"/>
              </w:rPr>
              <w:t>18</w:t>
            </w:r>
            <w:r>
              <w:rPr>
                <w:rFonts w:ascii="宋体" w:hAnsi="宋体" w:cs="宋体" w:hint="eastAsia"/>
                <w:szCs w:val="21"/>
              </w:rPr>
              <w:t>分</w:t>
            </w:r>
          </w:p>
        </w:tc>
        <w:tc>
          <w:tcPr>
            <w:tcW w:w="5528" w:type="dxa"/>
            <w:tcBorders>
              <w:top w:val="single" w:sz="4" w:space="0" w:color="auto"/>
              <w:left w:val="single" w:sz="4" w:space="0" w:color="auto"/>
              <w:bottom w:val="single" w:sz="4" w:space="0" w:color="auto"/>
              <w:right w:val="single" w:sz="4" w:space="0" w:color="auto"/>
            </w:tcBorders>
            <w:vAlign w:val="center"/>
          </w:tcPr>
          <w:p w14:paraId="4C030C0A" w14:textId="77777777" w:rsidR="00C53CE5" w:rsidRDefault="00CC009D">
            <w:pPr>
              <w:spacing w:line="240" w:lineRule="auto"/>
              <w:ind w:firstLineChars="200" w:firstLine="420"/>
              <w:rPr>
                <w:rFonts w:ascii="宋体" w:hAnsi="宋体" w:cs="宋体"/>
                <w:szCs w:val="21"/>
              </w:rPr>
            </w:pPr>
            <w:r>
              <w:rPr>
                <w:rFonts w:ascii="宋体" w:hAnsi="宋体" w:cs="宋体" w:hint="eastAsia"/>
                <w:szCs w:val="21"/>
              </w:rPr>
              <w:t>自</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日以来，投标人具有物业管理服务项目业绩的</w:t>
            </w:r>
            <w:r>
              <w:rPr>
                <w:rFonts w:ascii="宋体" w:hAnsi="宋体" w:cs="宋体" w:hint="eastAsia"/>
                <w:szCs w:val="21"/>
              </w:rPr>
              <w:t>,</w:t>
            </w:r>
            <w:r>
              <w:rPr>
                <w:rFonts w:ascii="宋体" w:hAnsi="宋体" w:cs="宋体" w:hint="eastAsia"/>
                <w:szCs w:val="21"/>
              </w:rPr>
              <w:t>每提供一个业绩得</w:t>
            </w:r>
            <w:r>
              <w:rPr>
                <w:rFonts w:ascii="宋体" w:hAnsi="宋体" w:cs="宋体" w:hint="eastAsia"/>
                <w:szCs w:val="21"/>
              </w:rPr>
              <w:t>3</w:t>
            </w:r>
            <w:r>
              <w:rPr>
                <w:rFonts w:ascii="宋体" w:hAnsi="宋体" w:cs="宋体" w:hint="eastAsia"/>
                <w:szCs w:val="21"/>
              </w:rPr>
              <w:t>分</w:t>
            </w:r>
            <w:r>
              <w:rPr>
                <w:rFonts w:ascii="宋体" w:hAnsi="宋体" w:cs="宋体" w:hint="eastAsia"/>
                <w:szCs w:val="21"/>
              </w:rPr>
              <w:t>,</w:t>
            </w:r>
            <w:r>
              <w:rPr>
                <w:rFonts w:ascii="宋体" w:hAnsi="宋体" w:cs="宋体" w:hint="eastAsia"/>
                <w:szCs w:val="21"/>
              </w:rPr>
              <w:t>本项最高得</w:t>
            </w:r>
            <w:r>
              <w:rPr>
                <w:rFonts w:ascii="宋体" w:hAnsi="宋体" w:cs="宋体" w:hint="eastAsia"/>
                <w:szCs w:val="21"/>
              </w:rPr>
              <w:t>18</w:t>
            </w:r>
            <w:r>
              <w:rPr>
                <w:rFonts w:ascii="宋体" w:hAnsi="宋体" w:cs="宋体" w:hint="eastAsia"/>
                <w:szCs w:val="21"/>
              </w:rPr>
              <w:t>分。</w:t>
            </w:r>
          </w:p>
          <w:p w14:paraId="2BF1BD1E" w14:textId="77777777" w:rsidR="00C53CE5" w:rsidRDefault="00CC009D">
            <w:pPr>
              <w:spacing w:line="240" w:lineRule="auto"/>
              <w:ind w:firstLineChars="200" w:firstLine="422"/>
              <w:rPr>
                <w:rFonts w:ascii="宋体" w:hAnsi="宋体" w:cs="宋体"/>
                <w:szCs w:val="21"/>
              </w:rPr>
            </w:pPr>
            <w:r>
              <w:rPr>
                <w:rFonts w:ascii="宋体" w:hAnsi="宋体" w:cs="宋体" w:hint="eastAsia"/>
                <w:b/>
                <w:szCs w:val="21"/>
              </w:rPr>
              <w:t>注：须提供合同关键页复印件加盖投标人公章，否则不得分。</w:t>
            </w:r>
          </w:p>
        </w:tc>
      </w:tr>
      <w:tr w:rsidR="00C53CE5" w14:paraId="16CF43B9" w14:textId="77777777">
        <w:trPr>
          <w:trHeight w:val="624"/>
          <w:jc w:val="center"/>
        </w:trPr>
        <w:tc>
          <w:tcPr>
            <w:tcW w:w="8505" w:type="dxa"/>
            <w:gridSpan w:val="4"/>
            <w:tcBorders>
              <w:top w:val="single" w:sz="4" w:space="0" w:color="auto"/>
              <w:left w:val="single" w:sz="4" w:space="0" w:color="auto"/>
              <w:bottom w:val="single" w:sz="4" w:space="0" w:color="auto"/>
              <w:right w:val="single" w:sz="4" w:space="0" w:color="auto"/>
            </w:tcBorders>
            <w:vAlign w:val="center"/>
          </w:tcPr>
          <w:p w14:paraId="7BEB8EB9" w14:textId="77777777" w:rsidR="00C53CE5" w:rsidRDefault="00CC009D">
            <w:pPr>
              <w:pStyle w:val="af2"/>
              <w:spacing w:line="240" w:lineRule="auto"/>
              <w:jc w:val="center"/>
              <w:rPr>
                <w:rFonts w:ascii="宋体" w:hAnsi="宋体" w:cs="宋体"/>
                <w:sz w:val="21"/>
                <w:szCs w:val="21"/>
              </w:rPr>
            </w:pPr>
            <w:r>
              <w:rPr>
                <w:rFonts w:ascii="宋体" w:hAnsi="宋体" w:cs="宋体" w:hint="eastAsia"/>
                <w:b/>
                <w:sz w:val="21"/>
                <w:szCs w:val="21"/>
              </w:rPr>
              <w:t>技术评分（</w:t>
            </w:r>
            <w:r>
              <w:rPr>
                <w:rFonts w:ascii="宋体" w:hAnsi="宋体" w:cs="宋体" w:hint="eastAsia"/>
                <w:b/>
                <w:sz w:val="21"/>
                <w:szCs w:val="21"/>
              </w:rPr>
              <w:t>50</w:t>
            </w:r>
            <w:r>
              <w:rPr>
                <w:rFonts w:ascii="宋体" w:hAnsi="宋体" w:cs="宋体" w:hint="eastAsia"/>
                <w:b/>
                <w:sz w:val="21"/>
                <w:szCs w:val="21"/>
              </w:rPr>
              <w:t>分）</w:t>
            </w:r>
          </w:p>
        </w:tc>
      </w:tr>
      <w:tr w:rsidR="00C53CE5" w14:paraId="002DBE95" w14:textId="77777777">
        <w:trPr>
          <w:trHeight w:val="416"/>
          <w:jc w:val="center"/>
        </w:trPr>
        <w:tc>
          <w:tcPr>
            <w:tcW w:w="695" w:type="dxa"/>
            <w:tcBorders>
              <w:top w:val="single" w:sz="4" w:space="0" w:color="auto"/>
              <w:left w:val="single" w:sz="4" w:space="0" w:color="auto"/>
              <w:bottom w:val="single" w:sz="4" w:space="0" w:color="auto"/>
              <w:right w:val="single" w:sz="4" w:space="0" w:color="auto"/>
            </w:tcBorders>
            <w:vAlign w:val="center"/>
          </w:tcPr>
          <w:p w14:paraId="2865D511" w14:textId="77777777" w:rsidR="00C53CE5" w:rsidRDefault="00CC009D">
            <w:pPr>
              <w:spacing w:line="240" w:lineRule="auto"/>
              <w:jc w:val="center"/>
              <w:rPr>
                <w:rFonts w:ascii="宋体" w:hAnsi="宋体" w:cs="宋体"/>
                <w:szCs w:val="21"/>
              </w:rPr>
            </w:pPr>
            <w:r>
              <w:rPr>
                <w:rFonts w:ascii="宋体" w:hAnsi="宋体" w:cs="宋体" w:hint="eastAsia"/>
                <w:szCs w:val="21"/>
                <w:lang w:bidi="ar"/>
              </w:rPr>
              <w:t>1</w:t>
            </w:r>
          </w:p>
        </w:tc>
        <w:tc>
          <w:tcPr>
            <w:tcW w:w="1484" w:type="dxa"/>
            <w:tcBorders>
              <w:top w:val="single" w:sz="4" w:space="0" w:color="auto"/>
              <w:left w:val="single" w:sz="4" w:space="0" w:color="auto"/>
              <w:bottom w:val="single" w:sz="4" w:space="0" w:color="auto"/>
              <w:right w:val="single" w:sz="4" w:space="0" w:color="auto"/>
            </w:tcBorders>
            <w:vAlign w:val="center"/>
          </w:tcPr>
          <w:p w14:paraId="65ABC43E" w14:textId="77777777" w:rsidR="00C53CE5" w:rsidRDefault="00CC009D">
            <w:pPr>
              <w:spacing w:line="240" w:lineRule="auto"/>
              <w:jc w:val="center"/>
              <w:rPr>
                <w:rFonts w:ascii="宋体" w:hAnsi="宋体" w:cs="宋体"/>
                <w:szCs w:val="21"/>
              </w:rPr>
            </w:pPr>
            <w:r>
              <w:rPr>
                <w:rFonts w:ascii="宋体" w:hAnsi="宋体" w:cs="宋体" w:hint="eastAsia"/>
                <w:szCs w:val="21"/>
                <w:lang w:bidi="ar"/>
              </w:rPr>
              <w:t>总体服务方案</w:t>
            </w:r>
          </w:p>
        </w:tc>
        <w:tc>
          <w:tcPr>
            <w:tcW w:w="798" w:type="dxa"/>
            <w:tcBorders>
              <w:top w:val="single" w:sz="4" w:space="0" w:color="auto"/>
              <w:left w:val="single" w:sz="4" w:space="0" w:color="auto"/>
              <w:bottom w:val="single" w:sz="4" w:space="0" w:color="auto"/>
              <w:right w:val="single" w:sz="4" w:space="0" w:color="auto"/>
            </w:tcBorders>
            <w:vAlign w:val="center"/>
          </w:tcPr>
          <w:p w14:paraId="09945AEA" w14:textId="77777777" w:rsidR="00C53CE5" w:rsidRDefault="00CC009D">
            <w:pPr>
              <w:spacing w:line="240" w:lineRule="auto"/>
              <w:jc w:val="center"/>
              <w:rPr>
                <w:rFonts w:ascii="宋体" w:hAnsi="宋体" w:cs="宋体"/>
                <w:szCs w:val="21"/>
              </w:rPr>
            </w:pPr>
            <w:r>
              <w:rPr>
                <w:rFonts w:ascii="宋体" w:hAnsi="宋体" w:cs="宋体" w:hint="eastAsia"/>
                <w:szCs w:val="21"/>
                <w:lang w:bidi="ar"/>
              </w:rPr>
              <w:t>6</w:t>
            </w:r>
            <w:r>
              <w:rPr>
                <w:rFonts w:ascii="宋体" w:hAnsi="宋体" w:cs="宋体" w:hint="eastAsia"/>
                <w:szCs w:val="21"/>
                <w:lang w:bidi="ar"/>
              </w:rPr>
              <w:t>分</w:t>
            </w:r>
          </w:p>
        </w:tc>
        <w:tc>
          <w:tcPr>
            <w:tcW w:w="5528" w:type="dxa"/>
            <w:tcBorders>
              <w:top w:val="single" w:sz="4" w:space="0" w:color="auto"/>
              <w:left w:val="single" w:sz="4" w:space="0" w:color="auto"/>
              <w:bottom w:val="single" w:sz="4" w:space="0" w:color="auto"/>
              <w:right w:val="single" w:sz="4" w:space="0" w:color="auto"/>
            </w:tcBorders>
            <w:vAlign w:val="center"/>
          </w:tcPr>
          <w:p w14:paraId="1B707510"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根据投标人针对本项目特点所制定的总体管理方案进行综合综合评分：</w:t>
            </w:r>
          </w:p>
          <w:p w14:paraId="4447A72D"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总体管理方案完善、编制科学合理，可操作性</w:t>
            </w:r>
            <w:r>
              <w:rPr>
                <w:rFonts w:ascii="宋体" w:hAnsi="宋体" w:cs="宋体" w:hint="eastAsia"/>
                <w:sz w:val="21"/>
                <w:szCs w:val="21"/>
              </w:rPr>
              <w:t>强</w:t>
            </w:r>
            <w:r>
              <w:rPr>
                <w:rFonts w:ascii="宋体" w:hAnsi="宋体" w:cs="宋体" w:hint="eastAsia"/>
                <w:sz w:val="21"/>
                <w:szCs w:val="21"/>
              </w:rPr>
              <w:t>的，得</w:t>
            </w:r>
            <w:r>
              <w:rPr>
                <w:rFonts w:ascii="宋体" w:hAnsi="宋体" w:cs="宋体" w:hint="eastAsia"/>
                <w:sz w:val="21"/>
                <w:szCs w:val="21"/>
              </w:rPr>
              <w:t>6</w:t>
            </w:r>
            <w:r>
              <w:rPr>
                <w:rFonts w:ascii="宋体" w:hAnsi="宋体" w:cs="宋体" w:hint="eastAsia"/>
                <w:sz w:val="21"/>
                <w:szCs w:val="21"/>
              </w:rPr>
              <w:t>分；</w:t>
            </w:r>
          </w:p>
          <w:p w14:paraId="0BE54450"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总体管理方案编制较科学合理，可操作性</w:t>
            </w:r>
            <w:r>
              <w:rPr>
                <w:rFonts w:ascii="宋体" w:hAnsi="宋体" w:cs="宋体" w:hint="eastAsia"/>
                <w:sz w:val="21"/>
                <w:szCs w:val="21"/>
              </w:rPr>
              <w:t>较强</w:t>
            </w:r>
            <w:r>
              <w:rPr>
                <w:rFonts w:ascii="宋体" w:hAnsi="宋体" w:cs="宋体" w:hint="eastAsia"/>
                <w:sz w:val="21"/>
                <w:szCs w:val="21"/>
              </w:rPr>
              <w:t>的，得</w:t>
            </w:r>
            <w:r>
              <w:rPr>
                <w:rFonts w:ascii="宋体" w:hAnsi="宋体" w:cs="宋体" w:hint="eastAsia"/>
                <w:sz w:val="21"/>
                <w:szCs w:val="21"/>
              </w:rPr>
              <w:t>3</w:t>
            </w:r>
            <w:r>
              <w:rPr>
                <w:rFonts w:ascii="宋体" w:hAnsi="宋体" w:cs="宋体" w:hint="eastAsia"/>
                <w:sz w:val="21"/>
                <w:szCs w:val="21"/>
              </w:rPr>
              <w:t>分；</w:t>
            </w:r>
          </w:p>
          <w:p w14:paraId="757A782B"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总体管理方案</w:t>
            </w:r>
            <w:r>
              <w:rPr>
                <w:rFonts w:ascii="宋体" w:hAnsi="宋体" w:cs="宋体" w:hint="eastAsia"/>
                <w:sz w:val="21"/>
                <w:szCs w:val="21"/>
              </w:rPr>
              <w:t>基本</w:t>
            </w:r>
            <w:r>
              <w:rPr>
                <w:rFonts w:ascii="宋体" w:hAnsi="宋体" w:cs="宋体" w:hint="eastAsia"/>
                <w:sz w:val="21"/>
                <w:szCs w:val="21"/>
              </w:rPr>
              <w:t>合理，可操作性</w:t>
            </w:r>
            <w:r>
              <w:rPr>
                <w:rFonts w:ascii="宋体" w:hAnsi="宋体" w:cs="宋体" w:hint="eastAsia"/>
                <w:sz w:val="21"/>
                <w:szCs w:val="21"/>
              </w:rPr>
              <w:t>一般</w:t>
            </w:r>
            <w:r>
              <w:rPr>
                <w:rFonts w:ascii="宋体" w:hAnsi="宋体" w:cs="宋体" w:hint="eastAsia"/>
                <w:sz w:val="21"/>
                <w:szCs w:val="21"/>
              </w:rPr>
              <w:t>的，得</w:t>
            </w:r>
            <w:r>
              <w:rPr>
                <w:rFonts w:ascii="宋体" w:hAnsi="宋体" w:cs="宋体" w:hint="eastAsia"/>
                <w:sz w:val="21"/>
                <w:szCs w:val="21"/>
              </w:rPr>
              <w:t>1</w:t>
            </w:r>
            <w:r>
              <w:rPr>
                <w:rFonts w:ascii="宋体" w:hAnsi="宋体" w:cs="宋体" w:hint="eastAsia"/>
                <w:sz w:val="21"/>
                <w:szCs w:val="21"/>
              </w:rPr>
              <w:t>分；</w:t>
            </w:r>
          </w:p>
          <w:p w14:paraId="7660F1EB"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没有提供相关方案的，得</w:t>
            </w:r>
            <w:r>
              <w:rPr>
                <w:rFonts w:ascii="宋体" w:hAnsi="宋体" w:cs="宋体" w:hint="eastAsia"/>
                <w:sz w:val="21"/>
                <w:szCs w:val="21"/>
              </w:rPr>
              <w:t>0</w:t>
            </w:r>
            <w:r>
              <w:rPr>
                <w:rFonts w:ascii="宋体" w:hAnsi="宋体" w:cs="宋体" w:hint="eastAsia"/>
                <w:sz w:val="21"/>
                <w:szCs w:val="21"/>
              </w:rPr>
              <w:t>分。</w:t>
            </w:r>
          </w:p>
        </w:tc>
      </w:tr>
      <w:tr w:rsidR="00C53CE5" w14:paraId="3FFF95BF" w14:textId="77777777">
        <w:trPr>
          <w:trHeight w:val="56"/>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tcPr>
          <w:p w14:paraId="75F5177E" w14:textId="77777777" w:rsidR="00C53CE5" w:rsidRDefault="00CC009D">
            <w:pPr>
              <w:spacing w:line="240" w:lineRule="auto"/>
              <w:jc w:val="center"/>
              <w:rPr>
                <w:rFonts w:ascii="宋体" w:hAnsi="宋体" w:cs="宋体"/>
                <w:szCs w:val="21"/>
              </w:rPr>
            </w:pPr>
            <w:r>
              <w:rPr>
                <w:rFonts w:ascii="宋体" w:hAnsi="宋体" w:cs="宋体" w:hint="eastAsia"/>
                <w:szCs w:val="21"/>
                <w:lang w:bidi="ar"/>
              </w:rPr>
              <w:t>2</w:t>
            </w:r>
          </w:p>
        </w:tc>
        <w:tc>
          <w:tcPr>
            <w:tcW w:w="1484" w:type="dxa"/>
            <w:vMerge w:val="restart"/>
            <w:tcBorders>
              <w:top w:val="single" w:sz="4" w:space="0" w:color="auto"/>
              <w:left w:val="single" w:sz="4" w:space="0" w:color="auto"/>
              <w:bottom w:val="single" w:sz="4" w:space="0" w:color="auto"/>
              <w:right w:val="single" w:sz="4" w:space="0" w:color="auto"/>
            </w:tcBorders>
            <w:vAlign w:val="center"/>
          </w:tcPr>
          <w:p w14:paraId="569333E9" w14:textId="77777777" w:rsidR="00C53CE5" w:rsidRDefault="00CC009D">
            <w:pPr>
              <w:spacing w:line="240" w:lineRule="auto"/>
              <w:jc w:val="center"/>
              <w:rPr>
                <w:rFonts w:ascii="宋体" w:hAnsi="宋体" w:cs="宋体"/>
                <w:szCs w:val="21"/>
              </w:rPr>
            </w:pPr>
            <w:r>
              <w:rPr>
                <w:rFonts w:ascii="宋体" w:hAnsi="宋体" w:cs="宋体" w:hint="eastAsia"/>
                <w:szCs w:val="21"/>
                <w:lang w:bidi="ar"/>
              </w:rPr>
              <w:t>实施方案</w:t>
            </w:r>
          </w:p>
        </w:tc>
        <w:tc>
          <w:tcPr>
            <w:tcW w:w="798" w:type="dxa"/>
            <w:vMerge w:val="restart"/>
            <w:tcBorders>
              <w:top w:val="single" w:sz="4" w:space="0" w:color="auto"/>
              <w:left w:val="single" w:sz="4" w:space="0" w:color="auto"/>
              <w:bottom w:val="single" w:sz="4" w:space="0" w:color="auto"/>
              <w:right w:val="single" w:sz="4" w:space="0" w:color="auto"/>
            </w:tcBorders>
            <w:vAlign w:val="center"/>
          </w:tcPr>
          <w:p w14:paraId="683B5286" w14:textId="77777777" w:rsidR="00C53CE5" w:rsidRDefault="00CC009D">
            <w:pPr>
              <w:spacing w:line="240" w:lineRule="auto"/>
              <w:jc w:val="center"/>
              <w:rPr>
                <w:rFonts w:ascii="宋体" w:hAnsi="宋体" w:cs="宋体"/>
                <w:szCs w:val="21"/>
              </w:rPr>
            </w:pPr>
            <w:r>
              <w:rPr>
                <w:rFonts w:ascii="宋体" w:hAnsi="宋体" w:cs="宋体" w:hint="eastAsia"/>
                <w:szCs w:val="21"/>
                <w:lang w:bidi="ar"/>
              </w:rPr>
              <w:t>18</w:t>
            </w:r>
            <w:r>
              <w:rPr>
                <w:rFonts w:ascii="宋体" w:hAnsi="宋体" w:cs="宋体" w:hint="eastAsia"/>
                <w:szCs w:val="21"/>
                <w:lang w:bidi="ar"/>
              </w:rPr>
              <w:t>分</w:t>
            </w:r>
          </w:p>
        </w:tc>
        <w:tc>
          <w:tcPr>
            <w:tcW w:w="5528" w:type="dxa"/>
            <w:tcBorders>
              <w:top w:val="single" w:sz="4" w:space="0" w:color="auto"/>
              <w:left w:val="single" w:sz="4" w:space="0" w:color="auto"/>
              <w:bottom w:val="single" w:sz="4" w:space="0" w:color="auto"/>
              <w:right w:val="single" w:sz="4" w:space="0" w:color="auto"/>
            </w:tcBorders>
            <w:vAlign w:val="center"/>
          </w:tcPr>
          <w:p w14:paraId="46D9D990"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针对本项目安全保卫及施工管理工作特点及服务重点所制定符合实际的服务方案进行综合评分：</w:t>
            </w:r>
          </w:p>
          <w:p w14:paraId="2E7C3EF5"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安全保卫及施工管理服务方案完善、编制科学合理，可操作性</w:t>
            </w:r>
            <w:r>
              <w:rPr>
                <w:rFonts w:ascii="宋体" w:hAnsi="宋体" w:cs="宋体" w:hint="eastAsia"/>
                <w:sz w:val="21"/>
                <w:szCs w:val="21"/>
              </w:rPr>
              <w:t>强</w:t>
            </w:r>
            <w:r>
              <w:rPr>
                <w:rFonts w:ascii="宋体" w:hAnsi="宋体" w:cs="宋体" w:hint="eastAsia"/>
                <w:sz w:val="21"/>
                <w:szCs w:val="21"/>
              </w:rPr>
              <w:t>的，得</w:t>
            </w:r>
            <w:r>
              <w:rPr>
                <w:rFonts w:ascii="宋体" w:hAnsi="宋体" w:cs="宋体" w:hint="eastAsia"/>
                <w:sz w:val="21"/>
                <w:szCs w:val="21"/>
              </w:rPr>
              <w:t>3</w:t>
            </w:r>
            <w:r>
              <w:rPr>
                <w:rFonts w:ascii="宋体" w:hAnsi="宋体" w:cs="宋体" w:hint="eastAsia"/>
                <w:sz w:val="21"/>
                <w:szCs w:val="21"/>
              </w:rPr>
              <w:t>分；</w:t>
            </w:r>
          </w:p>
          <w:p w14:paraId="6F880814"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安全保卫及施工管理服务方案编制较科学合理，可操作性</w:t>
            </w:r>
            <w:r>
              <w:rPr>
                <w:rFonts w:ascii="宋体" w:hAnsi="宋体" w:cs="宋体" w:hint="eastAsia"/>
                <w:sz w:val="21"/>
                <w:szCs w:val="21"/>
              </w:rPr>
              <w:t>较强</w:t>
            </w:r>
            <w:r>
              <w:rPr>
                <w:rFonts w:ascii="宋体" w:hAnsi="宋体" w:cs="宋体" w:hint="eastAsia"/>
                <w:sz w:val="21"/>
                <w:szCs w:val="21"/>
              </w:rPr>
              <w:t>的，得</w:t>
            </w:r>
            <w:r>
              <w:rPr>
                <w:rFonts w:ascii="宋体" w:hAnsi="宋体" w:cs="宋体" w:hint="eastAsia"/>
                <w:sz w:val="21"/>
                <w:szCs w:val="21"/>
              </w:rPr>
              <w:t>2</w:t>
            </w:r>
            <w:r>
              <w:rPr>
                <w:rFonts w:ascii="宋体" w:hAnsi="宋体" w:cs="宋体" w:hint="eastAsia"/>
                <w:sz w:val="21"/>
                <w:szCs w:val="21"/>
              </w:rPr>
              <w:t>分；</w:t>
            </w:r>
          </w:p>
          <w:p w14:paraId="50AAE79E"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安全保卫及施工服务方案</w:t>
            </w:r>
            <w:r>
              <w:rPr>
                <w:rFonts w:ascii="宋体" w:hAnsi="宋体" w:cs="宋体" w:hint="eastAsia"/>
                <w:sz w:val="21"/>
                <w:szCs w:val="21"/>
              </w:rPr>
              <w:t>基本</w:t>
            </w:r>
            <w:r>
              <w:rPr>
                <w:rFonts w:ascii="宋体" w:hAnsi="宋体" w:cs="宋体" w:hint="eastAsia"/>
                <w:sz w:val="21"/>
                <w:szCs w:val="21"/>
              </w:rPr>
              <w:t>合理，可操作性</w:t>
            </w:r>
            <w:r>
              <w:rPr>
                <w:rFonts w:ascii="宋体" w:hAnsi="宋体" w:cs="宋体" w:hint="eastAsia"/>
                <w:sz w:val="21"/>
                <w:szCs w:val="21"/>
              </w:rPr>
              <w:t>一般</w:t>
            </w:r>
            <w:r>
              <w:rPr>
                <w:rFonts w:ascii="宋体" w:hAnsi="宋体" w:cs="宋体" w:hint="eastAsia"/>
                <w:sz w:val="21"/>
                <w:szCs w:val="21"/>
              </w:rPr>
              <w:t>的，得</w:t>
            </w:r>
            <w:r>
              <w:rPr>
                <w:rFonts w:ascii="宋体" w:hAnsi="宋体" w:cs="宋体" w:hint="eastAsia"/>
                <w:sz w:val="21"/>
                <w:szCs w:val="21"/>
              </w:rPr>
              <w:t>1</w:t>
            </w:r>
            <w:r>
              <w:rPr>
                <w:rFonts w:ascii="宋体" w:hAnsi="宋体" w:cs="宋体" w:hint="eastAsia"/>
                <w:sz w:val="21"/>
                <w:szCs w:val="21"/>
              </w:rPr>
              <w:t>分；</w:t>
            </w:r>
          </w:p>
          <w:p w14:paraId="47847815"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没有提供相关方案的，得</w:t>
            </w:r>
            <w:r>
              <w:rPr>
                <w:rFonts w:ascii="宋体" w:hAnsi="宋体" w:cs="宋体" w:hint="eastAsia"/>
                <w:sz w:val="21"/>
                <w:szCs w:val="21"/>
              </w:rPr>
              <w:t>0</w:t>
            </w:r>
            <w:r>
              <w:rPr>
                <w:rFonts w:ascii="宋体" w:hAnsi="宋体" w:cs="宋体" w:hint="eastAsia"/>
                <w:sz w:val="21"/>
                <w:szCs w:val="21"/>
              </w:rPr>
              <w:t>分。</w:t>
            </w:r>
          </w:p>
        </w:tc>
      </w:tr>
      <w:tr w:rsidR="00C53CE5" w14:paraId="4B432B56" w14:textId="77777777">
        <w:trPr>
          <w:trHeight w:val="90"/>
          <w:jc w:val="center"/>
        </w:trPr>
        <w:tc>
          <w:tcPr>
            <w:tcW w:w="695" w:type="dxa"/>
            <w:vMerge/>
            <w:tcBorders>
              <w:top w:val="single" w:sz="4" w:space="0" w:color="auto"/>
              <w:left w:val="single" w:sz="4" w:space="0" w:color="auto"/>
              <w:bottom w:val="single" w:sz="4" w:space="0" w:color="auto"/>
              <w:right w:val="single" w:sz="4" w:space="0" w:color="auto"/>
            </w:tcBorders>
            <w:vAlign w:val="center"/>
          </w:tcPr>
          <w:p w14:paraId="4B208B3D" w14:textId="77777777" w:rsidR="00C53CE5" w:rsidRDefault="00C53CE5">
            <w:pPr>
              <w:spacing w:line="240" w:lineRule="auto"/>
              <w:rPr>
                <w:rFonts w:ascii="宋体" w:hAnsi="宋体" w:cs="宋体"/>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14:paraId="3A8A8E9C" w14:textId="77777777" w:rsidR="00C53CE5" w:rsidRDefault="00C53CE5">
            <w:pPr>
              <w:spacing w:line="240" w:lineRule="auto"/>
              <w:rPr>
                <w:rFonts w:ascii="宋体" w:hAnsi="宋体" w:cs="宋体"/>
                <w:szCs w:val="21"/>
              </w:rPr>
            </w:pPr>
          </w:p>
        </w:tc>
        <w:tc>
          <w:tcPr>
            <w:tcW w:w="798" w:type="dxa"/>
            <w:vMerge/>
            <w:tcBorders>
              <w:top w:val="single" w:sz="4" w:space="0" w:color="auto"/>
              <w:left w:val="single" w:sz="4" w:space="0" w:color="auto"/>
              <w:bottom w:val="single" w:sz="4" w:space="0" w:color="auto"/>
              <w:right w:val="single" w:sz="4" w:space="0" w:color="auto"/>
            </w:tcBorders>
            <w:vAlign w:val="center"/>
          </w:tcPr>
          <w:p w14:paraId="708DBC47" w14:textId="77777777" w:rsidR="00C53CE5" w:rsidRDefault="00C53CE5">
            <w:pPr>
              <w:spacing w:line="240" w:lineRule="auto"/>
              <w:rPr>
                <w:rFonts w:ascii="宋体" w:hAnsi="宋体" w:cs="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087CE62F"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针对本项目停车场及交通工作特点及服务重点所制定符合实际的服务方案进行综合评分：</w:t>
            </w:r>
          </w:p>
          <w:p w14:paraId="3A974C40"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lastRenderedPageBreak/>
              <w:t>停车场及交通服务方案完善、编制科学合理，可操作性</w:t>
            </w:r>
            <w:r>
              <w:rPr>
                <w:rFonts w:ascii="宋体" w:hAnsi="宋体" w:cs="宋体" w:hint="eastAsia"/>
                <w:sz w:val="21"/>
                <w:szCs w:val="21"/>
              </w:rPr>
              <w:t>强</w:t>
            </w:r>
            <w:r>
              <w:rPr>
                <w:rFonts w:ascii="宋体" w:hAnsi="宋体" w:cs="宋体" w:hint="eastAsia"/>
                <w:sz w:val="21"/>
                <w:szCs w:val="21"/>
              </w:rPr>
              <w:t>的，得</w:t>
            </w:r>
            <w:r>
              <w:rPr>
                <w:rFonts w:ascii="宋体" w:hAnsi="宋体" w:cs="宋体" w:hint="eastAsia"/>
                <w:sz w:val="21"/>
                <w:szCs w:val="21"/>
              </w:rPr>
              <w:t>3</w:t>
            </w:r>
            <w:r>
              <w:rPr>
                <w:rFonts w:ascii="宋体" w:hAnsi="宋体" w:cs="宋体" w:hint="eastAsia"/>
                <w:sz w:val="21"/>
                <w:szCs w:val="21"/>
              </w:rPr>
              <w:t>分；</w:t>
            </w:r>
          </w:p>
          <w:p w14:paraId="59550F69"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停车场及交通服务方案编制较科学合理，可操作性</w:t>
            </w:r>
            <w:r>
              <w:rPr>
                <w:rFonts w:ascii="宋体" w:hAnsi="宋体" w:cs="宋体" w:hint="eastAsia"/>
                <w:sz w:val="21"/>
                <w:szCs w:val="21"/>
              </w:rPr>
              <w:t>较强</w:t>
            </w:r>
            <w:r>
              <w:rPr>
                <w:rFonts w:ascii="宋体" w:hAnsi="宋体" w:cs="宋体" w:hint="eastAsia"/>
                <w:sz w:val="21"/>
                <w:szCs w:val="21"/>
              </w:rPr>
              <w:t>的，得</w:t>
            </w:r>
            <w:r>
              <w:rPr>
                <w:rFonts w:ascii="宋体" w:hAnsi="宋体" w:cs="宋体" w:hint="eastAsia"/>
                <w:sz w:val="21"/>
                <w:szCs w:val="21"/>
              </w:rPr>
              <w:t>2</w:t>
            </w:r>
            <w:r>
              <w:rPr>
                <w:rFonts w:ascii="宋体" w:hAnsi="宋体" w:cs="宋体" w:hint="eastAsia"/>
                <w:sz w:val="21"/>
                <w:szCs w:val="21"/>
              </w:rPr>
              <w:t>分；</w:t>
            </w:r>
          </w:p>
          <w:p w14:paraId="2F3D1905"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停车场及交通服务方案</w:t>
            </w:r>
            <w:r>
              <w:rPr>
                <w:rFonts w:ascii="宋体" w:hAnsi="宋体" w:cs="宋体" w:hint="eastAsia"/>
                <w:sz w:val="21"/>
                <w:szCs w:val="21"/>
              </w:rPr>
              <w:t>基本</w:t>
            </w:r>
            <w:r>
              <w:rPr>
                <w:rFonts w:ascii="宋体" w:hAnsi="宋体" w:cs="宋体" w:hint="eastAsia"/>
                <w:sz w:val="21"/>
                <w:szCs w:val="21"/>
              </w:rPr>
              <w:t>合理，可操作性</w:t>
            </w:r>
            <w:r>
              <w:rPr>
                <w:rFonts w:ascii="宋体" w:hAnsi="宋体" w:cs="宋体" w:hint="eastAsia"/>
                <w:sz w:val="21"/>
                <w:szCs w:val="21"/>
              </w:rPr>
              <w:t>一般</w:t>
            </w:r>
            <w:r>
              <w:rPr>
                <w:rFonts w:ascii="宋体" w:hAnsi="宋体" w:cs="宋体" w:hint="eastAsia"/>
                <w:sz w:val="21"/>
                <w:szCs w:val="21"/>
              </w:rPr>
              <w:t>的，得</w:t>
            </w:r>
            <w:r>
              <w:rPr>
                <w:rFonts w:ascii="宋体" w:hAnsi="宋体" w:cs="宋体" w:hint="eastAsia"/>
                <w:sz w:val="21"/>
                <w:szCs w:val="21"/>
              </w:rPr>
              <w:t>1</w:t>
            </w:r>
            <w:r>
              <w:rPr>
                <w:rFonts w:ascii="宋体" w:hAnsi="宋体" w:cs="宋体" w:hint="eastAsia"/>
                <w:sz w:val="21"/>
                <w:szCs w:val="21"/>
              </w:rPr>
              <w:t>分；</w:t>
            </w:r>
          </w:p>
          <w:p w14:paraId="55F5A18B"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没有提供相关方案的，得</w:t>
            </w:r>
            <w:r>
              <w:rPr>
                <w:rFonts w:ascii="宋体" w:hAnsi="宋体" w:cs="宋体" w:hint="eastAsia"/>
                <w:sz w:val="21"/>
                <w:szCs w:val="21"/>
              </w:rPr>
              <w:t>0</w:t>
            </w:r>
            <w:r>
              <w:rPr>
                <w:rFonts w:ascii="宋体" w:hAnsi="宋体" w:cs="宋体" w:hint="eastAsia"/>
                <w:sz w:val="21"/>
                <w:szCs w:val="21"/>
              </w:rPr>
              <w:t>分。</w:t>
            </w:r>
          </w:p>
        </w:tc>
      </w:tr>
      <w:tr w:rsidR="00C53CE5" w14:paraId="4DEC4DD2" w14:textId="77777777">
        <w:trPr>
          <w:trHeight w:val="1125"/>
          <w:jc w:val="center"/>
        </w:trPr>
        <w:tc>
          <w:tcPr>
            <w:tcW w:w="695" w:type="dxa"/>
            <w:vMerge/>
            <w:tcBorders>
              <w:top w:val="single" w:sz="4" w:space="0" w:color="auto"/>
              <w:left w:val="single" w:sz="4" w:space="0" w:color="auto"/>
              <w:bottom w:val="single" w:sz="4" w:space="0" w:color="auto"/>
              <w:right w:val="single" w:sz="4" w:space="0" w:color="auto"/>
            </w:tcBorders>
            <w:vAlign w:val="center"/>
          </w:tcPr>
          <w:p w14:paraId="6AE253E9" w14:textId="77777777" w:rsidR="00C53CE5" w:rsidRDefault="00C53CE5">
            <w:pPr>
              <w:spacing w:line="240" w:lineRule="auto"/>
              <w:rPr>
                <w:rFonts w:ascii="宋体" w:hAnsi="宋体" w:cs="宋体"/>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14:paraId="07BA1167" w14:textId="77777777" w:rsidR="00C53CE5" w:rsidRDefault="00C53CE5">
            <w:pPr>
              <w:spacing w:line="240" w:lineRule="auto"/>
              <w:rPr>
                <w:rFonts w:ascii="宋体" w:hAnsi="宋体" w:cs="宋体"/>
                <w:szCs w:val="21"/>
              </w:rPr>
            </w:pPr>
          </w:p>
        </w:tc>
        <w:tc>
          <w:tcPr>
            <w:tcW w:w="798" w:type="dxa"/>
            <w:vMerge/>
            <w:tcBorders>
              <w:top w:val="single" w:sz="4" w:space="0" w:color="auto"/>
              <w:left w:val="single" w:sz="4" w:space="0" w:color="auto"/>
              <w:bottom w:val="single" w:sz="4" w:space="0" w:color="auto"/>
              <w:right w:val="single" w:sz="4" w:space="0" w:color="auto"/>
            </w:tcBorders>
            <w:vAlign w:val="center"/>
          </w:tcPr>
          <w:p w14:paraId="083A445C" w14:textId="77777777" w:rsidR="00C53CE5" w:rsidRDefault="00C53CE5">
            <w:pPr>
              <w:spacing w:line="240" w:lineRule="auto"/>
              <w:rPr>
                <w:rFonts w:ascii="宋体" w:hAnsi="宋体" w:cs="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3E5D29C8"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根据投标人应急突发事件预案及保障措施（包括但不限于针对特殊天气、火灾、设备故障、突发治安事件等的应急方案和保障措施）进行综合评分：</w:t>
            </w:r>
          </w:p>
          <w:p w14:paraId="1718A584"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应急突发事件预案及保障措施服务方案完善、编制科学合理，可操作性</w:t>
            </w:r>
            <w:r>
              <w:rPr>
                <w:rFonts w:ascii="宋体" w:hAnsi="宋体" w:cs="宋体" w:hint="eastAsia"/>
                <w:sz w:val="21"/>
                <w:szCs w:val="21"/>
              </w:rPr>
              <w:t>强</w:t>
            </w:r>
            <w:r>
              <w:rPr>
                <w:rFonts w:ascii="宋体" w:hAnsi="宋体" w:cs="宋体" w:hint="eastAsia"/>
                <w:sz w:val="21"/>
                <w:szCs w:val="21"/>
              </w:rPr>
              <w:t>的，得</w:t>
            </w:r>
            <w:r>
              <w:rPr>
                <w:rFonts w:ascii="宋体" w:hAnsi="宋体" w:cs="宋体" w:hint="eastAsia"/>
                <w:sz w:val="21"/>
                <w:szCs w:val="21"/>
              </w:rPr>
              <w:t>3</w:t>
            </w:r>
            <w:r>
              <w:rPr>
                <w:rFonts w:ascii="宋体" w:hAnsi="宋体" w:cs="宋体" w:hint="eastAsia"/>
                <w:sz w:val="21"/>
                <w:szCs w:val="21"/>
              </w:rPr>
              <w:t>分；</w:t>
            </w:r>
          </w:p>
          <w:p w14:paraId="279273D9"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应急突发事件预案及保障措施服务方案编制较科学合理，可操作性</w:t>
            </w:r>
            <w:r>
              <w:rPr>
                <w:rFonts w:ascii="宋体" w:hAnsi="宋体" w:cs="宋体" w:hint="eastAsia"/>
                <w:sz w:val="21"/>
                <w:szCs w:val="21"/>
              </w:rPr>
              <w:t>较强</w:t>
            </w:r>
            <w:r>
              <w:rPr>
                <w:rFonts w:ascii="宋体" w:hAnsi="宋体" w:cs="宋体" w:hint="eastAsia"/>
                <w:sz w:val="21"/>
                <w:szCs w:val="21"/>
              </w:rPr>
              <w:t>的，得</w:t>
            </w:r>
            <w:r>
              <w:rPr>
                <w:rFonts w:ascii="宋体" w:hAnsi="宋体" w:cs="宋体" w:hint="eastAsia"/>
                <w:sz w:val="21"/>
                <w:szCs w:val="21"/>
              </w:rPr>
              <w:t>2</w:t>
            </w:r>
            <w:r>
              <w:rPr>
                <w:rFonts w:ascii="宋体" w:hAnsi="宋体" w:cs="宋体" w:hint="eastAsia"/>
                <w:sz w:val="21"/>
                <w:szCs w:val="21"/>
              </w:rPr>
              <w:t>分；</w:t>
            </w:r>
          </w:p>
          <w:p w14:paraId="38731CD5"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应急突发事件预案及保障措施服务方案</w:t>
            </w:r>
            <w:r>
              <w:rPr>
                <w:rFonts w:ascii="宋体" w:hAnsi="宋体" w:cs="宋体" w:hint="eastAsia"/>
                <w:sz w:val="21"/>
                <w:szCs w:val="21"/>
              </w:rPr>
              <w:t>基本</w:t>
            </w:r>
            <w:r>
              <w:rPr>
                <w:rFonts w:ascii="宋体" w:hAnsi="宋体" w:cs="宋体" w:hint="eastAsia"/>
                <w:sz w:val="21"/>
                <w:szCs w:val="21"/>
              </w:rPr>
              <w:t>合理，可操作性</w:t>
            </w:r>
            <w:r>
              <w:rPr>
                <w:rFonts w:ascii="宋体" w:hAnsi="宋体" w:cs="宋体" w:hint="eastAsia"/>
                <w:sz w:val="21"/>
                <w:szCs w:val="21"/>
              </w:rPr>
              <w:t>一般</w:t>
            </w:r>
            <w:r>
              <w:rPr>
                <w:rFonts w:ascii="宋体" w:hAnsi="宋体" w:cs="宋体" w:hint="eastAsia"/>
                <w:sz w:val="21"/>
                <w:szCs w:val="21"/>
              </w:rPr>
              <w:t>的，得</w:t>
            </w:r>
            <w:r>
              <w:rPr>
                <w:rFonts w:ascii="宋体" w:hAnsi="宋体" w:cs="宋体" w:hint="eastAsia"/>
                <w:sz w:val="21"/>
                <w:szCs w:val="21"/>
              </w:rPr>
              <w:t>1</w:t>
            </w:r>
            <w:r>
              <w:rPr>
                <w:rFonts w:ascii="宋体" w:hAnsi="宋体" w:cs="宋体" w:hint="eastAsia"/>
                <w:sz w:val="21"/>
                <w:szCs w:val="21"/>
              </w:rPr>
              <w:t>分；</w:t>
            </w:r>
          </w:p>
          <w:p w14:paraId="3325D86B"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没有提供相关方案的，得</w:t>
            </w:r>
            <w:r>
              <w:rPr>
                <w:rFonts w:ascii="宋体" w:hAnsi="宋体" w:cs="宋体" w:hint="eastAsia"/>
                <w:sz w:val="21"/>
                <w:szCs w:val="21"/>
              </w:rPr>
              <w:t>0</w:t>
            </w:r>
            <w:r>
              <w:rPr>
                <w:rFonts w:ascii="宋体" w:hAnsi="宋体" w:cs="宋体" w:hint="eastAsia"/>
                <w:sz w:val="21"/>
                <w:szCs w:val="21"/>
              </w:rPr>
              <w:t>分。</w:t>
            </w:r>
          </w:p>
        </w:tc>
      </w:tr>
      <w:tr w:rsidR="00C53CE5" w14:paraId="681C0DED" w14:textId="77777777">
        <w:trPr>
          <w:trHeight w:val="1125"/>
          <w:jc w:val="center"/>
        </w:trPr>
        <w:tc>
          <w:tcPr>
            <w:tcW w:w="695" w:type="dxa"/>
            <w:vMerge/>
            <w:tcBorders>
              <w:top w:val="single" w:sz="4" w:space="0" w:color="auto"/>
              <w:left w:val="single" w:sz="4" w:space="0" w:color="auto"/>
              <w:bottom w:val="single" w:sz="4" w:space="0" w:color="auto"/>
              <w:right w:val="single" w:sz="4" w:space="0" w:color="auto"/>
            </w:tcBorders>
            <w:vAlign w:val="center"/>
          </w:tcPr>
          <w:p w14:paraId="7D726008" w14:textId="77777777" w:rsidR="00C53CE5" w:rsidRDefault="00C53CE5">
            <w:pPr>
              <w:spacing w:line="240" w:lineRule="auto"/>
              <w:rPr>
                <w:rFonts w:ascii="宋体" w:hAnsi="宋体" w:cs="宋体"/>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14:paraId="27DAFE94" w14:textId="77777777" w:rsidR="00C53CE5" w:rsidRDefault="00C53CE5">
            <w:pPr>
              <w:spacing w:line="240" w:lineRule="auto"/>
              <w:rPr>
                <w:rFonts w:ascii="宋体" w:hAnsi="宋体" w:cs="宋体"/>
                <w:szCs w:val="21"/>
              </w:rPr>
            </w:pPr>
          </w:p>
        </w:tc>
        <w:tc>
          <w:tcPr>
            <w:tcW w:w="798" w:type="dxa"/>
            <w:vMerge/>
            <w:tcBorders>
              <w:top w:val="single" w:sz="4" w:space="0" w:color="auto"/>
              <w:left w:val="single" w:sz="4" w:space="0" w:color="auto"/>
              <w:bottom w:val="single" w:sz="4" w:space="0" w:color="auto"/>
              <w:right w:val="single" w:sz="4" w:space="0" w:color="auto"/>
            </w:tcBorders>
            <w:vAlign w:val="center"/>
          </w:tcPr>
          <w:p w14:paraId="17654E5B" w14:textId="77777777" w:rsidR="00C53CE5" w:rsidRDefault="00C53CE5">
            <w:pPr>
              <w:spacing w:line="240" w:lineRule="auto"/>
              <w:rPr>
                <w:rFonts w:ascii="宋体" w:hAnsi="宋体" w:cs="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247BC3B0"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针对本项目设施设备维修养护工作特点及服务重点所制定符合实际的服务方案进行综合评分：</w:t>
            </w:r>
          </w:p>
          <w:p w14:paraId="3B0F0D7B"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设施设备维修养护服务方案完善、编制科学合理，可操作性</w:t>
            </w:r>
            <w:r>
              <w:rPr>
                <w:rFonts w:ascii="宋体" w:hAnsi="宋体" w:cs="宋体" w:hint="eastAsia"/>
                <w:sz w:val="21"/>
                <w:szCs w:val="21"/>
              </w:rPr>
              <w:t>强</w:t>
            </w:r>
            <w:r>
              <w:rPr>
                <w:rFonts w:ascii="宋体" w:hAnsi="宋体" w:cs="宋体" w:hint="eastAsia"/>
                <w:sz w:val="21"/>
                <w:szCs w:val="21"/>
              </w:rPr>
              <w:t>的，得</w:t>
            </w:r>
            <w:r>
              <w:rPr>
                <w:rFonts w:ascii="宋体" w:hAnsi="宋体" w:cs="宋体" w:hint="eastAsia"/>
                <w:sz w:val="21"/>
                <w:szCs w:val="21"/>
              </w:rPr>
              <w:t>3</w:t>
            </w:r>
            <w:r>
              <w:rPr>
                <w:rFonts w:ascii="宋体" w:hAnsi="宋体" w:cs="宋体" w:hint="eastAsia"/>
                <w:sz w:val="21"/>
                <w:szCs w:val="21"/>
              </w:rPr>
              <w:t>分；</w:t>
            </w:r>
          </w:p>
          <w:p w14:paraId="4B84F9A8"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设施设备维修养护服务方案编制较科学合理，可操作性</w:t>
            </w:r>
            <w:r>
              <w:rPr>
                <w:rFonts w:ascii="宋体" w:hAnsi="宋体" w:cs="宋体" w:hint="eastAsia"/>
                <w:sz w:val="21"/>
                <w:szCs w:val="21"/>
              </w:rPr>
              <w:t>较强</w:t>
            </w:r>
            <w:r>
              <w:rPr>
                <w:rFonts w:ascii="宋体" w:hAnsi="宋体" w:cs="宋体" w:hint="eastAsia"/>
                <w:sz w:val="21"/>
                <w:szCs w:val="21"/>
              </w:rPr>
              <w:t>的，得</w:t>
            </w:r>
            <w:r>
              <w:rPr>
                <w:rFonts w:ascii="宋体" w:hAnsi="宋体" w:cs="宋体" w:hint="eastAsia"/>
                <w:sz w:val="21"/>
                <w:szCs w:val="21"/>
              </w:rPr>
              <w:t>2</w:t>
            </w:r>
            <w:r>
              <w:rPr>
                <w:rFonts w:ascii="宋体" w:hAnsi="宋体" w:cs="宋体" w:hint="eastAsia"/>
                <w:sz w:val="21"/>
                <w:szCs w:val="21"/>
              </w:rPr>
              <w:t>分；</w:t>
            </w:r>
          </w:p>
          <w:p w14:paraId="476A70EE"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设施设备维修养护服务方案</w:t>
            </w:r>
            <w:r>
              <w:rPr>
                <w:rFonts w:ascii="宋体" w:hAnsi="宋体" w:cs="宋体" w:hint="eastAsia"/>
                <w:sz w:val="21"/>
                <w:szCs w:val="21"/>
              </w:rPr>
              <w:t>基本</w:t>
            </w:r>
            <w:r>
              <w:rPr>
                <w:rFonts w:ascii="宋体" w:hAnsi="宋体" w:cs="宋体" w:hint="eastAsia"/>
                <w:sz w:val="21"/>
                <w:szCs w:val="21"/>
              </w:rPr>
              <w:t>合理，可操作性</w:t>
            </w:r>
            <w:r>
              <w:rPr>
                <w:rFonts w:ascii="宋体" w:hAnsi="宋体" w:cs="宋体" w:hint="eastAsia"/>
                <w:sz w:val="21"/>
                <w:szCs w:val="21"/>
              </w:rPr>
              <w:t>一般</w:t>
            </w:r>
            <w:r>
              <w:rPr>
                <w:rFonts w:ascii="宋体" w:hAnsi="宋体" w:cs="宋体" w:hint="eastAsia"/>
                <w:sz w:val="21"/>
                <w:szCs w:val="21"/>
              </w:rPr>
              <w:t>的，得</w:t>
            </w:r>
            <w:r>
              <w:rPr>
                <w:rFonts w:ascii="宋体" w:hAnsi="宋体" w:cs="宋体" w:hint="eastAsia"/>
                <w:sz w:val="21"/>
                <w:szCs w:val="21"/>
              </w:rPr>
              <w:t>1</w:t>
            </w:r>
            <w:r>
              <w:rPr>
                <w:rFonts w:ascii="宋体" w:hAnsi="宋体" w:cs="宋体" w:hint="eastAsia"/>
                <w:sz w:val="21"/>
                <w:szCs w:val="21"/>
              </w:rPr>
              <w:t>分；</w:t>
            </w:r>
          </w:p>
          <w:p w14:paraId="597B3E90"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没有提供相关方案的，得</w:t>
            </w:r>
            <w:r>
              <w:rPr>
                <w:rFonts w:ascii="宋体" w:hAnsi="宋体" w:cs="宋体" w:hint="eastAsia"/>
                <w:sz w:val="21"/>
                <w:szCs w:val="21"/>
              </w:rPr>
              <w:t>0</w:t>
            </w:r>
            <w:r>
              <w:rPr>
                <w:rFonts w:ascii="宋体" w:hAnsi="宋体" w:cs="宋体" w:hint="eastAsia"/>
                <w:sz w:val="21"/>
                <w:szCs w:val="21"/>
              </w:rPr>
              <w:t>分。</w:t>
            </w:r>
          </w:p>
        </w:tc>
      </w:tr>
      <w:tr w:rsidR="00C53CE5" w14:paraId="16037743" w14:textId="77777777">
        <w:trPr>
          <w:trHeight w:val="1125"/>
          <w:jc w:val="center"/>
        </w:trPr>
        <w:tc>
          <w:tcPr>
            <w:tcW w:w="695" w:type="dxa"/>
            <w:vMerge/>
            <w:tcBorders>
              <w:top w:val="single" w:sz="4" w:space="0" w:color="auto"/>
              <w:left w:val="single" w:sz="4" w:space="0" w:color="auto"/>
              <w:bottom w:val="single" w:sz="4" w:space="0" w:color="auto"/>
              <w:right w:val="single" w:sz="4" w:space="0" w:color="auto"/>
            </w:tcBorders>
            <w:vAlign w:val="center"/>
          </w:tcPr>
          <w:p w14:paraId="174F215B" w14:textId="77777777" w:rsidR="00C53CE5" w:rsidRDefault="00C53CE5">
            <w:pPr>
              <w:spacing w:line="240" w:lineRule="auto"/>
              <w:rPr>
                <w:rFonts w:ascii="宋体" w:hAnsi="宋体" w:cs="宋体"/>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14:paraId="51BF54E2" w14:textId="77777777" w:rsidR="00C53CE5" w:rsidRDefault="00C53CE5">
            <w:pPr>
              <w:spacing w:line="240" w:lineRule="auto"/>
              <w:rPr>
                <w:rFonts w:ascii="宋体" w:hAnsi="宋体" w:cs="宋体"/>
                <w:szCs w:val="21"/>
              </w:rPr>
            </w:pPr>
          </w:p>
        </w:tc>
        <w:tc>
          <w:tcPr>
            <w:tcW w:w="798" w:type="dxa"/>
            <w:vMerge/>
            <w:tcBorders>
              <w:top w:val="single" w:sz="4" w:space="0" w:color="auto"/>
              <w:left w:val="single" w:sz="4" w:space="0" w:color="auto"/>
              <w:bottom w:val="single" w:sz="4" w:space="0" w:color="auto"/>
              <w:right w:val="single" w:sz="4" w:space="0" w:color="auto"/>
            </w:tcBorders>
            <w:vAlign w:val="center"/>
          </w:tcPr>
          <w:p w14:paraId="34283E1D" w14:textId="77777777" w:rsidR="00C53CE5" w:rsidRDefault="00C53CE5">
            <w:pPr>
              <w:spacing w:line="240" w:lineRule="auto"/>
              <w:rPr>
                <w:rFonts w:ascii="宋体" w:hAnsi="宋体" w:cs="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06E3BA7A"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针对本项目绿化服务工作特点及服务重点所制定符合实际的服务方案进行综合评分：</w:t>
            </w:r>
          </w:p>
          <w:p w14:paraId="697588EC"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绿化服务方案完善、编制科学合理，可操作性</w:t>
            </w:r>
            <w:r>
              <w:rPr>
                <w:rFonts w:ascii="宋体" w:hAnsi="宋体" w:cs="宋体" w:hint="eastAsia"/>
                <w:sz w:val="21"/>
                <w:szCs w:val="21"/>
              </w:rPr>
              <w:t>强</w:t>
            </w:r>
            <w:r>
              <w:rPr>
                <w:rFonts w:ascii="宋体" w:hAnsi="宋体" w:cs="宋体" w:hint="eastAsia"/>
                <w:sz w:val="21"/>
                <w:szCs w:val="21"/>
              </w:rPr>
              <w:t>的，得</w:t>
            </w:r>
            <w:r>
              <w:rPr>
                <w:rFonts w:ascii="宋体" w:hAnsi="宋体" w:cs="宋体" w:hint="eastAsia"/>
                <w:sz w:val="21"/>
                <w:szCs w:val="21"/>
              </w:rPr>
              <w:t>3</w:t>
            </w:r>
            <w:r>
              <w:rPr>
                <w:rFonts w:ascii="宋体" w:hAnsi="宋体" w:cs="宋体" w:hint="eastAsia"/>
                <w:sz w:val="21"/>
                <w:szCs w:val="21"/>
              </w:rPr>
              <w:t>分；</w:t>
            </w:r>
          </w:p>
          <w:p w14:paraId="5D12C530"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绿化服务方案编制较科学合理，可操作性</w:t>
            </w:r>
            <w:r>
              <w:rPr>
                <w:rFonts w:ascii="宋体" w:hAnsi="宋体" w:cs="宋体" w:hint="eastAsia"/>
                <w:sz w:val="21"/>
                <w:szCs w:val="21"/>
              </w:rPr>
              <w:t>较强</w:t>
            </w:r>
            <w:r>
              <w:rPr>
                <w:rFonts w:ascii="宋体" w:hAnsi="宋体" w:cs="宋体" w:hint="eastAsia"/>
                <w:sz w:val="21"/>
                <w:szCs w:val="21"/>
              </w:rPr>
              <w:t>的，得</w:t>
            </w:r>
            <w:r>
              <w:rPr>
                <w:rFonts w:ascii="宋体" w:hAnsi="宋体" w:cs="宋体" w:hint="eastAsia"/>
                <w:sz w:val="21"/>
                <w:szCs w:val="21"/>
              </w:rPr>
              <w:t>2</w:t>
            </w:r>
            <w:r>
              <w:rPr>
                <w:rFonts w:ascii="宋体" w:hAnsi="宋体" w:cs="宋体" w:hint="eastAsia"/>
                <w:sz w:val="21"/>
                <w:szCs w:val="21"/>
              </w:rPr>
              <w:t>分；</w:t>
            </w:r>
          </w:p>
          <w:p w14:paraId="34239B27"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绿化服务方案</w:t>
            </w:r>
            <w:r>
              <w:rPr>
                <w:rFonts w:ascii="宋体" w:hAnsi="宋体" w:cs="宋体" w:hint="eastAsia"/>
                <w:sz w:val="21"/>
                <w:szCs w:val="21"/>
              </w:rPr>
              <w:t>基本</w:t>
            </w:r>
            <w:r>
              <w:rPr>
                <w:rFonts w:ascii="宋体" w:hAnsi="宋体" w:cs="宋体" w:hint="eastAsia"/>
                <w:sz w:val="21"/>
                <w:szCs w:val="21"/>
              </w:rPr>
              <w:t>合理，可操作性</w:t>
            </w:r>
            <w:r>
              <w:rPr>
                <w:rFonts w:ascii="宋体" w:hAnsi="宋体" w:cs="宋体" w:hint="eastAsia"/>
                <w:sz w:val="21"/>
                <w:szCs w:val="21"/>
              </w:rPr>
              <w:t>一般</w:t>
            </w:r>
            <w:r>
              <w:rPr>
                <w:rFonts w:ascii="宋体" w:hAnsi="宋体" w:cs="宋体" w:hint="eastAsia"/>
                <w:sz w:val="21"/>
                <w:szCs w:val="21"/>
              </w:rPr>
              <w:t>的，得</w:t>
            </w:r>
            <w:r>
              <w:rPr>
                <w:rFonts w:ascii="宋体" w:hAnsi="宋体" w:cs="宋体" w:hint="eastAsia"/>
                <w:sz w:val="21"/>
                <w:szCs w:val="21"/>
              </w:rPr>
              <w:t>1</w:t>
            </w:r>
            <w:r>
              <w:rPr>
                <w:rFonts w:ascii="宋体" w:hAnsi="宋体" w:cs="宋体" w:hint="eastAsia"/>
                <w:sz w:val="21"/>
                <w:szCs w:val="21"/>
              </w:rPr>
              <w:t>分；</w:t>
            </w:r>
          </w:p>
          <w:p w14:paraId="55040367"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没有提供相关方案的，得</w:t>
            </w:r>
            <w:r>
              <w:rPr>
                <w:rFonts w:ascii="宋体" w:hAnsi="宋体" w:cs="宋体" w:hint="eastAsia"/>
                <w:sz w:val="21"/>
                <w:szCs w:val="21"/>
              </w:rPr>
              <w:t>0</w:t>
            </w:r>
            <w:r>
              <w:rPr>
                <w:rFonts w:ascii="宋体" w:hAnsi="宋体" w:cs="宋体" w:hint="eastAsia"/>
                <w:sz w:val="21"/>
                <w:szCs w:val="21"/>
              </w:rPr>
              <w:t>分。</w:t>
            </w:r>
          </w:p>
        </w:tc>
      </w:tr>
      <w:tr w:rsidR="00C53CE5" w14:paraId="3E3DFDD6" w14:textId="77777777">
        <w:trPr>
          <w:trHeight w:val="1125"/>
          <w:jc w:val="center"/>
        </w:trPr>
        <w:tc>
          <w:tcPr>
            <w:tcW w:w="695" w:type="dxa"/>
            <w:vMerge/>
            <w:tcBorders>
              <w:top w:val="single" w:sz="4" w:space="0" w:color="auto"/>
              <w:left w:val="single" w:sz="4" w:space="0" w:color="auto"/>
              <w:bottom w:val="single" w:sz="4" w:space="0" w:color="auto"/>
              <w:right w:val="single" w:sz="4" w:space="0" w:color="auto"/>
            </w:tcBorders>
            <w:vAlign w:val="center"/>
          </w:tcPr>
          <w:p w14:paraId="1E030DF3" w14:textId="77777777" w:rsidR="00C53CE5" w:rsidRDefault="00C53CE5">
            <w:pPr>
              <w:spacing w:line="240" w:lineRule="auto"/>
              <w:rPr>
                <w:rFonts w:ascii="宋体" w:hAnsi="宋体" w:cs="宋体"/>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14:paraId="763AD720" w14:textId="77777777" w:rsidR="00C53CE5" w:rsidRDefault="00C53CE5">
            <w:pPr>
              <w:spacing w:line="240" w:lineRule="auto"/>
              <w:rPr>
                <w:rFonts w:ascii="宋体" w:hAnsi="宋体" w:cs="宋体"/>
                <w:szCs w:val="21"/>
              </w:rPr>
            </w:pPr>
          </w:p>
        </w:tc>
        <w:tc>
          <w:tcPr>
            <w:tcW w:w="798" w:type="dxa"/>
            <w:vMerge/>
            <w:tcBorders>
              <w:top w:val="single" w:sz="4" w:space="0" w:color="auto"/>
              <w:left w:val="single" w:sz="4" w:space="0" w:color="auto"/>
              <w:bottom w:val="single" w:sz="4" w:space="0" w:color="auto"/>
              <w:right w:val="single" w:sz="4" w:space="0" w:color="auto"/>
            </w:tcBorders>
            <w:vAlign w:val="center"/>
          </w:tcPr>
          <w:p w14:paraId="4A5BDB23" w14:textId="77777777" w:rsidR="00C53CE5" w:rsidRDefault="00C53CE5">
            <w:pPr>
              <w:spacing w:line="240" w:lineRule="auto"/>
              <w:rPr>
                <w:rFonts w:ascii="宋体" w:hAnsi="宋体" w:cs="宋体"/>
                <w:szCs w:val="21"/>
              </w:rPr>
            </w:pPr>
          </w:p>
        </w:tc>
        <w:tc>
          <w:tcPr>
            <w:tcW w:w="5528" w:type="dxa"/>
            <w:tcBorders>
              <w:top w:val="single" w:sz="4" w:space="0" w:color="auto"/>
              <w:left w:val="single" w:sz="4" w:space="0" w:color="auto"/>
              <w:bottom w:val="single" w:sz="4" w:space="0" w:color="auto"/>
              <w:right w:val="single" w:sz="4" w:space="0" w:color="auto"/>
            </w:tcBorders>
            <w:vAlign w:val="center"/>
          </w:tcPr>
          <w:p w14:paraId="40F2B8F0"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针对本项目保洁服务工作特点及服务重点所制定符合实际的服务方案进行综合评分：</w:t>
            </w:r>
          </w:p>
          <w:p w14:paraId="3AADA641"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保洁服务方案完善、编制科学合理，可操作性</w:t>
            </w:r>
            <w:r>
              <w:rPr>
                <w:rFonts w:ascii="宋体" w:hAnsi="宋体" w:cs="宋体" w:hint="eastAsia"/>
                <w:sz w:val="21"/>
                <w:szCs w:val="21"/>
              </w:rPr>
              <w:t>强</w:t>
            </w:r>
            <w:r>
              <w:rPr>
                <w:rFonts w:ascii="宋体" w:hAnsi="宋体" w:cs="宋体" w:hint="eastAsia"/>
                <w:sz w:val="21"/>
                <w:szCs w:val="21"/>
              </w:rPr>
              <w:t>的，得</w:t>
            </w:r>
            <w:r>
              <w:rPr>
                <w:rFonts w:ascii="宋体" w:hAnsi="宋体" w:cs="宋体" w:hint="eastAsia"/>
                <w:sz w:val="21"/>
                <w:szCs w:val="21"/>
              </w:rPr>
              <w:t>3</w:t>
            </w:r>
            <w:r>
              <w:rPr>
                <w:rFonts w:ascii="宋体" w:hAnsi="宋体" w:cs="宋体" w:hint="eastAsia"/>
                <w:sz w:val="21"/>
                <w:szCs w:val="21"/>
              </w:rPr>
              <w:t>分；</w:t>
            </w:r>
          </w:p>
          <w:p w14:paraId="32CFE800"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保洁服务方案编制较科学合理，可操作性</w:t>
            </w:r>
            <w:r>
              <w:rPr>
                <w:rFonts w:ascii="宋体" w:hAnsi="宋体" w:cs="宋体" w:hint="eastAsia"/>
                <w:sz w:val="21"/>
                <w:szCs w:val="21"/>
              </w:rPr>
              <w:t>较强</w:t>
            </w:r>
            <w:r>
              <w:rPr>
                <w:rFonts w:ascii="宋体" w:hAnsi="宋体" w:cs="宋体" w:hint="eastAsia"/>
                <w:sz w:val="21"/>
                <w:szCs w:val="21"/>
              </w:rPr>
              <w:t>的，得</w:t>
            </w:r>
            <w:r>
              <w:rPr>
                <w:rFonts w:ascii="宋体" w:hAnsi="宋体" w:cs="宋体" w:hint="eastAsia"/>
                <w:sz w:val="21"/>
                <w:szCs w:val="21"/>
              </w:rPr>
              <w:t>2</w:t>
            </w:r>
            <w:r>
              <w:rPr>
                <w:rFonts w:ascii="宋体" w:hAnsi="宋体" w:cs="宋体" w:hint="eastAsia"/>
                <w:sz w:val="21"/>
                <w:szCs w:val="21"/>
              </w:rPr>
              <w:t>分；</w:t>
            </w:r>
          </w:p>
          <w:p w14:paraId="6D04206A"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保洁服务方案</w:t>
            </w:r>
            <w:r>
              <w:rPr>
                <w:rFonts w:ascii="宋体" w:hAnsi="宋体" w:cs="宋体" w:hint="eastAsia"/>
                <w:sz w:val="21"/>
                <w:szCs w:val="21"/>
              </w:rPr>
              <w:t>基本</w:t>
            </w:r>
            <w:r>
              <w:rPr>
                <w:rFonts w:ascii="宋体" w:hAnsi="宋体" w:cs="宋体" w:hint="eastAsia"/>
                <w:sz w:val="21"/>
                <w:szCs w:val="21"/>
              </w:rPr>
              <w:t>合理，可操作性</w:t>
            </w:r>
            <w:r>
              <w:rPr>
                <w:rFonts w:ascii="宋体" w:hAnsi="宋体" w:cs="宋体" w:hint="eastAsia"/>
                <w:sz w:val="21"/>
                <w:szCs w:val="21"/>
              </w:rPr>
              <w:t>一般</w:t>
            </w:r>
            <w:r>
              <w:rPr>
                <w:rFonts w:ascii="宋体" w:hAnsi="宋体" w:cs="宋体" w:hint="eastAsia"/>
                <w:sz w:val="21"/>
                <w:szCs w:val="21"/>
              </w:rPr>
              <w:t>的，得</w:t>
            </w:r>
            <w:r>
              <w:rPr>
                <w:rFonts w:ascii="宋体" w:hAnsi="宋体" w:cs="宋体" w:hint="eastAsia"/>
                <w:sz w:val="21"/>
                <w:szCs w:val="21"/>
              </w:rPr>
              <w:t>1</w:t>
            </w:r>
            <w:r>
              <w:rPr>
                <w:rFonts w:ascii="宋体" w:hAnsi="宋体" w:cs="宋体" w:hint="eastAsia"/>
                <w:sz w:val="21"/>
                <w:szCs w:val="21"/>
              </w:rPr>
              <w:t>分；</w:t>
            </w:r>
          </w:p>
          <w:p w14:paraId="525C693C"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没有提供相关方案的，得</w:t>
            </w:r>
            <w:r>
              <w:rPr>
                <w:rFonts w:ascii="宋体" w:hAnsi="宋体" w:cs="宋体" w:hint="eastAsia"/>
                <w:sz w:val="21"/>
                <w:szCs w:val="21"/>
              </w:rPr>
              <w:t>0</w:t>
            </w:r>
            <w:r>
              <w:rPr>
                <w:rFonts w:ascii="宋体" w:hAnsi="宋体" w:cs="宋体" w:hint="eastAsia"/>
                <w:sz w:val="21"/>
                <w:szCs w:val="21"/>
              </w:rPr>
              <w:t>分。</w:t>
            </w:r>
          </w:p>
        </w:tc>
      </w:tr>
      <w:tr w:rsidR="00C53CE5" w14:paraId="12AC7EAD" w14:textId="77777777">
        <w:trPr>
          <w:trHeight w:val="90"/>
          <w:jc w:val="center"/>
        </w:trPr>
        <w:tc>
          <w:tcPr>
            <w:tcW w:w="695" w:type="dxa"/>
            <w:tcBorders>
              <w:top w:val="single" w:sz="4" w:space="0" w:color="auto"/>
              <w:left w:val="single" w:sz="4" w:space="0" w:color="auto"/>
              <w:bottom w:val="single" w:sz="4" w:space="0" w:color="auto"/>
              <w:right w:val="single" w:sz="4" w:space="0" w:color="auto"/>
            </w:tcBorders>
            <w:vAlign w:val="center"/>
          </w:tcPr>
          <w:p w14:paraId="6B3FC8D1" w14:textId="77777777" w:rsidR="00C53CE5" w:rsidRDefault="00CC009D">
            <w:pPr>
              <w:spacing w:line="240" w:lineRule="auto"/>
              <w:jc w:val="center"/>
              <w:rPr>
                <w:rFonts w:ascii="宋体" w:hAnsi="宋体" w:cs="宋体"/>
                <w:szCs w:val="21"/>
              </w:rPr>
            </w:pPr>
            <w:r>
              <w:rPr>
                <w:rFonts w:ascii="宋体" w:hAnsi="宋体" w:cs="宋体" w:hint="eastAsia"/>
                <w:szCs w:val="21"/>
                <w:lang w:bidi="ar"/>
              </w:rPr>
              <w:t>3</w:t>
            </w:r>
          </w:p>
        </w:tc>
        <w:tc>
          <w:tcPr>
            <w:tcW w:w="1484" w:type="dxa"/>
            <w:tcBorders>
              <w:top w:val="single" w:sz="4" w:space="0" w:color="auto"/>
              <w:left w:val="single" w:sz="4" w:space="0" w:color="auto"/>
              <w:bottom w:val="single" w:sz="4" w:space="0" w:color="auto"/>
              <w:right w:val="single" w:sz="4" w:space="0" w:color="auto"/>
            </w:tcBorders>
            <w:vAlign w:val="center"/>
          </w:tcPr>
          <w:p w14:paraId="0907DE1C" w14:textId="77777777" w:rsidR="00C53CE5" w:rsidRDefault="00CC009D">
            <w:pPr>
              <w:spacing w:line="240" w:lineRule="auto"/>
              <w:jc w:val="center"/>
              <w:rPr>
                <w:rFonts w:ascii="宋体" w:hAnsi="宋体" w:cs="宋体"/>
                <w:szCs w:val="21"/>
              </w:rPr>
            </w:pPr>
            <w:r>
              <w:rPr>
                <w:rFonts w:ascii="宋体" w:hAnsi="宋体" w:cs="宋体" w:hint="eastAsia"/>
                <w:szCs w:val="21"/>
                <w:lang w:bidi="ar"/>
              </w:rPr>
              <w:t>拟投入本项目管理人员情况</w:t>
            </w:r>
          </w:p>
        </w:tc>
        <w:tc>
          <w:tcPr>
            <w:tcW w:w="798" w:type="dxa"/>
            <w:tcBorders>
              <w:top w:val="single" w:sz="4" w:space="0" w:color="auto"/>
              <w:left w:val="single" w:sz="4" w:space="0" w:color="auto"/>
              <w:bottom w:val="single" w:sz="4" w:space="0" w:color="auto"/>
              <w:right w:val="single" w:sz="4" w:space="0" w:color="auto"/>
            </w:tcBorders>
            <w:vAlign w:val="center"/>
          </w:tcPr>
          <w:p w14:paraId="0DE0861B" w14:textId="77777777" w:rsidR="00C53CE5" w:rsidRDefault="00CC009D">
            <w:pPr>
              <w:spacing w:line="240" w:lineRule="auto"/>
              <w:jc w:val="center"/>
              <w:rPr>
                <w:rFonts w:ascii="宋体" w:hAnsi="宋体" w:cs="宋体"/>
                <w:szCs w:val="21"/>
              </w:rPr>
            </w:pPr>
            <w:r>
              <w:rPr>
                <w:rFonts w:ascii="宋体" w:hAnsi="宋体" w:cs="宋体" w:hint="eastAsia"/>
                <w:szCs w:val="21"/>
                <w:lang w:bidi="ar"/>
              </w:rPr>
              <w:t>18</w:t>
            </w:r>
            <w:r>
              <w:rPr>
                <w:rFonts w:ascii="宋体" w:hAnsi="宋体" w:cs="宋体" w:hint="eastAsia"/>
                <w:szCs w:val="21"/>
                <w:lang w:bidi="ar"/>
              </w:rPr>
              <w:t>分</w:t>
            </w:r>
          </w:p>
        </w:tc>
        <w:tc>
          <w:tcPr>
            <w:tcW w:w="5528" w:type="dxa"/>
            <w:tcBorders>
              <w:top w:val="single" w:sz="4" w:space="0" w:color="auto"/>
              <w:left w:val="single" w:sz="4" w:space="0" w:color="auto"/>
              <w:bottom w:val="single" w:sz="4" w:space="0" w:color="auto"/>
              <w:right w:val="single" w:sz="4" w:space="0" w:color="auto"/>
            </w:tcBorders>
            <w:vAlign w:val="center"/>
          </w:tcPr>
          <w:p w14:paraId="79857A8B" w14:textId="77777777" w:rsidR="00C53CE5" w:rsidRDefault="00CC009D">
            <w:pPr>
              <w:spacing w:line="240" w:lineRule="auto"/>
              <w:ind w:firstLineChars="200" w:firstLine="420"/>
              <w:rPr>
                <w:rFonts w:ascii="宋体" w:hAnsi="宋体" w:cs="宋体"/>
                <w:szCs w:val="21"/>
                <w:lang w:bidi="ar"/>
              </w:rPr>
            </w:pPr>
            <w:r>
              <w:rPr>
                <w:rFonts w:ascii="宋体" w:hAnsi="宋体" w:cs="宋体" w:hint="eastAsia"/>
                <w:szCs w:val="21"/>
                <w:lang w:bidi="ar"/>
              </w:rPr>
              <w:t>一、投标人拟投入本项目的项目经理：</w:t>
            </w:r>
          </w:p>
          <w:p w14:paraId="10BB244E" w14:textId="77777777" w:rsidR="00C53CE5" w:rsidRDefault="00CC009D">
            <w:pPr>
              <w:spacing w:line="240" w:lineRule="auto"/>
              <w:ind w:firstLineChars="200" w:firstLine="420"/>
              <w:rPr>
                <w:rFonts w:ascii="宋体" w:hAnsi="宋体" w:cs="宋体"/>
                <w:szCs w:val="21"/>
                <w:lang w:bidi="ar"/>
              </w:rPr>
            </w:pPr>
            <w:r>
              <w:rPr>
                <w:rFonts w:ascii="宋体" w:hAnsi="宋体" w:cs="宋体" w:hint="eastAsia"/>
                <w:szCs w:val="21"/>
                <w:lang w:bidi="ar"/>
              </w:rPr>
              <w:t>具有物业管理项目经理执业证书且具有大专或以上学历证书的，得</w:t>
            </w:r>
            <w:r>
              <w:rPr>
                <w:rFonts w:ascii="宋体" w:hAnsi="宋体" w:cs="宋体" w:hint="eastAsia"/>
                <w:szCs w:val="21"/>
                <w:lang w:bidi="ar"/>
              </w:rPr>
              <w:t>4</w:t>
            </w:r>
            <w:r>
              <w:rPr>
                <w:rFonts w:ascii="宋体" w:hAnsi="宋体" w:cs="宋体" w:hint="eastAsia"/>
                <w:szCs w:val="21"/>
                <w:lang w:bidi="ar"/>
              </w:rPr>
              <w:t>分，本项最高得</w:t>
            </w:r>
            <w:r>
              <w:rPr>
                <w:rFonts w:ascii="宋体" w:hAnsi="宋体" w:cs="宋体" w:hint="eastAsia"/>
                <w:szCs w:val="21"/>
                <w:lang w:bidi="ar"/>
              </w:rPr>
              <w:t>4</w:t>
            </w:r>
            <w:r>
              <w:rPr>
                <w:rFonts w:ascii="宋体" w:hAnsi="宋体" w:cs="宋体" w:hint="eastAsia"/>
                <w:szCs w:val="21"/>
                <w:lang w:bidi="ar"/>
              </w:rPr>
              <w:t>分；</w:t>
            </w:r>
          </w:p>
          <w:p w14:paraId="766C76E9" w14:textId="77777777" w:rsidR="00C53CE5" w:rsidRDefault="00CC009D">
            <w:pPr>
              <w:spacing w:line="240" w:lineRule="auto"/>
              <w:ind w:firstLineChars="200" w:firstLine="420"/>
              <w:rPr>
                <w:rFonts w:ascii="宋体" w:hAnsi="宋体" w:cs="宋体"/>
                <w:szCs w:val="21"/>
                <w:lang w:bidi="ar"/>
              </w:rPr>
            </w:pPr>
            <w:r>
              <w:rPr>
                <w:rFonts w:ascii="宋体" w:hAnsi="宋体" w:cs="宋体" w:hint="eastAsia"/>
                <w:szCs w:val="21"/>
                <w:lang w:bidi="ar"/>
              </w:rPr>
              <w:t>二、投标人拟投入本项目</w:t>
            </w:r>
            <w:r>
              <w:rPr>
                <w:rFonts w:ascii="宋体" w:hAnsi="宋体" w:cs="宋体" w:hint="eastAsia"/>
                <w:szCs w:val="21"/>
              </w:rPr>
              <w:t>保安班长</w:t>
            </w:r>
            <w:r>
              <w:rPr>
                <w:rFonts w:ascii="宋体" w:hAnsi="宋体" w:cs="宋体" w:hint="eastAsia"/>
                <w:szCs w:val="21"/>
                <w:lang w:bidi="ar"/>
              </w:rPr>
              <w:t>：</w:t>
            </w:r>
          </w:p>
          <w:p w14:paraId="3A1AB9C9" w14:textId="77777777" w:rsidR="00C53CE5" w:rsidRDefault="00CC009D">
            <w:pPr>
              <w:spacing w:line="240" w:lineRule="auto"/>
              <w:ind w:firstLineChars="200" w:firstLine="420"/>
              <w:rPr>
                <w:rFonts w:ascii="宋体" w:hAnsi="宋体" w:cs="宋体"/>
                <w:szCs w:val="21"/>
                <w:lang w:bidi="ar"/>
              </w:rPr>
            </w:pPr>
            <w:r>
              <w:rPr>
                <w:rFonts w:ascii="宋体" w:hAnsi="宋体" w:cs="宋体" w:hint="eastAsia"/>
                <w:szCs w:val="21"/>
                <w:lang w:bidi="ar"/>
              </w:rPr>
              <w:t>具有退出现役证（或退伍证）的，得</w:t>
            </w:r>
            <w:r>
              <w:rPr>
                <w:rFonts w:ascii="宋体" w:hAnsi="宋体" w:cs="宋体" w:hint="eastAsia"/>
                <w:szCs w:val="21"/>
                <w:lang w:bidi="ar"/>
              </w:rPr>
              <w:t>3</w:t>
            </w:r>
            <w:r>
              <w:rPr>
                <w:rFonts w:ascii="宋体" w:hAnsi="宋体" w:cs="宋体" w:hint="eastAsia"/>
                <w:szCs w:val="21"/>
                <w:lang w:bidi="ar"/>
              </w:rPr>
              <w:t>分，本项最高得</w:t>
            </w:r>
            <w:r>
              <w:rPr>
                <w:rFonts w:ascii="宋体" w:hAnsi="宋体" w:cs="宋体" w:hint="eastAsia"/>
                <w:szCs w:val="21"/>
                <w:lang w:bidi="ar"/>
              </w:rPr>
              <w:t>3</w:t>
            </w:r>
            <w:r>
              <w:rPr>
                <w:rFonts w:ascii="宋体" w:hAnsi="宋体" w:cs="宋体" w:hint="eastAsia"/>
                <w:szCs w:val="21"/>
                <w:lang w:bidi="ar"/>
              </w:rPr>
              <w:t>分；</w:t>
            </w:r>
          </w:p>
          <w:p w14:paraId="2E5638A6" w14:textId="77777777" w:rsidR="00C53CE5" w:rsidRDefault="00CC009D">
            <w:pPr>
              <w:numPr>
                <w:ilvl w:val="0"/>
                <w:numId w:val="1"/>
              </w:numPr>
              <w:spacing w:line="240" w:lineRule="auto"/>
              <w:ind w:firstLineChars="200" w:firstLine="420"/>
              <w:rPr>
                <w:rFonts w:ascii="宋体" w:hAnsi="宋体" w:cs="宋体"/>
                <w:szCs w:val="21"/>
                <w:lang w:bidi="ar"/>
              </w:rPr>
            </w:pPr>
            <w:r>
              <w:rPr>
                <w:rFonts w:ascii="宋体" w:hAnsi="宋体" w:cs="宋体" w:hint="eastAsia"/>
                <w:szCs w:val="21"/>
                <w:lang w:bidi="ar"/>
              </w:rPr>
              <w:t>投标人拟投入本项目保安员：</w:t>
            </w:r>
          </w:p>
          <w:p w14:paraId="3CC80FF9" w14:textId="77777777" w:rsidR="00C53CE5" w:rsidRDefault="00CC009D">
            <w:pPr>
              <w:spacing w:line="240" w:lineRule="auto"/>
              <w:ind w:firstLineChars="200" w:firstLine="420"/>
              <w:rPr>
                <w:rFonts w:ascii="宋体" w:hAnsi="宋体" w:cs="宋体"/>
                <w:szCs w:val="21"/>
                <w:lang w:bidi="ar"/>
              </w:rPr>
            </w:pPr>
            <w:r>
              <w:rPr>
                <w:rFonts w:ascii="宋体" w:hAnsi="宋体" w:cs="宋体" w:hint="eastAsia"/>
                <w:szCs w:val="21"/>
                <w:lang w:bidi="ar"/>
              </w:rPr>
              <w:t>具有建（构）筑物消防员证或消防设施操作员证的，</w:t>
            </w:r>
            <w:r>
              <w:rPr>
                <w:rFonts w:ascii="宋体" w:hAnsi="宋体" w:cs="宋体" w:hint="eastAsia"/>
                <w:szCs w:val="21"/>
                <w:lang w:bidi="ar"/>
              </w:rPr>
              <w:lastRenderedPageBreak/>
              <w:t>每提供一人得</w:t>
            </w:r>
            <w:r>
              <w:rPr>
                <w:rFonts w:ascii="宋体" w:hAnsi="宋体" w:cs="宋体" w:hint="eastAsia"/>
                <w:szCs w:val="21"/>
                <w:lang w:bidi="ar"/>
              </w:rPr>
              <w:t>2</w:t>
            </w:r>
            <w:r>
              <w:rPr>
                <w:rFonts w:ascii="宋体" w:hAnsi="宋体" w:cs="宋体" w:hint="eastAsia"/>
                <w:szCs w:val="21"/>
                <w:lang w:bidi="ar"/>
              </w:rPr>
              <w:t>分，本项最高得</w:t>
            </w:r>
            <w:r>
              <w:rPr>
                <w:rFonts w:ascii="宋体" w:hAnsi="宋体" w:cs="宋体" w:hint="eastAsia"/>
                <w:szCs w:val="21"/>
                <w:lang w:bidi="ar"/>
              </w:rPr>
              <w:t>4</w:t>
            </w:r>
            <w:r>
              <w:rPr>
                <w:rFonts w:ascii="宋体" w:hAnsi="宋体" w:cs="宋体" w:hint="eastAsia"/>
                <w:szCs w:val="21"/>
                <w:lang w:bidi="ar"/>
              </w:rPr>
              <w:t>分；</w:t>
            </w:r>
          </w:p>
          <w:p w14:paraId="62198ADD" w14:textId="77777777" w:rsidR="00C53CE5" w:rsidRDefault="00CC009D">
            <w:pPr>
              <w:spacing w:line="240" w:lineRule="auto"/>
              <w:ind w:firstLineChars="200" w:firstLine="420"/>
              <w:rPr>
                <w:rFonts w:ascii="宋体" w:hAnsi="宋体" w:cs="宋体"/>
                <w:szCs w:val="21"/>
                <w:lang w:bidi="ar"/>
              </w:rPr>
            </w:pPr>
            <w:r>
              <w:rPr>
                <w:rFonts w:ascii="宋体" w:hAnsi="宋体" w:cs="宋体" w:hint="eastAsia"/>
                <w:szCs w:val="21"/>
                <w:lang w:bidi="ar"/>
              </w:rPr>
              <w:t>四、投标人拟投入本项目技术员：</w:t>
            </w:r>
            <w:r>
              <w:rPr>
                <w:rFonts w:ascii="宋体" w:hAnsi="宋体" w:cs="宋体" w:hint="eastAsia"/>
                <w:szCs w:val="21"/>
                <w:lang w:bidi="ar"/>
              </w:rPr>
              <w:t xml:space="preserve"> </w:t>
            </w:r>
          </w:p>
          <w:p w14:paraId="08F11E19" w14:textId="77777777" w:rsidR="00C53CE5" w:rsidRDefault="00CC009D">
            <w:pPr>
              <w:spacing w:line="240" w:lineRule="auto"/>
              <w:ind w:firstLineChars="200" w:firstLine="420"/>
              <w:rPr>
                <w:rFonts w:ascii="宋体" w:hAnsi="宋体" w:cs="宋体"/>
                <w:szCs w:val="21"/>
                <w:lang w:bidi="ar"/>
              </w:rPr>
            </w:pPr>
            <w:r>
              <w:rPr>
                <w:rFonts w:ascii="宋体" w:hAnsi="宋体" w:cs="宋体" w:hint="eastAsia"/>
                <w:szCs w:val="21"/>
                <w:lang w:bidi="ar"/>
              </w:rPr>
              <w:t>①具有特种设备作业人员证书的，每提供一人得</w:t>
            </w:r>
            <w:r>
              <w:rPr>
                <w:rFonts w:ascii="宋体" w:hAnsi="宋体" w:cs="宋体" w:hint="eastAsia"/>
                <w:szCs w:val="21"/>
                <w:lang w:bidi="ar"/>
              </w:rPr>
              <w:t>2</w:t>
            </w:r>
            <w:r>
              <w:rPr>
                <w:rFonts w:ascii="宋体" w:hAnsi="宋体" w:cs="宋体" w:hint="eastAsia"/>
                <w:szCs w:val="21"/>
                <w:lang w:bidi="ar"/>
              </w:rPr>
              <w:t>分，本项最高得</w:t>
            </w:r>
            <w:r>
              <w:rPr>
                <w:rFonts w:ascii="宋体" w:hAnsi="宋体" w:cs="宋体" w:hint="eastAsia"/>
                <w:szCs w:val="21"/>
                <w:lang w:bidi="ar"/>
              </w:rPr>
              <w:t>2</w:t>
            </w:r>
            <w:r>
              <w:rPr>
                <w:rFonts w:ascii="宋体" w:hAnsi="宋体" w:cs="宋体" w:hint="eastAsia"/>
                <w:szCs w:val="21"/>
                <w:lang w:bidi="ar"/>
              </w:rPr>
              <w:t>分；</w:t>
            </w:r>
          </w:p>
          <w:p w14:paraId="251C6872" w14:textId="77777777" w:rsidR="00C53CE5" w:rsidRDefault="00CC009D">
            <w:pPr>
              <w:pStyle w:val="2"/>
              <w:keepNext w:val="0"/>
              <w:keepLines w:val="0"/>
              <w:spacing w:before="0" w:after="0" w:line="240" w:lineRule="auto"/>
              <w:ind w:firstLineChars="200" w:firstLine="420"/>
              <w:rPr>
                <w:rFonts w:ascii="宋体" w:eastAsia="宋体" w:hAnsi="宋体" w:cs="宋体"/>
                <w:b w:val="0"/>
                <w:sz w:val="21"/>
                <w:szCs w:val="21"/>
                <w:lang w:bidi="ar"/>
              </w:rPr>
            </w:pPr>
            <w:bookmarkStart w:id="4" w:name="_Toc12080"/>
            <w:r>
              <w:rPr>
                <w:rFonts w:ascii="宋体" w:eastAsia="宋体" w:hAnsi="宋体" w:cs="宋体" w:hint="eastAsia"/>
                <w:b w:val="0"/>
                <w:sz w:val="21"/>
                <w:szCs w:val="21"/>
                <w:lang w:bidi="ar"/>
              </w:rPr>
              <w:t>②具有高级</w:t>
            </w:r>
            <w:r>
              <w:rPr>
                <w:rFonts w:ascii="宋体" w:eastAsia="宋体" w:hAnsi="宋体" w:cs="宋体" w:hint="eastAsia"/>
                <w:b w:val="0"/>
                <w:sz w:val="21"/>
                <w:szCs w:val="21"/>
                <w:lang w:bidi="ar"/>
              </w:rPr>
              <w:t>/</w:t>
            </w:r>
            <w:r>
              <w:rPr>
                <w:rFonts w:ascii="宋体" w:eastAsia="宋体" w:hAnsi="宋体" w:cs="宋体" w:hint="eastAsia"/>
                <w:b w:val="0"/>
                <w:sz w:val="21"/>
                <w:szCs w:val="21"/>
                <w:lang w:bidi="ar"/>
              </w:rPr>
              <w:t>三级电工作业证，每提供一人得</w:t>
            </w:r>
            <w:r>
              <w:rPr>
                <w:rFonts w:ascii="宋体" w:eastAsia="宋体" w:hAnsi="宋体" w:cs="宋体" w:hint="eastAsia"/>
                <w:b w:val="0"/>
                <w:sz w:val="21"/>
                <w:szCs w:val="21"/>
                <w:lang w:bidi="ar"/>
              </w:rPr>
              <w:t>2</w:t>
            </w:r>
            <w:r>
              <w:rPr>
                <w:rFonts w:ascii="宋体" w:eastAsia="宋体" w:hAnsi="宋体" w:cs="宋体" w:hint="eastAsia"/>
                <w:b w:val="0"/>
                <w:sz w:val="21"/>
                <w:szCs w:val="21"/>
                <w:lang w:bidi="ar"/>
              </w:rPr>
              <w:t>分，本项最高得</w:t>
            </w:r>
            <w:r>
              <w:rPr>
                <w:rFonts w:ascii="宋体" w:eastAsia="宋体" w:hAnsi="宋体" w:cs="宋体" w:hint="eastAsia"/>
                <w:b w:val="0"/>
                <w:sz w:val="21"/>
                <w:szCs w:val="21"/>
                <w:lang w:bidi="ar"/>
              </w:rPr>
              <w:t>2</w:t>
            </w:r>
            <w:r>
              <w:rPr>
                <w:rFonts w:ascii="宋体" w:eastAsia="宋体" w:hAnsi="宋体" w:cs="宋体" w:hint="eastAsia"/>
                <w:b w:val="0"/>
                <w:sz w:val="21"/>
                <w:szCs w:val="21"/>
                <w:lang w:bidi="ar"/>
              </w:rPr>
              <w:t>分；</w:t>
            </w:r>
            <w:bookmarkEnd w:id="4"/>
          </w:p>
          <w:p w14:paraId="4DDF9C34" w14:textId="77777777" w:rsidR="00C53CE5" w:rsidRDefault="00CC009D">
            <w:pPr>
              <w:spacing w:line="240" w:lineRule="auto"/>
              <w:ind w:firstLineChars="200" w:firstLine="420"/>
              <w:rPr>
                <w:rFonts w:ascii="宋体" w:hAnsi="宋体" w:cs="宋体"/>
                <w:szCs w:val="21"/>
                <w:lang w:bidi="ar"/>
              </w:rPr>
            </w:pPr>
            <w:r>
              <w:rPr>
                <w:rFonts w:ascii="宋体" w:hAnsi="宋体" w:cs="宋体" w:hint="eastAsia"/>
                <w:szCs w:val="21"/>
                <w:lang w:bidi="ar"/>
              </w:rPr>
              <w:t>五、投标人拟投入本项目的环境主管：</w:t>
            </w:r>
          </w:p>
          <w:p w14:paraId="167858FA" w14:textId="77777777" w:rsidR="00C53CE5" w:rsidRDefault="00CC009D">
            <w:pPr>
              <w:spacing w:line="240" w:lineRule="auto"/>
              <w:ind w:firstLineChars="200" w:firstLine="420"/>
              <w:rPr>
                <w:rFonts w:ascii="宋体" w:hAnsi="宋体" w:cs="宋体"/>
                <w:szCs w:val="21"/>
                <w:lang w:bidi="ar"/>
              </w:rPr>
            </w:pPr>
            <w:r>
              <w:rPr>
                <w:rFonts w:ascii="宋体" w:hAnsi="宋体" w:cs="宋体" w:hint="eastAsia"/>
                <w:szCs w:val="21"/>
                <w:lang w:bidi="ar"/>
              </w:rPr>
              <w:t>具有城市环卫管理师证书的，得</w:t>
            </w:r>
            <w:r>
              <w:rPr>
                <w:rFonts w:ascii="宋体" w:hAnsi="宋体" w:cs="宋体" w:hint="eastAsia"/>
                <w:szCs w:val="21"/>
                <w:lang w:bidi="ar"/>
              </w:rPr>
              <w:t>3</w:t>
            </w:r>
            <w:r>
              <w:rPr>
                <w:rFonts w:ascii="宋体" w:hAnsi="宋体" w:cs="宋体" w:hint="eastAsia"/>
                <w:szCs w:val="21"/>
                <w:lang w:bidi="ar"/>
              </w:rPr>
              <w:t>分，本项最高得</w:t>
            </w:r>
            <w:r>
              <w:rPr>
                <w:rFonts w:ascii="宋体" w:hAnsi="宋体" w:cs="宋体" w:hint="eastAsia"/>
                <w:szCs w:val="21"/>
                <w:lang w:bidi="ar"/>
              </w:rPr>
              <w:t>3</w:t>
            </w:r>
            <w:r>
              <w:rPr>
                <w:rFonts w:ascii="宋体" w:hAnsi="宋体" w:cs="宋体" w:hint="eastAsia"/>
                <w:szCs w:val="21"/>
                <w:lang w:bidi="ar"/>
              </w:rPr>
              <w:t>分。</w:t>
            </w:r>
          </w:p>
          <w:p w14:paraId="21FA1962" w14:textId="77777777" w:rsidR="00C53CE5" w:rsidRDefault="00CC009D">
            <w:pPr>
              <w:spacing w:line="240" w:lineRule="auto"/>
              <w:ind w:firstLineChars="200" w:firstLine="422"/>
              <w:rPr>
                <w:rFonts w:ascii="宋体" w:hAnsi="宋体" w:cs="宋体"/>
                <w:b/>
                <w:szCs w:val="21"/>
              </w:rPr>
            </w:pPr>
            <w:r>
              <w:rPr>
                <w:rFonts w:ascii="宋体" w:hAnsi="宋体" w:cs="宋体" w:hint="eastAsia"/>
                <w:b/>
                <w:szCs w:val="21"/>
                <w:lang w:bidi="ar"/>
              </w:rPr>
              <w:t>注：（</w:t>
            </w:r>
            <w:r>
              <w:rPr>
                <w:rFonts w:ascii="宋体" w:hAnsi="宋体" w:cs="宋体" w:hint="eastAsia"/>
                <w:b/>
                <w:szCs w:val="21"/>
                <w:lang w:bidi="ar"/>
              </w:rPr>
              <w:t>1</w:t>
            </w:r>
            <w:r>
              <w:rPr>
                <w:rFonts w:ascii="宋体" w:hAnsi="宋体" w:cs="宋体" w:hint="eastAsia"/>
                <w:b/>
                <w:szCs w:val="21"/>
                <w:lang w:bidi="ar"/>
              </w:rPr>
              <w:t>）同一人员只计一次得分，不重复计分；（</w:t>
            </w:r>
            <w:r>
              <w:rPr>
                <w:rFonts w:ascii="宋体" w:hAnsi="宋体" w:cs="宋体" w:hint="eastAsia"/>
                <w:b/>
                <w:szCs w:val="21"/>
                <w:lang w:bidi="ar"/>
              </w:rPr>
              <w:t>2</w:t>
            </w:r>
            <w:r>
              <w:rPr>
                <w:rFonts w:ascii="宋体" w:hAnsi="宋体" w:cs="宋体" w:hint="eastAsia"/>
                <w:b/>
                <w:szCs w:val="21"/>
                <w:lang w:bidi="ar"/>
              </w:rPr>
              <w:t>）以上人员须提供有效证书复印件和投标人为其缴纳的距开标当月（不含开标当前月）前连续三个月的社保证明材料复印件加盖投标人公章，否则不得分。</w:t>
            </w:r>
          </w:p>
        </w:tc>
      </w:tr>
      <w:tr w:rsidR="00C53CE5" w14:paraId="316C30A3" w14:textId="77777777">
        <w:trPr>
          <w:jc w:val="center"/>
        </w:trPr>
        <w:tc>
          <w:tcPr>
            <w:tcW w:w="695" w:type="dxa"/>
            <w:tcBorders>
              <w:top w:val="single" w:sz="4" w:space="0" w:color="auto"/>
              <w:left w:val="single" w:sz="4" w:space="0" w:color="auto"/>
              <w:bottom w:val="single" w:sz="4" w:space="0" w:color="auto"/>
              <w:right w:val="single" w:sz="4" w:space="0" w:color="auto"/>
            </w:tcBorders>
            <w:vAlign w:val="center"/>
          </w:tcPr>
          <w:p w14:paraId="7E845D8E" w14:textId="77777777" w:rsidR="00C53CE5" w:rsidRDefault="00CC009D">
            <w:pPr>
              <w:spacing w:line="240" w:lineRule="auto"/>
              <w:jc w:val="center"/>
              <w:rPr>
                <w:rFonts w:ascii="宋体" w:hAnsi="宋体" w:cs="宋体"/>
                <w:szCs w:val="21"/>
              </w:rPr>
            </w:pPr>
            <w:r>
              <w:rPr>
                <w:rFonts w:ascii="宋体" w:hAnsi="宋体" w:cs="宋体" w:hint="eastAsia"/>
                <w:szCs w:val="21"/>
                <w:lang w:bidi="ar"/>
              </w:rPr>
              <w:lastRenderedPageBreak/>
              <w:t>4</w:t>
            </w:r>
          </w:p>
        </w:tc>
        <w:tc>
          <w:tcPr>
            <w:tcW w:w="1484" w:type="dxa"/>
            <w:tcBorders>
              <w:top w:val="single" w:sz="4" w:space="0" w:color="auto"/>
              <w:left w:val="single" w:sz="4" w:space="0" w:color="auto"/>
              <w:bottom w:val="single" w:sz="4" w:space="0" w:color="auto"/>
              <w:right w:val="single" w:sz="4" w:space="0" w:color="auto"/>
            </w:tcBorders>
            <w:vAlign w:val="center"/>
          </w:tcPr>
          <w:p w14:paraId="3705FEF5" w14:textId="77777777" w:rsidR="00C53CE5" w:rsidRDefault="00CC009D">
            <w:pPr>
              <w:pStyle w:val="af2"/>
              <w:adjustRightInd w:val="0"/>
              <w:snapToGrid w:val="0"/>
              <w:spacing w:line="240" w:lineRule="auto"/>
              <w:jc w:val="center"/>
              <w:rPr>
                <w:rFonts w:ascii="宋体" w:hAnsi="宋体" w:cs="宋体"/>
                <w:sz w:val="21"/>
                <w:szCs w:val="21"/>
              </w:rPr>
            </w:pPr>
            <w:r>
              <w:rPr>
                <w:rFonts w:ascii="宋体" w:hAnsi="宋体" w:cs="宋体" w:hint="eastAsia"/>
                <w:sz w:val="21"/>
                <w:szCs w:val="21"/>
              </w:rPr>
              <w:t>质量保证与服务承诺</w:t>
            </w:r>
          </w:p>
        </w:tc>
        <w:tc>
          <w:tcPr>
            <w:tcW w:w="798" w:type="dxa"/>
            <w:tcBorders>
              <w:top w:val="single" w:sz="4" w:space="0" w:color="auto"/>
              <w:left w:val="single" w:sz="4" w:space="0" w:color="auto"/>
              <w:bottom w:val="single" w:sz="4" w:space="0" w:color="auto"/>
              <w:right w:val="single" w:sz="4" w:space="0" w:color="auto"/>
            </w:tcBorders>
            <w:vAlign w:val="center"/>
          </w:tcPr>
          <w:p w14:paraId="7C12C5E8" w14:textId="77777777" w:rsidR="00C53CE5" w:rsidRDefault="00CC009D">
            <w:pPr>
              <w:pStyle w:val="af2"/>
              <w:adjustRightInd w:val="0"/>
              <w:snapToGrid w:val="0"/>
              <w:spacing w:line="240" w:lineRule="auto"/>
              <w:jc w:val="center"/>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分</w:t>
            </w:r>
          </w:p>
        </w:tc>
        <w:tc>
          <w:tcPr>
            <w:tcW w:w="5528" w:type="dxa"/>
            <w:tcBorders>
              <w:top w:val="single" w:sz="4" w:space="0" w:color="auto"/>
              <w:left w:val="single" w:sz="4" w:space="0" w:color="auto"/>
              <w:bottom w:val="single" w:sz="4" w:space="0" w:color="auto"/>
              <w:right w:val="single" w:sz="4" w:space="0" w:color="auto"/>
            </w:tcBorders>
            <w:vAlign w:val="center"/>
          </w:tcPr>
          <w:p w14:paraId="773F4B5D"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对投标人提供的物业管理内容中各项维护计划及管理方法和物业管理目标的各项质量指标承诺等进行综合评分：</w:t>
            </w:r>
          </w:p>
          <w:p w14:paraId="523B392D"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质量保证与服务承诺编制科学合理，可操作性</w:t>
            </w:r>
            <w:r>
              <w:rPr>
                <w:rFonts w:ascii="宋体" w:hAnsi="宋体" w:cs="宋体" w:hint="eastAsia"/>
                <w:sz w:val="21"/>
                <w:szCs w:val="21"/>
              </w:rPr>
              <w:t>强的</w:t>
            </w:r>
            <w:r>
              <w:rPr>
                <w:rFonts w:ascii="宋体" w:hAnsi="宋体" w:cs="宋体" w:hint="eastAsia"/>
                <w:sz w:val="21"/>
                <w:szCs w:val="21"/>
              </w:rPr>
              <w:t>，得</w:t>
            </w:r>
            <w:r>
              <w:rPr>
                <w:rFonts w:ascii="宋体" w:hAnsi="宋体" w:cs="宋体" w:hint="eastAsia"/>
                <w:sz w:val="21"/>
                <w:szCs w:val="21"/>
              </w:rPr>
              <w:t>5</w:t>
            </w:r>
            <w:r>
              <w:rPr>
                <w:rFonts w:ascii="宋体" w:hAnsi="宋体" w:cs="宋体" w:hint="eastAsia"/>
                <w:sz w:val="21"/>
                <w:szCs w:val="21"/>
              </w:rPr>
              <w:t>分；</w:t>
            </w:r>
          </w:p>
          <w:p w14:paraId="450D6012"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质量保证与服务承诺编制较科学合理，可操作性</w:t>
            </w:r>
            <w:r>
              <w:rPr>
                <w:rFonts w:ascii="宋体" w:hAnsi="宋体" w:cs="宋体" w:hint="eastAsia"/>
                <w:sz w:val="21"/>
                <w:szCs w:val="21"/>
              </w:rPr>
              <w:t>较强</w:t>
            </w:r>
            <w:r>
              <w:rPr>
                <w:rFonts w:ascii="宋体" w:hAnsi="宋体" w:cs="宋体" w:hint="eastAsia"/>
                <w:sz w:val="21"/>
                <w:szCs w:val="21"/>
              </w:rPr>
              <w:t>的，得</w:t>
            </w:r>
            <w:r>
              <w:rPr>
                <w:rFonts w:ascii="宋体" w:hAnsi="宋体" w:cs="宋体" w:hint="eastAsia"/>
                <w:sz w:val="21"/>
                <w:szCs w:val="21"/>
              </w:rPr>
              <w:t>3</w:t>
            </w:r>
            <w:r>
              <w:rPr>
                <w:rFonts w:ascii="宋体" w:hAnsi="宋体" w:cs="宋体" w:hint="eastAsia"/>
                <w:sz w:val="21"/>
                <w:szCs w:val="21"/>
              </w:rPr>
              <w:t>分；</w:t>
            </w:r>
          </w:p>
          <w:p w14:paraId="2D2B5B85"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质量保证与服务承诺</w:t>
            </w:r>
            <w:r>
              <w:rPr>
                <w:rFonts w:ascii="宋体" w:hAnsi="宋体" w:cs="宋体" w:hint="eastAsia"/>
                <w:sz w:val="21"/>
                <w:szCs w:val="21"/>
              </w:rPr>
              <w:t>基本</w:t>
            </w:r>
            <w:r>
              <w:rPr>
                <w:rFonts w:ascii="宋体" w:hAnsi="宋体" w:cs="宋体" w:hint="eastAsia"/>
                <w:sz w:val="21"/>
                <w:szCs w:val="21"/>
              </w:rPr>
              <w:t>合理，可操作性</w:t>
            </w:r>
            <w:r>
              <w:rPr>
                <w:rFonts w:ascii="宋体" w:hAnsi="宋体" w:cs="宋体" w:hint="eastAsia"/>
                <w:sz w:val="21"/>
                <w:szCs w:val="21"/>
              </w:rPr>
              <w:t>一般</w:t>
            </w:r>
            <w:r>
              <w:rPr>
                <w:rFonts w:ascii="宋体" w:hAnsi="宋体" w:cs="宋体" w:hint="eastAsia"/>
                <w:sz w:val="21"/>
                <w:szCs w:val="21"/>
              </w:rPr>
              <w:t>的，得</w:t>
            </w:r>
            <w:r>
              <w:rPr>
                <w:rFonts w:ascii="宋体" w:hAnsi="宋体" w:cs="宋体" w:hint="eastAsia"/>
                <w:sz w:val="21"/>
                <w:szCs w:val="21"/>
              </w:rPr>
              <w:t>1</w:t>
            </w:r>
            <w:r>
              <w:rPr>
                <w:rFonts w:ascii="宋体" w:hAnsi="宋体" w:cs="宋体" w:hint="eastAsia"/>
                <w:sz w:val="21"/>
                <w:szCs w:val="21"/>
              </w:rPr>
              <w:t>分；</w:t>
            </w:r>
          </w:p>
          <w:p w14:paraId="7362D401"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没有提供相关方案的，得</w:t>
            </w:r>
            <w:r>
              <w:rPr>
                <w:rFonts w:ascii="宋体" w:hAnsi="宋体" w:cs="宋体" w:hint="eastAsia"/>
                <w:sz w:val="21"/>
                <w:szCs w:val="21"/>
              </w:rPr>
              <w:t>0</w:t>
            </w:r>
            <w:r>
              <w:rPr>
                <w:rFonts w:ascii="宋体" w:hAnsi="宋体" w:cs="宋体" w:hint="eastAsia"/>
                <w:sz w:val="21"/>
                <w:szCs w:val="21"/>
              </w:rPr>
              <w:t>分。</w:t>
            </w:r>
          </w:p>
        </w:tc>
      </w:tr>
      <w:tr w:rsidR="00C53CE5" w14:paraId="3427EAA2" w14:textId="77777777">
        <w:trPr>
          <w:jc w:val="center"/>
        </w:trPr>
        <w:tc>
          <w:tcPr>
            <w:tcW w:w="695" w:type="dxa"/>
            <w:tcBorders>
              <w:top w:val="single" w:sz="4" w:space="0" w:color="auto"/>
              <w:left w:val="single" w:sz="4" w:space="0" w:color="auto"/>
              <w:bottom w:val="single" w:sz="4" w:space="0" w:color="auto"/>
              <w:right w:val="single" w:sz="4" w:space="0" w:color="auto"/>
            </w:tcBorders>
            <w:vAlign w:val="center"/>
          </w:tcPr>
          <w:p w14:paraId="1E92A3E0" w14:textId="77777777" w:rsidR="00C53CE5" w:rsidRDefault="00CC009D">
            <w:pPr>
              <w:spacing w:line="240" w:lineRule="auto"/>
              <w:jc w:val="center"/>
              <w:rPr>
                <w:rFonts w:ascii="宋体" w:hAnsi="宋体" w:cs="宋体"/>
                <w:szCs w:val="21"/>
              </w:rPr>
            </w:pPr>
            <w:r>
              <w:rPr>
                <w:rFonts w:ascii="宋体" w:hAnsi="宋体" w:cs="宋体" w:hint="eastAsia"/>
                <w:szCs w:val="21"/>
                <w:lang w:bidi="ar"/>
              </w:rPr>
              <w:t>5</w:t>
            </w:r>
          </w:p>
        </w:tc>
        <w:tc>
          <w:tcPr>
            <w:tcW w:w="1484" w:type="dxa"/>
            <w:tcBorders>
              <w:top w:val="single" w:sz="4" w:space="0" w:color="auto"/>
              <w:left w:val="single" w:sz="4" w:space="0" w:color="auto"/>
              <w:bottom w:val="single" w:sz="4" w:space="0" w:color="auto"/>
              <w:right w:val="single" w:sz="4" w:space="0" w:color="auto"/>
            </w:tcBorders>
            <w:vAlign w:val="center"/>
          </w:tcPr>
          <w:p w14:paraId="7AA586DD" w14:textId="77777777" w:rsidR="00C53CE5" w:rsidRDefault="00CC009D">
            <w:pPr>
              <w:pStyle w:val="af2"/>
              <w:adjustRightInd w:val="0"/>
              <w:snapToGrid w:val="0"/>
              <w:spacing w:line="240" w:lineRule="auto"/>
              <w:jc w:val="center"/>
              <w:rPr>
                <w:rFonts w:ascii="宋体" w:hAnsi="宋体" w:cs="宋体"/>
                <w:sz w:val="21"/>
                <w:szCs w:val="21"/>
              </w:rPr>
            </w:pPr>
            <w:r>
              <w:rPr>
                <w:rFonts w:ascii="宋体" w:hAnsi="宋体" w:cs="宋体" w:hint="eastAsia"/>
                <w:sz w:val="21"/>
                <w:szCs w:val="21"/>
              </w:rPr>
              <w:t>管理规章制度</w:t>
            </w:r>
          </w:p>
        </w:tc>
        <w:tc>
          <w:tcPr>
            <w:tcW w:w="798" w:type="dxa"/>
            <w:tcBorders>
              <w:top w:val="single" w:sz="4" w:space="0" w:color="auto"/>
              <w:left w:val="single" w:sz="4" w:space="0" w:color="auto"/>
              <w:bottom w:val="single" w:sz="4" w:space="0" w:color="auto"/>
              <w:right w:val="single" w:sz="4" w:space="0" w:color="auto"/>
            </w:tcBorders>
            <w:vAlign w:val="center"/>
          </w:tcPr>
          <w:p w14:paraId="3B33B8DB" w14:textId="77777777" w:rsidR="00C53CE5" w:rsidRDefault="00CC009D">
            <w:pPr>
              <w:pStyle w:val="af2"/>
              <w:adjustRightInd w:val="0"/>
              <w:snapToGrid w:val="0"/>
              <w:spacing w:line="240" w:lineRule="auto"/>
              <w:jc w:val="center"/>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分</w:t>
            </w:r>
          </w:p>
        </w:tc>
        <w:tc>
          <w:tcPr>
            <w:tcW w:w="5528" w:type="dxa"/>
            <w:tcBorders>
              <w:top w:val="single" w:sz="4" w:space="0" w:color="auto"/>
              <w:left w:val="single" w:sz="4" w:space="0" w:color="auto"/>
              <w:bottom w:val="single" w:sz="4" w:space="0" w:color="auto"/>
              <w:right w:val="single" w:sz="4" w:space="0" w:color="auto"/>
            </w:tcBorders>
            <w:vAlign w:val="center"/>
          </w:tcPr>
          <w:p w14:paraId="4A478B0A"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根据投标人企业公共制度、企业内部岗位责任制、管理维护运作制度及标准、管理人员考核培训制度及标准等，要求符合规范，体现高标准，科学合理，详细完整程度等进行综合评分：</w:t>
            </w:r>
          </w:p>
          <w:p w14:paraId="35ADE489"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企业管理规章制度详细完整，科学合理</w:t>
            </w:r>
            <w:r>
              <w:rPr>
                <w:rFonts w:ascii="宋体" w:hAnsi="宋体" w:cs="宋体" w:hint="eastAsia"/>
                <w:sz w:val="21"/>
                <w:szCs w:val="21"/>
              </w:rPr>
              <w:t>，</w:t>
            </w:r>
            <w:r>
              <w:rPr>
                <w:rFonts w:ascii="宋体" w:hAnsi="宋体" w:cs="宋体" w:hint="eastAsia"/>
                <w:sz w:val="21"/>
                <w:szCs w:val="21"/>
              </w:rPr>
              <w:t>可行性强</w:t>
            </w:r>
            <w:r>
              <w:rPr>
                <w:rFonts w:ascii="宋体" w:hAnsi="宋体" w:cs="宋体" w:hint="eastAsia"/>
                <w:sz w:val="21"/>
                <w:szCs w:val="21"/>
              </w:rPr>
              <w:t>的，得</w:t>
            </w:r>
            <w:r>
              <w:rPr>
                <w:rFonts w:ascii="宋体" w:hAnsi="宋体" w:cs="宋体" w:hint="eastAsia"/>
                <w:sz w:val="21"/>
                <w:szCs w:val="21"/>
              </w:rPr>
              <w:t>3</w:t>
            </w:r>
            <w:r>
              <w:rPr>
                <w:rFonts w:ascii="宋体" w:hAnsi="宋体" w:cs="宋体" w:hint="eastAsia"/>
                <w:sz w:val="21"/>
                <w:szCs w:val="21"/>
              </w:rPr>
              <w:t>分；</w:t>
            </w:r>
          </w:p>
          <w:p w14:paraId="6B2536CE"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企业管理规章制度较完整，</w:t>
            </w:r>
            <w:r>
              <w:rPr>
                <w:rFonts w:ascii="宋体" w:hAnsi="宋体" w:cs="宋体" w:hint="eastAsia"/>
                <w:sz w:val="21"/>
                <w:szCs w:val="21"/>
              </w:rPr>
              <w:t>较合理，可行性较强的，</w:t>
            </w:r>
            <w:r>
              <w:rPr>
                <w:rFonts w:ascii="宋体" w:hAnsi="宋体" w:cs="宋体" w:hint="eastAsia"/>
                <w:sz w:val="21"/>
                <w:szCs w:val="21"/>
              </w:rPr>
              <w:t>得</w:t>
            </w:r>
            <w:r>
              <w:rPr>
                <w:rFonts w:ascii="宋体" w:hAnsi="宋体" w:cs="宋体" w:hint="eastAsia"/>
                <w:sz w:val="21"/>
                <w:szCs w:val="21"/>
              </w:rPr>
              <w:t>2</w:t>
            </w:r>
            <w:r>
              <w:rPr>
                <w:rFonts w:ascii="宋体" w:hAnsi="宋体" w:cs="宋体" w:hint="eastAsia"/>
                <w:sz w:val="21"/>
                <w:szCs w:val="21"/>
              </w:rPr>
              <w:t>分；</w:t>
            </w:r>
          </w:p>
          <w:p w14:paraId="0DB47147"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企业管理规章制度</w:t>
            </w:r>
            <w:r>
              <w:rPr>
                <w:rFonts w:ascii="宋体" w:hAnsi="宋体" w:cs="宋体" w:hint="eastAsia"/>
                <w:sz w:val="21"/>
                <w:szCs w:val="21"/>
              </w:rPr>
              <w:t>基本</w:t>
            </w:r>
            <w:r>
              <w:rPr>
                <w:rFonts w:ascii="宋体" w:hAnsi="宋体" w:cs="宋体" w:hint="eastAsia"/>
                <w:sz w:val="21"/>
                <w:szCs w:val="21"/>
              </w:rPr>
              <w:t>完整，</w:t>
            </w:r>
            <w:r>
              <w:rPr>
                <w:rFonts w:ascii="宋体" w:hAnsi="宋体" w:cs="宋体" w:hint="eastAsia"/>
                <w:sz w:val="21"/>
                <w:szCs w:val="21"/>
              </w:rPr>
              <w:t>基本</w:t>
            </w:r>
            <w:r>
              <w:rPr>
                <w:rFonts w:ascii="宋体" w:hAnsi="宋体" w:cs="宋体" w:hint="eastAsia"/>
                <w:sz w:val="21"/>
                <w:szCs w:val="21"/>
              </w:rPr>
              <w:t>合理</w:t>
            </w:r>
            <w:r>
              <w:rPr>
                <w:rFonts w:ascii="宋体" w:hAnsi="宋体" w:cs="宋体" w:hint="eastAsia"/>
                <w:sz w:val="21"/>
                <w:szCs w:val="21"/>
              </w:rPr>
              <w:t>，</w:t>
            </w:r>
            <w:r>
              <w:rPr>
                <w:rFonts w:ascii="宋体" w:hAnsi="宋体" w:cs="宋体" w:hint="eastAsia"/>
                <w:sz w:val="21"/>
                <w:szCs w:val="21"/>
              </w:rPr>
              <w:t>可行性一般</w:t>
            </w:r>
            <w:r>
              <w:rPr>
                <w:rFonts w:ascii="宋体" w:hAnsi="宋体" w:cs="宋体" w:hint="eastAsia"/>
                <w:sz w:val="21"/>
                <w:szCs w:val="21"/>
              </w:rPr>
              <w:t>的，得</w:t>
            </w:r>
            <w:r>
              <w:rPr>
                <w:rFonts w:ascii="宋体" w:hAnsi="宋体" w:cs="宋体" w:hint="eastAsia"/>
                <w:sz w:val="21"/>
                <w:szCs w:val="21"/>
              </w:rPr>
              <w:t>1</w:t>
            </w:r>
            <w:r>
              <w:rPr>
                <w:rFonts w:ascii="宋体" w:hAnsi="宋体" w:cs="宋体" w:hint="eastAsia"/>
                <w:sz w:val="21"/>
                <w:szCs w:val="21"/>
              </w:rPr>
              <w:t>分；</w:t>
            </w:r>
          </w:p>
          <w:p w14:paraId="5E6A6EC2" w14:textId="77777777" w:rsidR="00C53CE5" w:rsidRDefault="00CC009D">
            <w:pPr>
              <w:pStyle w:val="af2"/>
              <w:tabs>
                <w:tab w:val="left" w:pos="312"/>
              </w:tabs>
              <w:adjustRightInd w:val="0"/>
              <w:snapToGrid w:val="0"/>
              <w:spacing w:line="240" w:lineRule="auto"/>
              <w:ind w:firstLineChars="200" w:firstLine="420"/>
              <w:rPr>
                <w:rFonts w:ascii="宋体" w:hAnsi="宋体" w:cs="宋体"/>
                <w:sz w:val="21"/>
                <w:szCs w:val="21"/>
              </w:rPr>
            </w:pPr>
            <w:r>
              <w:rPr>
                <w:rFonts w:ascii="宋体" w:hAnsi="宋体" w:cs="宋体" w:hint="eastAsia"/>
                <w:sz w:val="21"/>
                <w:szCs w:val="21"/>
              </w:rPr>
              <w:t>没有提供相关方案的，得</w:t>
            </w:r>
            <w:r>
              <w:rPr>
                <w:rFonts w:ascii="宋体" w:hAnsi="宋体" w:cs="宋体" w:hint="eastAsia"/>
                <w:sz w:val="21"/>
                <w:szCs w:val="21"/>
              </w:rPr>
              <w:t>0</w:t>
            </w:r>
            <w:r>
              <w:rPr>
                <w:rFonts w:ascii="宋体" w:hAnsi="宋体" w:cs="宋体" w:hint="eastAsia"/>
                <w:sz w:val="21"/>
                <w:szCs w:val="21"/>
              </w:rPr>
              <w:t>分。</w:t>
            </w:r>
          </w:p>
        </w:tc>
      </w:tr>
    </w:tbl>
    <w:p w14:paraId="7A6120BD" w14:textId="77777777" w:rsidR="00C53CE5" w:rsidRDefault="00CC009D">
      <w:pPr>
        <w:ind w:firstLineChars="200" w:firstLine="420"/>
      </w:pPr>
      <w:r>
        <w:rPr>
          <w:rFonts w:hint="eastAsia"/>
        </w:rPr>
        <w:t>注：评标委员会评委按评标标准独立对技术标进行评审，得出技术标评分。当评标委员会为五人时，在所有评委对同一份投标文件技术标评审的总评分中，去掉一个最高分和一个最低分，计算剩余总评分的算术平均值即为该投标人技术标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标评审的总评分中，去掉一个最高分和一个最低分，计算剩余总评分的算术平均值即为该投标</w:t>
      </w:r>
      <w:r>
        <w:rPr>
          <w:rFonts w:hint="eastAsia"/>
        </w:rPr>
        <w:t>人技术标的最终综合得分。</w:t>
      </w:r>
      <w:r>
        <w:rPr>
          <w:rFonts w:hint="eastAsia"/>
        </w:rPr>
        <w:br w:type="page"/>
      </w:r>
    </w:p>
    <w:p w14:paraId="7B31F555" w14:textId="77777777" w:rsidR="00C53CE5" w:rsidRDefault="00CC009D">
      <w:pPr>
        <w:pStyle w:val="2"/>
        <w:spacing w:before="0" w:after="0" w:line="240" w:lineRule="auto"/>
        <w:rPr>
          <w:sz w:val="36"/>
          <w:szCs w:val="36"/>
        </w:rPr>
      </w:pPr>
      <w:bookmarkStart w:id="5" w:name="_Toc30590"/>
      <w:r>
        <w:rPr>
          <w:rFonts w:hint="eastAsia"/>
          <w:sz w:val="28"/>
          <w:szCs w:val="28"/>
        </w:rPr>
        <w:lastRenderedPageBreak/>
        <w:t>第三部分用户需求书</w:t>
      </w:r>
      <w:bookmarkEnd w:id="5"/>
    </w:p>
    <w:p w14:paraId="469DB5B0" w14:textId="77777777" w:rsidR="00C53CE5" w:rsidRDefault="00CC009D">
      <w:pPr>
        <w:pStyle w:val="3"/>
        <w:spacing w:before="0" w:after="0" w:line="360" w:lineRule="auto"/>
        <w:jc w:val="center"/>
        <w:rPr>
          <w:rFonts w:ascii="宋体" w:hAnsi="宋体"/>
        </w:rPr>
      </w:pPr>
      <w:bookmarkStart w:id="6" w:name="_Toc26152"/>
      <w:bookmarkStart w:id="7" w:name="_Toc1593"/>
      <w:bookmarkStart w:id="8" w:name="_Toc308786492"/>
      <w:bookmarkStart w:id="9" w:name="_Toc14462"/>
      <w:bookmarkStart w:id="10" w:name="_Toc13112"/>
      <w:bookmarkStart w:id="11" w:name="_Toc24679"/>
      <w:bookmarkStart w:id="12" w:name="_Toc31278"/>
      <w:r>
        <w:rPr>
          <w:rFonts w:ascii="宋体" w:hAnsi="宋体" w:hint="eastAsia"/>
        </w:rPr>
        <w:t>第一章</w:t>
      </w:r>
      <w:r>
        <w:rPr>
          <w:rFonts w:ascii="宋体" w:hAnsi="宋体" w:hint="eastAsia"/>
        </w:rPr>
        <w:t xml:space="preserve"> </w:t>
      </w:r>
      <w:r>
        <w:rPr>
          <w:rFonts w:ascii="宋体" w:hAnsi="宋体" w:hint="eastAsia"/>
        </w:rPr>
        <w:t>商务需求书</w:t>
      </w:r>
      <w:bookmarkEnd w:id="6"/>
      <w:bookmarkEnd w:id="7"/>
    </w:p>
    <w:tbl>
      <w:tblPr>
        <w:tblW w:w="86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8"/>
        <w:gridCol w:w="1501"/>
        <w:gridCol w:w="6466"/>
      </w:tblGrid>
      <w:tr w:rsidR="00C53CE5" w14:paraId="20A507B8" w14:textId="77777777">
        <w:tc>
          <w:tcPr>
            <w:tcW w:w="718" w:type="dxa"/>
            <w:vAlign w:val="center"/>
          </w:tcPr>
          <w:p w14:paraId="2B500BDD" w14:textId="77777777" w:rsidR="00C53CE5" w:rsidRDefault="00CC009D">
            <w:pPr>
              <w:jc w:val="center"/>
              <w:rPr>
                <w:rFonts w:ascii="宋体" w:hAnsi="宋体" w:cs="宋体"/>
                <w:szCs w:val="21"/>
              </w:rPr>
            </w:pPr>
            <w:r>
              <w:rPr>
                <w:rFonts w:ascii="宋体" w:hAnsi="宋体" w:cs="宋体" w:hint="eastAsia"/>
                <w:szCs w:val="21"/>
              </w:rPr>
              <w:t>序号</w:t>
            </w:r>
          </w:p>
        </w:tc>
        <w:tc>
          <w:tcPr>
            <w:tcW w:w="1501" w:type="dxa"/>
            <w:vAlign w:val="center"/>
          </w:tcPr>
          <w:p w14:paraId="38E3D87B" w14:textId="77777777" w:rsidR="00C53CE5" w:rsidRDefault="00CC009D">
            <w:pPr>
              <w:jc w:val="center"/>
              <w:rPr>
                <w:rFonts w:ascii="宋体" w:hAnsi="宋体" w:cs="宋体"/>
                <w:szCs w:val="21"/>
              </w:rPr>
            </w:pPr>
            <w:r>
              <w:rPr>
                <w:rFonts w:ascii="宋体" w:hAnsi="宋体" w:cs="宋体" w:hint="eastAsia"/>
                <w:szCs w:val="21"/>
              </w:rPr>
              <w:t>条款名称</w:t>
            </w:r>
          </w:p>
        </w:tc>
        <w:tc>
          <w:tcPr>
            <w:tcW w:w="6466" w:type="dxa"/>
            <w:vAlign w:val="center"/>
          </w:tcPr>
          <w:p w14:paraId="17F4AD32" w14:textId="77777777" w:rsidR="00C53CE5" w:rsidRDefault="00CC009D">
            <w:pPr>
              <w:jc w:val="center"/>
              <w:rPr>
                <w:rFonts w:ascii="宋体" w:hAnsi="宋体" w:cs="宋体"/>
                <w:szCs w:val="21"/>
              </w:rPr>
            </w:pPr>
            <w:r>
              <w:rPr>
                <w:rFonts w:ascii="宋体" w:hAnsi="宋体" w:cs="宋体" w:hint="eastAsia"/>
                <w:szCs w:val="21"/>
              </w:rPr>
              <w:t>说</w:t>
            </w:r>
            <w:r>
              <w:rPr>
                <w:rFonts w:ascii="宋体" w:hAnsi="宋体" w:cs="宋体" w:hint="eastAsia"/>
                <w:szCs w:val="21"/>
              </w:rPr>
              <w:t xml:space="preserve">  </w:t>
            </w:r>
            <w:r>
              <w:rPr>
                <w:rFonts w:ascii="宋体" w:hAnsi="宋体" w:cs="宋体" w:hint="eastAsia"/>
                <w:szCs w:val="21"/>
              </w:rPr>
              <w:t>明</w:t>
            </w:r>
          </w:p>
        </w:tc>
      </w:tr>
      <w:tr w:rsidR="00C53CE5" w14:paraId="325EEAF1" w14:textId="77777777">
        <w:trPr>
          <w:trHeight w:val="741"/>
        </w:trPr>
        <w:tc>
          <w:tcPr>
            <w:tcW w:w="718" w:type="dxa"/>
            <w:vAlign w:val="center"/>
          </w:tcPr>
          <w:p w14:paraId="7625EC4A" w14:textId="77777777" w:rsidR="00C53CE5" w:rsidRDefault="00CC009D">
            <w:pPr>
              <w:jc w:val="center"/>
              <w:rPr>
                <w:rFonts w:ascii="宋体" w:hAnsi="宋体" w:cs="宋体"/>
                <w:szCs w:val="21"/>
              </w:rPr>
            </w:pPr>
            <w:r>
              <w:rPr>
                <w:rFonts w:ascii="宋体" w:hAnsi="宋体" w:cs="宋体" w:hint="eastAsia"/>
                <w:szCs w:val="21"/>
              </w:rPr>
              <w:t>1</w:t>
            </w:r>
          </w:p>
        </w:tc>
        <w:tc>
          <w:tcPr>
            <w:tcW w:w="1501" w:type="dxa"/>
            <w:vAlign w:val="center"/>
          </w:tcPr>
          <w:p w14:paraId="27E6D9E8" w14:textId="77777777" w:rsidR="00C53CE5" w:rsidRDefault="00CC009D">
            <w:pPr>
              <w:jc w:val="center"/>
              <w:rPr>
                <w:rFonts w:ascii="宋体" w:hAnsi="宋体" w:cs="宋体"/>
                <w:szCs w:val="21"/>
              </w:rPr>
            </w:pPr>
            <w:r>
              <w:rPr>
                <w:rFonts w:ascii="宋体" w:hAnsi="宋体" w:cs="宋体" w:hint="eastAsia"/>
                <w:szCs w:val="21"/>
              </w:rPr>
              <w:t>合格投标人</w:t>
            </w:r>
          </w:p>
        </w:tc>
        <w:tc>
          <w:tcPr>
            <w:tcW w:w="6466" w:type="dxa"/>
            <w:vAlign w:val="center"/>
          </w:tcPr>
          <w:p w14:paraId="5E42590B" w14:textId="77777777" w:rsidR="00C53CE5" w:rsidRDefault="00CC009D">
            <w:pPr>
              <w:pStyle w:val="afd"/>
              <w:ind w:left="210" w:hangingChars="100" w:hanging="210"/>
              <w:rPr>
                <w:rFonts w:ascii="宋体" w:hAnsi="宋体" w:cs="宋体"/>
                <w:bCs/>
                <w:kern w:val="44"/>
                <w:szCs w:val="21"/>
              </w:rPr>
            </w:pPr>
            <w:r>
              <w:rPr>
                <w:rFonts w:ascii="宋体" w:hAnsi="宋体" w:cs="宋体" w:hint="eastAsia"/>
                <w:szCs w:val="21"/>
              </w:rPr>
              <w:t>详见“第一部分</w:t>
            </w:r>
            <w:r>
              <w:rPr>
                <w:rFonts w:ascii="宋体" w:hAnsi="宋体" w:cs="宋体" w:hint="eastAsia"/>
                <w:szCs w:val="21"/>
              </w:rPr>
              <w:t xml:space="preserve"> </w:t>
            </w:r>
            <w:r>
              <w:rPr>
                <w:rFonts w:ascii="宋体" w:hAnsi="宋体" w:cs="宋体" w:hint="eastAsia"/>
                <w:szCs w:val="21"/>
              </w:rPr>
              <w:t>投标邀请”中“二、投标人资格要求”</w:t>
            </w:r>
          </w:p>
        </w:tc>
      </w:tr>
      <w:tr w:rsidR="00C53CE5" w14:paraId="207A5957" w14:textId="77777777">
        <w:trPr>
          <w:trHeight w:val="741"/>
        </w:trPr>
        <w:tc>
          <w:tcPr>
            <w:tcW w:w="718" w:type="dxa"/>
            <w:vAlign w:val="center"/>
          </w:tcPr>
          <w:p w14:paraId="7E67E142" w14:textId="77777777" w:rsidR="00C53CE5" w:rsidRDefault="00CC009D">
            <w:pPr>
              <w:jc w:val="center"/>
              <w:rPr>
                <w:rFonts w:ascii="宋体" w:hAnsi="宋体" w:cs="宋体"/>
                <w:szCs w:val="21"/>
              </w:rPr>
            </w:pPr>
            <w:r>
              <w:rPr>
                <w:rFonts w:ascii="宋体" w:hAnsi="宋体" w:cs="宋体" w:hint="eastAsia"/>
                <w:szCs w:val="21"/>
              </w:rPr>
              <w:t>2</w:t>
            </w:r>
          </w:p>
        </w:tc>
        <w:tc>
          <w:tcPr>
            <w:tcW w:w="1501" w:type="dxa"/>
            <w:vAlign w:val="center"/>
          </w:tcPr>
          <w:p w14:paraId="7239ACA4" w14:textId="77777777" w:rsidR="00C53CE5" w:rsidRDefault="00CC009D">
            <w:pPr>
              <w:jc w:val="center"/>
              <w:rPr>
                <w:rFonts w:ascii="宋体" w:hAnsi="宋体" w:cs="宋体"/>
                <w:szCs w:val="21"/>
              </w:rPr>
            </w:pPr>
            <w:r>
              <w:rPr>
                <w:rFonts w:ascii="宋体" w:hAnsi="宋体" w:cs="宋体" w:hint="eastAsia"/>
                <w:szCs w:val="21"/>
              </w:rPr>
              <w:t>服务期</w:t>
            </w:r>
          </w:p>
        </w:tc>
        <w:tc>
          <w:tcPr>
            <w:tcW w:w="6466" w:type="dxa"/>
            <w:vAlign w:val="center"/>
          </w:tcPr>
          <w:p w14:paraId="29A0FF99" w14:textId="77777777" w:rsidR="00C53CE5" w:rsidRDefault="00CC009D">
            <w:pPr>
              <w:rPr>
                <w:rFonts w:ascii="宋体" w:hAnsi="宋体" w:cs="宋体"/>
                <w:szCs w:val="21"/>
              </w:rPr>
            </w:pPr>
            <w:r>
              <w:rPr>
                <w:rFonts w:ascii="宋体" w:hAnsi="宋体" w:cs="宋体" w:hint="eastAsia"/>
                <w:bCs/>
                <w:kern w:val="44"/>
                <w:szCs w:val="21"/>
              </w:rPr>
              <w:t>自合同签订之日起两年。</w:t>
            </w:r>
          </w:p>
        </w:tc>
      </w:tr>
      <w:tr w:rsidR="00C53CE5" w14:paraId="1B2C4B53" w14:textId="77777777">
        <w:trPr>
          <w:trHeight w:val="918"/>
        </w:trPr>
        <w:tc>
          <w:tcPr>
            <w:tcW w:w="718" w:type="dxa"/>
            <w:vAlign w:val="center"/>
          </w:tcPr>
          <w:p w14:paraId="10C22065" w14:textId="77777777" w:rsidR="00C53CE5" w:rsidRDefault="00CC009D">
            <w:pPr>
              <w:jc w:val="center"/>
              <w:rPr>
                <w:rFonts w:ascii="宋体" w:hAnsi="宋体" w:cs="宋体"/>
                <w:szCs w:val="21"/>
              </w:rPr>
            </w:pPr>
            <w:r>
              <w:rPr>
                <w:rFonts w:ascii="宋体" w:hAnsi="宋体" w:cs="宋体" w:hint="eastAsia"/>
                <w:szCs w:val="21"/>
              </w:rPr>
              <w:t>3</w:t>
            </w:r>
          </w:p>
        </w:tc>
        <w:tc>
          <w:tcPr>
            <w:tcW w:w="1501" w:type="dxa"/>
            <w:vAlign w:val="center"/>
          </w:tcPr>
          <w:p w14:paraId="0261889B" w14:textId="77777777" w:rsidR="00C53CE5" w:rsidRDefault="00CC009D">
            <w:pPr>
              <w:jc w:val="center"/>
              <w:rPr>
                <w:rFonts w:ascii="宋体" w:hAnsi="宋体" w:cs="宋体"/>
                <w:szCs w:val="21"/>
              </w:rPr>
            </w:pPr>
            <w:r>
              <w:rPr>
                <w:rFonts w:ascii="宋体" w:hAnsi="宋体" w:cs="宋体" w:hint="eastAsia"/>
                <w:szCs w:val="21"/>
              </w:rPr>
              <w:t>付款方式</w:t>
            </w:r>
          </w:p>
        </w:tc>
        <w:tc>
          <w:tcPr>
            <w:tcW w:w="6466" w:type="dxa"/>
            <w:vAlign w:val="center"/>
          </w:tcPr>
          <w:p w14:paraId="72C2417A" w14:textId="77777777" w:rsidR="00C53CE5" w:rsidRDefault="00CC009D">
            <w:pPr>
              <w:snapToGrid/>
              <w:rPr>
                <w:rFonts w:ascii="宋体" w:hAnsi="宋体" w:cs="宋体"/>
                <w:szCs w:val="21"/>
              </w:rPr>
            </w:pPr>
            <w:r>
              <w:rPr>
                <w:rFonts w:ascii="宋体" w:hAnsi="宋体" w:cs="宋体" w:hint="eastAsia"/>
                <w:szCs w:val="21"/>
              </w:rPr>
              <w:t>1</w:t>
            </w:r>
            <w:r>
              <w:rPr>
                <w:rFonts w:ascii="宋体" w:hAnsi="宋体" w:cs="宋体" w:hint="eastAsia"/>
                <w:szCs w:val="21"/>
              </w:rPr>
              <w:t>、中标人正式进驻开始，每月支付服务费；</w:t>
            </w:r>
          </w:p>
          <w:p w14:paraId="2156D4BE" w14:textId="77777777" w:rsidR="00C53CE5" w:rsidRDefault="00CC009D">
            <w:pPr>
              <w:snapToGrid/>
              <w:rPr>
                <w:rFonts w:ascii="宋体" w:hAnsi="宋体" w:cs="宋体"/>
                <w:szCs w:val="21"/>
              </w:rPr>
            </w:pPr>
            <w:r>
              <w:rPr>
                <w:rFonts w:ascii="宋体" w:hAnsi="宋体" w:cs="宋体" w:hint="eastAsia"/>
                <w:szCs w:val="21"/>
              </w:rPr>
              <w:t>2</w:t>
            </w:r>
            <w:r>
              <w:rPr>
                <w:rFonts w:ascii="宋体" w:hAnsi="宋体" w:cs="宋体" w:hint="eastAsia"/>
                <w:szCs w:val="21"/>
              </w:rPr>
              <w:t>、中标人须在每月</w:t>
            </w:r>
            <w:r>
              <w:rPr>
                <w:rFonts w:ascii="宋体" w:hAnsi="宋体" w:cs="宋体" w:hint="eastAsia"/>
                <w:szCs w:val="21"/>
              </w:rPr>
              <w:t>5</w:t>
            </w:r>
            <w:r>
              <w:rPr>
                <w:rFonts w:ascii="宋体" w:hAnsi="宋体" w:cs="宋体" w:hint="eastAsia"/>
                <w:szCs w:val="21"/>
              </w:rPr>
              <w:t>日前提供等额正式发票给采购人，以便采购人及时办理支付手续，采购人在收到发票</w:t>
            </w:r>
            <w:r>
              <w:rPr>
                <w:rFonts w:ascii="宋体" w:hAnsi="宋体" w:cs="宋体" w:hint="eastAsia"/>
                <w:szCs w:val="21"/>
              </w:rPr>
              <w:t>15</w:t>
            </w:r>
            <w:r>
              <w:rPr>
                <w:rFonts w:ascii="宋体" w:hAnsi="宋体" w:cs="宋体" w:hint="eastAsia"/>
                <w:szCs w:val="21"/>
              </w:rPr>
              <w:t>工作日内支付上月服务费用给中标人（如遇法定假期顺延）。</w:t>
            </w:r>
          </w:p>
        </w:tc>
      </w:tr>
      <w:tr w:rsidR="00C53CE5" w14:paraId="2BD8954D" w14:textId="77777777">
        <w:trPr>
          <w:trHeight w:val="741"/>
        </w:trPr>
        <w:tc>
          <w:tcPr>
            <w:tcW w:w="718" w:type="dxa"/>
            <w:vAlign w:val="center"/>
          </w:tcPr>
          <w:p w14:paraId="0D5281E0" w14:textId="77777777" w:rsidR="00C53CE5" w:rsidRDefault="00CC009D">
            <w:pPr>
              <w:jc w:val="center"/>
              <w:rPr>
                <w:rFonts w:ascii="宋体" w:hAnsi="宋体" w:cs="宋体"/>
                <w:szCs w:val="21"/>
              </w:rPr>
            </w:pPr>
            <w:r>
              <w:rPr>
                <w:rFonts w:ascii="宋体" w:hAnsi="宋体" w:cs="宋体" w:hint="eastAsia"/>
                <w:szCs w:val="21"/>
              </w:rPr>
              <w:t>4</w:t>
            </w:r>
          </w:p>
        </w:tc>
        <w:tc>
          <w:tcPr>
            <w:tcW w:w="1501" w:type="dxa"/>
            <w:vAlign w:val="center"/>
          </w:tcPr>
          <w:p w14:paraId="314D363C" w14:textId="77777777" w:rsidR="00C53CE5" w:rsidRDefault="00CC009D">
            <w:pPr>
              <w:jc w:val="center"/>
              <w:rPr>
                <w:rFonts w:ascii="宋体" w:hAnsi="宋体" w:cs="宋体"/>
                <w:szCs w:val="21"/>
              </w:rPr>
            </w:pPr>
            <w:r>
              <w:rPr>
                <w:rFonts w:ascii="宋体" w:hAnsi="宋体" w:cs="宋体" w:hint="eastAsia"/>
                <w:szCs w:val="21"/>
              </w:rPr>
              <w:t>服务地点</w:t>
            </w:r>
          </w:p>
        </w:tc>
        <w:tc>
          <w:tcPr>
            <w:tcW w:w="6466" w:type="dxa"/>
            <w:vAlign w:val="center"/>
          </w:tcPr>
          <w:p w14:paraId="7A2656B0" w14:textId="77777777" w:rsidR="00C53CE5" w:rsidRDefault="00CC009D">
            <w:pPr>
              <w:rPr>
                <w:rFonts w:ascii="宋体" w:hAnsi="宋体" w:cs="宋体"/>
                <w:szCs w:val="21"/>
              </w:rPr>
            </w:pPr>
            <w:r>
              <w:rPr>
                <w:rFonts w:ascii="宋体" w:hAnsi="宋体" w:cs="宋体" w:hint="eastAsia"/>
                <w:szCs w:val="21"/>
              </w:rPr>
              <w:t>采购人指定地点。</w:t>
            </w:r>
          </w:p>
        </w:tc>
      </w:tr>
      <w:tr w:rsidR="00C53CE5" w14:paraId="3F76F0C0" w14:textId="77777777">
        <w:trPr>
          <w:trHeight w:val="1276"/>
        </w:trPr>
        <w:tc>
          <w:tcPr>
            <w:tcW w:w="718" w:type="dxa"/>
            <w:vAlign w:val="center"/>
          </w:tcPr>
          <w:p w14:paraId="2EE46C16" w14:textId="77777777" w:rsidR="00C53CE5" w:rsidRDefault="00CC009D">
            <w:pPr>
              <w:jc w:val="center"/>
              <w:rPr>
                <w:rFonts w:ascii="宋体" w:hAnsi="宋体" w:cs="宋体"/>
                <w:szCs w:val="21"/>
              </w:rPr>
            </w:pPr>
            <w:r>
              <w:rPr>
                <w:rFonts w:ascii="宋体" w:hAnsi="宋体" w:cs="宋体" w:hint="eastAsia"/>
                <w:szCs w:val="21"/>
              </w:rPr>
              <w:t>5</w:t>
            </w:r>
          </w:p>
        </w:tc>
        <w:tc>
          <w:tcPr>
            <w:tcW w:w="1501" w:type="dxa"/>
            <w:vAlign w:val="center"/>
          </w:tcPr>
          <w:p w14:paraId="0C135BEA" w14:textId="77777777" w:rsidR="00C53CE5" w:rsidRDefault="00CC009D">
            <w:pPr>
              <w:jc w:val="center"/>
              <w:rPr>
                <w:rFonts w:ascii="宋体" w:hAnsi="宋体" w:cs="宋体"/>
                <w:szCs w:val="21"/>
              </w:rPr>
            </w:pPr>
            <w:r>
              <w:rPr>
                <w:rFonts w:ascii="宋体" w:hAnsi="宋体" w:cs="宋体" w:hint="eastAsia"/>
                <w:szCs w:val="21"/>
              </w:rPr>
              <w:t>报价要求</w:t>
            </w:r>
          </w:p>
        </w:tc>
        <w:tc>
          <w:tcPr>
            <w:tcW w:w="6466" w:type="dxa"/>
            <w:vAlign w:val="center"/>
          </w:tcPr>
          <w:p w14:paraId="5DB9E444" w14:textId="77777777" w:rsidR="00C53CE5" w:rsidRDefault="00CC009D">
            <w:pPr>
              <w:pStyle w:val="a6"/>
              <w:rPr>
                <w:rFonts w:ascii="宋体" w:hAnsi="宋体" w:cs="宋体"/>
                <w:szCs w:val="21"/>
              </w:rPr>
            </w:pPr>
            <w:r>
              <w:rPr>
                <w:rFonts w:ascii="宋体" w:hAnsi="宋体" w:cs="宋体" w:hint="eastAsia"/>
                <w:szCs w:val="21"/>
              </w:rPr>
              <w:t>本项目采用总价包干的形式进行报价，最终报价应包括完成本服务项目所需的服务费、人工费（含工资、节假日加班费、服装费、过节费、通讯费、交通费、住宿费、生活费、保险、办公用品、其他员工福利等）、安保物品费、工程工具费、保洁工具、保洁易耗品费、洗手间易耗品费</w:t>
            </w:r>
            <w:r>
              <w:rPr>
                <w:rFonts w:hint="eastAsia"/>
              </w:rPr>
              <w:t>（</w:t>
            </w:r>
            <w:r>
              <w:rPr>
                <w:rFonts w:hint="eastAsia"/>
              </w:rPr>
              <w:t>含纸巾、洗手液、香薰及配件等，应保证持续供应</w:t>
            </w:r>
            <w:r>
              <w:rPr>
                <w:rFonts w:hint="eastAsia"/>
              </w:rPr>
              <w:t>）</w:t>
            </w:r>
            <w:r>
              <w:rPr>
                <w:rFonts w:ascii="宋体" w:hAnsi="宋体" w:cs="宋体" w:hint="eastAsia"/>
                <w:szCs w:val="21"/>
              </w:rPr>
              <w:t>、设备设施养护费、</w:t>
            </w:r>
            <w:r>
              <w:rPr>
                <w:rFonts w:ascii="宋体" w:hAnsi="宋体" w:cs="宋体" w:hint="eastAsia"/>
                <w:szCs w:val="21"/>
              </w:rPr>
              <w:t>电梯保养费、</w:t>
            </w:r>
            <w:r>
              <w:rPr>
                <w:rFonts w:ascii="宋体" w:hAnsi="宋体" w:cs="宋体" w:hint="eastAsia"/>
                <w:szCs w:val="21"/>
              </w:rPr>
              <w:t>年检费（电梯、高低压、防雷）、消防系统养护费、管道疏通、隔油池、化粪池清掏费、高空玻璃清洗费、生活垃圾清运费、每月单次</w:t>
            </w:r>
            <w:r>
              <w:rPr>
                <w:rFonts w:ascii="宋体" w:hAnsi="宋体" w:cs="宋体" w:hint="eastAsia"/>
                <w:szCs w:val="21"/>
              </w:rPr>
              <w:t>1500</w:t>
            </w:r>
            <w:r>
              <w:rPr>
                <w:rFonts w:ascii="宋体" w:hAnsi="宋体" w:cs="宋体" w:hint="eastAsia"/>
                <w:szCs w:val="21"/>
              </w:rPr>
              <w:t>元以下维修材料配件费</w:t>
            </w:r>
            <w:r>
              <w:rPr>
                <w:rFonts w:hint="eastAsia"/>
              </w:rPr>
              <w:t>（</w:t>
            </w:r>
            <w:r>
              <w:rPr>
                <w:rFonts w:hint="eastAsia"/>
              </w:rPr>
              <w:t>每月总额不超过</w:t>
            </w:r>
            <w:r>
              <w:rPr>
                <w:rFonts w:hint="eastAsia"/>
              </w:rPr>
              <w:t>5000</w:t>
            </w:r>
            <w:r>
              <w:rPr>
                <w:rFonts w:hint="eastAsia"/>
              </w:rPr>
              <w:t>元</w:t>
            </w:r>
            <w:r>
              <w:rPr>
                <w:rFonts w:hint="eastAsia"/>
              </w:rPr>
              <w:t>）</w:t>
            </w:r>
            <w:r>
              <w:rPr>
                <w:rFonts w:ascii="宋体" w:hAnsi="宋体" w:cs="宋体" w:hint="eastAsia"/>
                <w:szCs w:val="21"/>
              </w:rPr>
              <w:t>、资料费、</w:t>
            </w:r>
            <w:r>
              <w:rPr>
                <w:rFonts w:ascii="宋体" w:hAnsi="宋体" w:cs="宋体" w:hint="eastAsia"/>
                <w:szCs w:val="21"/>
              </w:rPr>
              <w:t>税费、售后服务费、利润等完成全部工作的费用，以及实施合同中包含的所有风险、责任和不可预见费用等全部费用，中标价在项目结算时不作任何调整。</w:t>
            </w:r>
          </w:p>
        </w:tc>
      </w:tr>
      <w:tr w:rsidR="00C53CE5" w14:paraId="2D7659D8" w14:textId="77777777">
        <w:trPr>
          <w:trHeight w:val="811"/>
        </w:trPr>
        <w:tc>
          <w:tcPr>
            <w:tcW w:w="718" w:type="dxa"/>
            <w:vAlign w:val="center"/>
          </w:tcPr>
          <w:p w14:paraId="50FECCBE" w14:textId="77777777" w:rsidR="00C53CE5" w:rsidRDefault="00CC009D">
            <w:pPr>
              <w:jc w:val="center"/>
              <w:rPr>
                <w:rFonts w:ascii="宋体" w:hAnsi="宋体" w:cs="宋体"/>
                <w:szCs w:val="21"/>
              </w:rPr>
            </w:pPr>
            <w:r>
              <w:rPr>
                <w:rFonts w:ascii="宋体" w:hAnsi="宋体" w:cs="宋体" w:hint="eastAsia"/>
                <w:szCs w:val="21"/>
              </w:rPr>
              <w:t>6</w:t>
            </w:r>
          </w:p>
        </w:tc>
        <w:tc>
          <w:tcPr>
            <w:tcW w:w="1501" w:type="dxa"/>
            <w:vAlign w:val="center"/>
          </w:tcPr>
          <w:p w14:paraId="5A016A71" w14:textId="77777777" w:rsidR="00C53CE5" w:rsidRDefault="00CC009D">
            <w:pPr>
              <w:jc w:val="center"/>
              <w:rPr>
                <w:rFonts w:ascii="宋体" w:hAnsi="宋体" w:cs="宋体"/>
                <w:szCs w:val="21"/>
              </w:rPr>
            </w:pPr>
            <w:r>
              <w:rPr>
                <w:rFonts w:ascii="宋体" w:hAnsi="宋体" w:hint="eastAsia"/>
                <w:szCs w:val="21"/>
              </w:rPr>
              <w:t>★</w:t>
            </w:r>
            <w:r>
              <w:rPr>
                <w:rFonts w:ascii="宋体" w:hAnsi="宋体" w:cs="宋体" w:hint="eastAsia"/>
                <w:szCs w:val="21"/>
              </w:rPr>
              <w:t>投标有效期</w:t>
            </w:r>
          </w:p>
        </w:tc>
        <w:tc>
          <w:tcPr>
            <w:tcW w:w="6466" w:type="dxa"/>
            <w:vAlign w:val="center"/>
          </w:tcPr>
          <w:p w14:paraId="035D4D97" w14:textId="77777777" w:rsidR="00C53CE5" w:rsidRDefault="00CC009D">
            <w:pPr>
              <w:rPr>
                <w:rFonts w:ascii="宋体" w:hAnsi="宋体" w:cs="宋体"/>
                <w:szCs w:val="21"/>
              </w:rPr>
            </w:pPr>
            <w:r>
              <w:rPr>
                <w:rFonts w:ascii="宋体" w:hAnsi="宋体" w:cs="宋体" w:hint="eastAsia"/>
                <w:szCs w:val="21"/>
              </w:rPr>
              <w:t>自开标之日起</w:t>
            </w:r>
            <w:r>
              <w:rPr>
                <w:rFonts w:ascii="宋体" w:hAnsi="宋体" w:cs="宋体" w:hint="eastAsia"/>
                <w:szCs w:val="21"/>
              </w:rPr>
              <w:t>90</w:t>
            </w:r>
            <w:r>
              <w:rPr>
                <w:rFonts w:ascii="宋体" w:hAnsi="宋体" w:cs="宋体" w:hint="eastAsia"/>
                <w:szCs w:val="21"/>
              </w:rPr>
              <w:t>天。</w:t>
            </w:r>
          </w:p>
        </w:tc>
      </w:tr>
      <w:tr w:rsidR="00C53CE5" w14:paraId="771322B6" w14:textId="77777777">
        <w:trPr>
          <w:trHeight w:val="1101"/>
        </w:trPr>
        <w:tc>
          <w:tcPr>
            <w:tcW w:w="718" w:type="dxa"/>
            <w:vAlign w:val="center"/>
          </w:tcPr>
          <w:p w14:paraId="306191F4" w14:textId="77777777" w:rsidR="00C53CE5" w:rsidRDefault="00CC009D">
            <w:pPr>
              <w:jc w:val="center"/>
              <w:rPr>
                <w:rFonts w:ascii="宋体" w:hAnsi="宋体" w:cs="宋体"/>
                <w:szCs w:val="21"/>
              </w:rPr>
            </w:pPr>
            <w:r>
              <w:rPr>
                <w:rFonts w:ascii="宋体" w:hAnsi="宋体" w:cs="宋体" w:hint="eastAsia"/>
                <w:szCs w:val="21"/>
              </w:rPr>
              <w:t>7</w:t>
            </w:r>
          </w:p>
        </w:tc>
        <w:tc>
          <w:tcPr>
            <w:tcW w:w="1501" w:type="dxa"/>
            <w:vAlign w:val="center"/>
          </w:tcPr>
          <w:p w14:paraId="2A29195B" w14:textId="77777777" w:rsidR="00C53CE5" w:rsidRDefault="00CC009D">
            <w:pPr>
              <w:jc w:val="center"/>
              <w:rPr>
                <w:rFonts w:ascii="宋体" w:hAnsi="宋体" w:cs="宋体"/>
                <w:szCs w:val="21"/>
              </w:rPr>
            </w:pPr>
            <w:r>
              <w:rPr>
                <w:rFonts w:ascii="宋体" w:hAnsi="宋体" w:cs="宋体" w:hint="eastAsia"/>
                <w:szCs w:val="21"/>
              </w:rPr>
              <w:t>合同条款</w:t>
            </w:r>
          </w:p>
        </w:tc>
        <w:tc>
          <w:tcPr>
            <w:tcW w:w="6466" w:type="dxa"/>
            <w:vAlign w:val="center"/>
          </w:tcPr>
          <w:p w14:paraId="05BE7820" w14:textId="77777777" w:rsidR="00C53CE5" w:rsidRDefault="00CC009D">
            <w:pPr>
              <w:rPr>
                <w:rFonts w:ascii="宋体" w:hAnsi="宋体" w:cs="宋体"/>
                <w:szCs w:val="21"/>
              </w:rPr>
            </w:pPr>
            <w:r>
              <w:rPr>
                <w:rFonts w:ascii="宋体" w:hAnsi="宋体" w:cs="宋体" w:hint="eastAsia"/>
                <w:szCs w:val="21"/>
              </w:rPr>
              <w:t>投标人实质响应合同各条款。</w:t>
            </w:r>
          </w:p>
        </w:tc>
      </w:tr>
    </w:tbl>
    <w:p w14:paraId="34279E13" w14:textId="77777777" w:rsidR="00C53CE5" w:rsidRDefault="00C53CE5"/>
    <w:p w14:paraId="6EE7FF6A" w14:textId="77777777" w:rsidR="00C53CE5" w:rsidRDefault="00C53CE5">
      <w:pPr>
        <w:pStyle w:val="a0"/>
        <w:rPr>
          <w:lang w:val="en-US"/>
        </w:rPr>
      </w:pPr>
    </w:p>
    <w:p w14:paraId="553E6E68" w14:textId="77777777" w:rsidR="00C53CE5" w:rsidRDefault="00C53CE5"/>
    <w:p w14:paraId="571E7102" w14:textId="77777777" w:rsidR="00C53CE5" w:rsidRDefault="00C53CE5"/>
    <w:p w14:paraId="45E242C7" w14:textId="77777777" w:rsidR="00C53CE5" w:rsidRDefault="00CC009D">
      <w:pPr>
        <w:pStyle w:val="3"/>
        <w:spacing w:before="0" w:after="0" w:line="360" w:lineRule="auto"/>
        <w:jc w:val="center"/>
      </w:pPr>
      <w:bookmarkStart w:id="13" w:name="_Toc15005"/>
      <w:bookmarkStart w:id="14" w:name="_Toc19316"/>
      <w:r>
        <w:rPr>
          <w:rFonts w:ascii="宋体" w:hAnsi="宋体" w:hint="eastAsia"/>
        </w:rPr>
        <w:lastRenderedPageBreak/>
        <w:t>第二章</w:t>
      </w:r>
      <w:r>
        <w:rPr>
          <w:rFonts w:ascii="宋体" w:hAnsi="宋体" w:hint="eastAsia"/>
        </w:rPr>
        <w:t xml:space="preserve"> </w:t>
      </w:r>
      <w:r>
        <w:rPr>
          <w:rFonts w:ascii="宋体" w:hAnsi="宋体" w:hint="eastAsia"/>
        </w:rPr>
        <w:t>技术需求书</w:t>
      </w:r>
      <w:bookmarkEnd w:id="13"/>
      <w:bookmarkEnd w:id="14"/>
    </w:p>
    <w:p w14:paraId="14289919" w14:textId="77777777" w:rsidR="00C53CE5" w:rsidRDefault="00CC009D">
      <w:pPr>
        <w:pStyle w:val="4"/>
      </w:pPr>
      <w:bookmarkStart w:id="15" w:name="_Toc13907"/>
      <w:r>
        <w:rPr>
          <w:rFonts w:hint="eastAsia"/>
        </w:rPr>
        <w:t>一、项目</w:t>
      </w:r>
      <w:bookmarkEnd w:id="8"/>
      <w:r>
        <w:rPr>
          <w:rFonts w:hint="eastAsia"/>
        </w:rPr>
        <w:t>概况</w:t>
      </w:r>
      <w:bookmarkEnd w:id="15"/>
    </w:p>
    <w:p w14:paraId="74860E86" w14:textId="77777777" w:rsidR="00C53CE5" w:rsidRDefault="00CC009D">
      <w:pPr>
        <w:ind w:firstLineChars="200" w:firstLine="420"/>
        <w:rPr>
          <w:rFonts w:ascii="宋体" w:hAnsi="宋体" w:cs="宋体"/>
        </w:rPr>
      </w:pPr>
      <w:r>
        <w:rPr>
          <w:rFonts w:ascii="宋体" w:hAnsi="宋体" w:cs="宋体" w:hint="eastAsia"/>
        </w:rPr>
        <w:t>1</w:t>
      </w:r>
      <w:r>
        <w:rPr>
          <w:rFonts w:ascii="宋体" w:hAnsi="宋体" w:cs="宋体" w:hint="eastAsia"/>
        </w:rPr>
        <w:t>、项目情况：莞香印巷项目计划于</w:t>
      </w:r>
      <w:r>
        <w:rPr>
          <w:rFonts w:ascii="宋体" w:hAnsi="宋体" w:cs="宋体" w:hint="eastAsia"/>
        </w:rPr>
        <w:t>2022</w:t>
      </w:r>
      <w:r>
        <w:rPr>
          <w:rFonts w:ascii="宋体" w:hAnsi="宋体" w:cs="宋体" w:hint="eastAsia"/>
        </w:rPr>
        <w:t>年</w:t>
      </w:r>
      <w:r>
        <w:rPr>
          <w:rFonts w:ascii="宋体" w:hAnsi="宋体" w:cs="宋体" w:hint="eastAsia"/>
        </w:rPr>
        <w:t>4</w:t>
      </w:r>
      <w:r>
        <w:rPr>
          <w:rFonts w:ascii="宋体" w:hAnsi="宋体" w:cs="宋体" w:hint="eastAsia"/>
        </w:rPr>
        <w:t>月</w:t>
      </w:r>
      <w:r>
        <w:rPr>
          <w:rFonts w:ascii="宋体" w:hAnsi="宋体" w:cs="宋体" w:hint="eastAsia"/>
        </w:rPr>
        <w:t>30</w:t>
      </w:r>
      <w:r>
        <w:rPr>
          <w:rFonts w:ascii="宋体" w:hAnsi="宋体" w:cs="宋体" w:hint="eastAsia"/>
        </w:rPr>
        <w:t>日正式开业，为保证开业前后项目整体展示效果，以及商户开业后正常运营，现需选取第三方物业服务单位为项目提供基础物业服务运营管理工作。</w:t>
      </w:r>
    </w:p>
    <w:p w14:paraId="55E81E98" w14:textId="77777777" w:rsidR="00C53CE5" w:rsidRDefault="00CC009D">
      <w:pPr>
        <w:ind w:firstLineChars="200" w:firstLine="420"/>
        <w:rPr>
          <w:rFonts w:ascii="宋体" w:hAnsi="宋体" w:cs="宋体"/>
        </w:rPr>
      </w:pPr>
      <w:r>
        <w:rPr>
          <w:rFonts w:ascii="宋体" w:hAnsi="宋体" w:cs="宋体" w:hint="eastAsia"/>
        </w:rPr>
        <w:t>2</w:t>
      </w:r>
      <w:r>
        <w:rPr>
          <w:rFonts w:ascii="宋体" w:hAnsi="宋体" w:cs="宋体" w:hint="eastAsia"/>
        </w:rPr>
        <w:t>、项目地点：东莞市南城街道元美东路与会展北路交汇。</w:t>
      </w:r>
      <w:r>
        <w:rPr>
          <w:rFonts w:ascii="宋体" w:hAnsi="宋体" w:cs="宋体" w:hint="eastAsia"/>
        </w:rPr>
        <w:t xml:space="preserve">  </w:t>
      </w:r>
    </w:p>
    <w:p w14:paraId="44EA870F" w14:textId="77777777" w:rsidR="00C53CE5" w:rsidRDefault="00CC009D">
      <w:pPr>
        <w:ind w:firstLineChars="200" w:firstLine="420"/>
        <w:rPr>
          <w:rFonts w:ascii="宋体" w:hAnsi="宋体" w:cs="宋体"/>
          <w:color w:val="FF0000"/>
          <w:kern w:val="2"/>
          <w:szCs w:val="21"/>
        </w:rPr>
      </w:pPr>
      <w:r>
        <w:rPr>
          <w:rFonts w:ascii="宋体" w:hAnsi="宋体" w:cs="宋体" w:hint="eastAsia"/>
        </w:rPr>
        <w:t>3</w:t>
      </w:r>
      <w:r>
        <w:rPr>
          <w:rFonts w:ascii="宋体" w:hAnsi="宋体" w:cs="宋体" w:hint="eastAsia"/>
        </w:rPr>
        <w:t>、项目建设规模：本项目为中心绿地公园配套设施提升项目，用地面积为</w:t>
      </w:r>
      <w:r>
        <w:rPr>
          <w:rFonts w:ascii="宋体" w:hAnsi="宋体" w:cs="宋体" w:hint="eastAsia"/>
        </w:rPr>
        <w:t>27620</w:t>
      </w:r>
      <w:r>
        <w:rPr>
          <w:rFonts w:ascii="宋体" w:hAnsi="宋体" w:cs="宋体" w:hint="eastAsia"/>
        </w:rPr>
        <w:t>平方米，建筑面积约为</w:t>
      </w:r>
      <w:r>
        <w:rPr>
          <w:rFonts w:ascii="宋体" w:hAnsi="宋体" w:cs="宋体" w:hint="eastAsia"/>
        </w:rPr>
        <w:t>9300</w:t>
      </w:r>
      <w:r>
        <w:rPr>
          <w:rFonts w:ascii="宋体" w:hAnsi="宋体" w:cs="宋体" w:hint="eastAsia"/>
        </w:rPr>
        <w:t>平方米。涉及原建筑物拆除、基础施工、钢结构、消防、高低压配电、装饰装修、外立面改造、市政给排水迁改、周边环境提升等工程。</w:t>
      </w:r>
    </w:p>
    <w:p w14:paraId="744C1C1E" w14:textId="77777777" w:rsidR="00C53CE5" w:rsidRDefault="00C53CE5"/>
    <w:p w14:paraId="26DFAAA7" w14:textId="77777777" w:rsidR="00C53CE5" w:rsidRDefault="00CC009D">
      <w:pPr>
        <w:pStyle w:val="4"/>
      </w:pPr>
      <w:bookmarkStart w:id="16" w:name="_Toc2210"/>
      <w:r>
        <w:rPr>
          <w:rFonts w:hint="eastAsia"/>
        </w:rPr>
        <w:t>二、物业服务内容</w:t>
      </w:r>
      <w:bookmarkEnd w:id="16"/>
    </w:p>
    <w:p w14:paraId="6DA296F7" w14:textId="77777777" w:rsidR="00C53CE5" w:rsidRDefault="00CC009D">
      <w:pPr>
        <w:ind w:firstLineChars="200" w:firstLine="420"/>
        <w:rPr>
          <w:rFonts w:ascii="宋体" w:hAnsi="宋体" w:cs="宋体"/>
        </w:rPr>
      </w:pPr>
      <w:r>
        <w:rPr>
          <w:rFonts w:ascii="宋体" w:hAnsi="宋体" w:cs="宋体" w:hint="eastAsia"/>
        </w:rPr>
        <w:t>服务内容包括但不限于以下内</w:t>
      </w:r>
      <w:r>
        <w:rPr>
          <w:rFonts w:ascii="宋体" w:hAnsi="宋体" w:cs="宋体" w:hint="eastAsia"/>
        </w:rPr>
        <w:t>容：</w:t>
      </w:r>
    </w:p>
    <w:p w14:paraId="11867AD1" w14:textId="77777777" w:rsidR="00C53CE5" w:rsidRDefault="00CC009D">
      <w:pPr>
        <w:ind w:firstLineChars="200" w:firstLine="422"/>
        <w:rPr>
          <w:rFonts w:ascii="宋体" w:hAnsi="宋体" w:cs="宋体"/>
          <w:b/>
          <w:bCs/>
          <w:lang w:eastAsia="zh-Hans"/>
        </w:rPr>
      </w:pPr>
      <w:r>
        <w:rPr>
          <w:rFonts w:ascii="宋体" w:hAnsi="宋体" w:cs="宋体" w:hint="eastAsia"/>
          <w:b/>
          <w:bCs/>
        </w:rPr>
        <w:t>第一部分：运营期</w:t>
      </w:r>
    </w:p>
    <w:p w14:paraId="6F226BC8" w14:textId="77777777" w:rsidR="00C53CE5" w:rsidRDefault="00CC009D">
      <w:pPr>
        <w:ind w:firstLineChars="200" w:firstLine="420"/>
        <w:rPr>
          <w:rFonts w:ascii="宋体" w:hAnsi="宋体" w:cs="宋体"/>
          <w:lang w:eastAsia="zh-Hans"/>
        </w:rPr>
      </w:pPr>
      <w:r>
        <w:rPr>
          <w:rFonts w:ascii="宋体" w:hAnsi="宋体" w:cs="宋体" w:hint="eastAsia"/>
        </w:rPr>
        <w:t>1</w:t>
      </w:r>
      <w:r>
        <w:rPr>
          <w:rFonts w:ascii="宋体" w:hAnsi="宋体" w:cs="宋体" w:hint="eastAsia"/>
        </w:rPr>
        <w:t>、</w:t>
      </w:r>
      <w:r>
        <w:rPr>
          <w:rFonts w:ascii="宋体" w:hAnsi="宋体" w:cs="宋体" w:hint="eastAsia"/>
          <w:lang w:eastAsia="zh-Hans"/>
        </w:rPr>
        <w:t>物业运营文件制定</w:t>
      </w:r>
    </w:p>
    <w:p w14:paraId="168DB8EB" w14:textId="77777777" w:rsidR="00C53CE5" w:rsidRDefault="00CC009D">
      <w:pPr>
        <w:ind w:firstLineChars="200" w:firstLine="420"/>
        <w:rPr>
          <w:rFonts w:ascii="宋体" w:hAnsi="宋体" w:cs="宋体"/>
        </w:rPr>
      </w:pPr>
      <w:r>
        <w:rPr>
          <w:rFonts w:ascii="宋体" w:hAnsi="宋体" w:cs="宋体" w:hint="eastAsia"/>
          <w:lang w:eastAsia="zh-Hans"/>
        </w:rPr>
        <w:t>程序手册</w:t>
      </w:r>
    </w:p>
    <w:p w14:paraId="55FBBA27" w14:textId="77777777" w:rsidR="00C53CE5" w:rsidRDefault="00CC009D">
      <w:pPr>
        <w:ind w:firstLineChars="200" w:firstLine="420"/>
        <w:rPr>
          <w:rFonts w:ascii="宋体" w:hAnsi="宋体" w:cs="宋体"/>
        </w:rPr>
      </w:pPr>
      <w:r>
        <w:rPr>
          <w:rFonts w:ascii="宋体" w:hAnsi="宋体" w:cs="宋体" w:hint="eastAsia"/>
          <w:lang w:eastAsia="zh-Hans"/>
        </w:rPr>
        <w:t>管理规范</w:t>
      </w:r>
    </w:p>
    <w:p w14:paraId="35215F82" w14:textId="77777777" w:rsidR="00C53CE5" w:rsidRDefault="00CC009D">
      <w:pPr>
        <w:ind w:firstLineChars="200" w:firstLine="420"/>
        <w:rPr>
          <w:rFonts w:ascii="宋体" w:hAnsi="宋体" w:cs="宋体"/>
        </w:rPr>
      </w:pPr>
      <w:r>
        <w:rPr>
          <w:rFonts w:ascii="宋体" w:hAnsi="宋体" w:cs="宋体" w:hint="eastAsia"/>
        </w:rPr>
        <w:t>安全类管理手册</w:t>
      </w:r>
    </w:p>
    <w:p w14:paraId="5C59C2EF" w14:textId="77777777" w:rsidR="00C53CE5" w:rsidRDefault="00CC009D">
      <w:pPr>
        <w:ind w:firstLineChars="200" w:firstLine="420"/>
        <w:rPr>
          <w:rFonts w:ascii="宋体" w:hAnsi="宋体" w:cs="宋体"/>
        </w:rPr>
      </w:pPr>
      <w:r>
        <w:rPr>
          <w:rFonts w:ascii="宋体" w:hAnsi="宋体" w:cs="宋体" w:hint="eastAsia"/>
        </w:rPr>
        <w:t>消防类管理手册</w:t>
      </w:r>
    </w:p>
    <w:p w14:paraId="7A983A50" w14:textId="77777777" w:rsidR="00C53CE5" w:rsidRDefault="00CC009D">
      <w:pPr>
        <w:ind w:firstLineChars="200" w:firstLine="420"/>
        <w:rPr>
          <w:rFonts w:ascii="宋体" w:hAnsi="宋体" w:cs="宋体"/>
        </w:rPr>
      </w:pPr>
      <w:r>
        <w:rPr>
          <w:rFonts w:ascii="宋体" w:hAnsi="宋体" w:cs="宋体" w:hint="eastAsia"/>
        </w:rPr>
        <w:t>设备类管理手册</w:t>
      </w:r>
    </w:p>
    <w:p w14:paraId="3D021A0E" w14:textId="77777777" w:rsidR="00C53CE5" w:rsidRDefault="00CC009D">
      <w:pPr>
        <w:ind w:firstLineChars="200" w:firstLine="420"/>
        <w:rPr>
          <w:rFonts w:ascii="宋体" w:hAnsi="宋体" w:cs="宋体"/>
        </w:rPr>
      </w:pPr>
      <w:r>
        <w:rPr>
          <w:rFonts w:ascii="宋体" w:hAnsi="宋体" w:cs="宋体" w:hint="eastAsia"/>
        </w:rPr>
        <w:t>清洁服务类管理手册</w:t>
      </w:r>
    </w:p>
    <w:p w14:paraId="14AE62D4" w14:textId="77777777" w:rsidR="00C53CE5" w:rsidRDefault="00CC009D">
      <w:pPr>
        <w:ind w:firstLineChars="200" w:firstLine="420"/>
        <w:rPr>
          <w:rFonts w:ascii="宋体" w:hAnsi="宋体" w:cs="宋体"/>
        </w:rPr>
      </w:pPr>
      <w:r>
        <w:rPr>
          <w:rFonts w:ascii="宋体" w:hAnsi="宋体" w:cs="宋体" w:hint="eastAsia"/>
        </w:rPr>
        <w:t>物业服务类标准制定</w:t>
      </w:r>
    </w:p>
    <w:p w14:paraId="01122D65" w14:textId="77777777" w:rsidR="00C53CE5" w:rsidRDefault="00CC009D">
      <w:pPr>
        <w:ind w:firstLineChars="200" w:firstLine="420"/>
        <w:rPr>
          <w:rFonts w:ascii="宋体" w:hAnsi="宋体" w:cs="宋体"/>
        </w:rPr>
      </w:pPr>
      <w:r>
        <w:rPr>
          <w:rFonts w:ascii="宋体" w:hAnsi="宋体" w:cs="宋体" w:hint="eastAsia"/>
        </w:rPr>
        <w:t>2</w:t>
      </w:r>
      <w:r>
        <w:rPr>
          <w:rFonts w:ascii="宋体" w:hAnsi="宋体" w:cs="宋体" w:hint="eastAsia"/>
        </w:rPr>
        <w:t>、物业备案资料整理</w:t>
      </w:r>
    </w:p>
    <w:p w14:paraId="31642F05" w14:textId="77777777" w:rsidR="00C53CE5" w:rsidRDefault="00CC009D">
      <w:pPr>
        <w:ind w:firstLineChars="200" w:firstLine="420"/>
        <w:rPr>
          <w:rFonts w:ascii="宋体" w:hAnsi="宋体" w:cs="宋体"/>
          <w:lang w:eastAsia="zh-Hans"/>
        </w:rPr>
      </w:pPr>
      <w:r>
        <w:rPr>
          <w:rFonts w:ascii="宋体" w:hAnsi="宋体" w:cs="宋体" w:hint="eastAsia"/>
          <w:lang w:eastAsia="zh-Hans"/>
        </w:rPr>
        <w:t>物业服务合同备案</w:t>
      </w:r>
    </w:p>
    <w:p w14:paraId="6B6C968D" w14:textId="77777777" w:rsidR="00C53CE5" w:rsidRDefault="00CC009D">
      <w:pPr>
        <w:ind w:firstLineChars="200" w:firstLine="420"/>
        <w:rPr>
          <w:rFonts w:ascii="宋体" w:hAnsi="宋体" w:cs="宋体"/>
          <w:lang w:eastAsia="zh-Hans"/>
        </w:rPr>
      </w:pPr>
      <w:r>
        <w:rPr>
          <w:rFonts w:ascii="宋体" w:hAnsi="宋体" w:cs="宋体" w:hint="eastAsia"/>
          <w:lang w:eastAsia="zh-Hans"/>
        </w:rPr>
        <w:t>商户资料建档</w:t>
      </w:r>
    </w:p>
    <w:p w14:paraId="3FD88C5B" w14:textId="77777777" w:rsidR="00C53CE5" w:rsidRDefault="00CC009D">
      <w:pPr>
        <w:ind w:firstLineChars="200" w:firstLine="420"/>
        <w:rPr>
          <w:rFonts w:ascii="宋体" w:hAnsi="宋体" w:cs="宋体"/>
          <w:lang w:eastAsia="zh-Hans"/>
        </w:rPr>
      </w:pPr>
      <w:r>
        <w:rPr>
          <w:rFonts w:ascii="宋体" w:hAnsi="宋体" w:cs="宋体" w:hint="eastAsia"/>
          <w:lang w:eastAsia="zh-Hans"/>
        </w:rPr>
        <w:t>项目资料建档</w:t>
      </w:r>
    </w:p>
    <w:p w14:paraId="718D5B4B" w14:textId="77777777" w:rsidR="00C53CE5" w:rsidRDefault="00CC009D">
      <w:pPr>
        <w:ind w:firstLineChars="200" w:firstLine="422"/>
        <w:rPr>
          <w:rFonts w:ascii="宋体" w:hAnsi="宋体" w:cs="宋体"/>
          <w:b/>
          <w:bCs/>
        </w:rPr>
      </w:pPr>
      <w:r>
        <w:rPr>
          <w:rFonts w:ascii="宋体" w:hAnsi="宋体" w:cs="宋体" w:hint="eastAsia"/>
          <w:b/>
          <w:bCs/>
        </w:rPr>
        <w:t>第二部分：开业物业服务方案及运营期管理</w:t>
      </w:r>
    </w:p>
    <w:p w14:paraId="56F43D16" w14:textId="77777777" w:rsidR="00C53CE5" w:rsidRDefault="00CC009D">
      <w:pPr>
        <w:ind w:firstLineChars="200" w:firstLine="420"/>
        <w:rPr>
          <w:rFonts w:ascii="宋体" w:hAnsi="宋体" w:cs="宋体"/>
        </w:rPr>
      </w:pPr>
      <w:r>
        <w:rPr>
          <w:rFonts w:ascii="宋体" w:hAnsi="宋体" w:cs="宋体" w:hint="eastAsia"/>
        </w:rPr>
        <w:t>1</w:t>
      </w:r>
      <w:r>
        <w:rPr>
          <w:rFonts w:ascii="宋体" w:hAnsi="宋体" w:cs="宋体" w:hint="eastAsia"/>
        </w:rPr>
        <w:t>、开业活动保障方案</w:t>
      </w:r>
    </w:p>
    <w:p w14:paraId="72D8641C" w14:textId="77777777" w:rsidR="00C53CE5" w:rsidRDefault="00CC009D">
      <w:pPr>
        <w:ind w:firstLineChars="200" w:firstLine="420"/>
        <w:rPr>
          <w:rFonts w:ascii="宋体" w:hAnsi="宋体" w:cs="宋体"/>
        </w:rPr>
      </w:pPr>
      <w:r>
        <w:rPr>
          <w:rFonts w:ascii="宋体" w:hAnsi="宋体" w:cs="宋体" w:hint="eastAsia"/>
        </w:rPr>
        <w:t>开业前消防应急演习</w:t>
      </w:r>
    </w:p>
    <w:p w14:paraId="72856E52" w14:textId="77777777" w:rsidR="00C53CE5" w:rsidRDefault="00CC009D">
      <w:pPr>
        <w:ind w:firstLineChars="200" w:firstLine="420"/>
        <w:rPr>
          <w:rFonts w:ascii="宋体" w:hAnsi="宋体" w:cs="宋体"/>
        </w:rPr>
      </w:pPr>
      <w:r>
        <w:rPr>
          <w:rFonts w:ascii="宋体" w:hAnsi="宋体" w:cs="宋体" w:hint="eastAsia"/>
        </w:rPr>
        <w:t>开业活动安全保障方案</w:t>
      </w:r>
    </w:p>
    <w:p w14:paraId="03E62C37" w14:textId="77777777" w:rsidR="00C53CE5" w:rsidRDefault="00CC009D">
      <w:pPr>
        <w:ind w:firstLineChars="200" w:firstLine="420"/>
        <w:rPr>
          <w:rFonts w:ascii="宋体" w:hAnsi="宋体" w:cs="宋体"/>
        </w:rPr>
      </w:pPr>
      <w:r>
        <w:rPr>
          <w:rFonts w:ascii="宋体" w:hAnsi="宋体" w:cs="宋体" w:hint="eastAsia"/>
        </w:rPr>
        <w:t>开业期间环境卫生保障方案</w:t>
      </w:r>
    </w:p>
    <w:p w14:paraId="303AE72A" w14:textId="77777777" w:rsidR="00C53CE5" w:rsidRDefault="00CC009D">
      <w:pPr>
        <w:ind w:firstLineChars="200" w:firstLine="420"/>
        <w:rPr>
          <w:rFonts w:ascii="宋体" w:hAnsi="宋体" w:cs="宋体"/>
        </w:rPr>
      </w:pPr>
      <w:r>
        <w:rPr>
          <w:rFonts w:ascii="宋体" w:hAnsi="宋体" w:cs="宋体" w:hint="eastAsia"/>
        </w:rPr>
        <w:t>突发事件处理方案</w:t>
      </w:r>
    </w:p>
    <w:p w14:paraId="5EC2FE0A" w14:textId="77777777" w:rsidR="00C53CE5" w:rsidRDefault="00CC009D">
      <w:pPr>
        <w:ind w:firstLineChars="200" w:firstLine="420"/>
        <w:rPr>
          <w:rFonts w:ascii="宋体" w:hAnsi="宋体" w:cs="宋体"/>
        </w:rPr>
      </w:pPr>
      <w:r>
        <w:rPr>
          <w:rFonts w:ascii="宋体" w:hAnsi="宋体" w:cs="宋体" w:hint="eastAsia"/>
        </w:rPr>
        <w:t>后勤服务保障方案</w:t>
      </w:r>
    </w:p>
    <w:p w14:paraId="79989FEB" w14:textId="77777777" w:rsidR="00C53CE5" w:rsidRDefault="00CC009D">
      <w:pPr>
        <w:ind w:firstLineChars="200" w:firstLine="420"/>
        <w:rPr>
          <w:rFonts w:ascii="宋体" w:hAnsi="宋体" w:cs="宋体"/>
        </w:rPr>
      </w:pPr>
      <w:r>
        <w:rPr>
          <w:rFonts w:ascii="宋体" w:hAnsi="宋体" w:cs="宋体" w:hint="eastAsia"/>
        </w:rPr>
        <w:t>2</w:t>
      </w:r>
      <w:r>
        <w:rPr>
          <w:rFonts w:ascii="宋体" w:hAnsi="宋体" w:cs="宋体" w:hint="eastAsia"/>
        </w:rPr>
        <w:t>、运营期管理</w:t>
      </w:r>
    </w:p>
    <w:p w14:paraId="6F3BF5DA" w14:textId="77777777" w:rsidR="00C53CE5" w:rsidRDefault="00CC009D">
      <w:pPr>
        <w:ind w:firstLineChars="200" w:firstLine="420"/>
        <w:rPr>
          <w:rFonts w:ascii="宋体" w:hAnsi="宋体" w:cs="宋体"/>
        </w:rPr>
      </w:pPr>
      <w:r>
        <w:rPr>
          <w:rFonts w:ascii="宋体" w:hAnsi="宋体" w:cs="宋体" w:hint="eastAsia"/>
        </w:rPr>
        <w:lastRenderedPageBreak/>
        <w:t>项目遗留问题清单整理汇总</w:t>
      </w:r>
    </w:p>
    <w:p w14:paraId="6A539338" w14:textId="77777777" w:rsidR="00C53CE5" w:rsidRDefault="00CC009D">
      <w:pPr>
        <w:ind w:firstLineChars="200" w:firstLine="420"/>
        <w:rPr>
          <w:rFonts w:ascii="宋体" w:hAnsi="宋体" w:cs="宋体"/>
        </w:rPr>
      </w:pPr>
      <w:r>
        <w:rPr>
          <w:rFonts w:ascii="宋体" w:hAnsi="宋体" w:cs="宋体" w:hint="eastAsia"/>
        </w:rPr>
        <w:t>日常物业服务方案</w:t>
      </w:r>
    </w:p>
    <w:p w14:paraId="2343C242" w14:textId="77777777" w:rsidR="00C53CE5" w:rsidRDefault="00CC009D">
      <w:pPr>
        <w:ind w:firstLineChars="200" w:firstLine="420"/>
        <w:rPr>
          <w:rFonts w:ascii="宋体" w:hAnsi="宋体" w:cs="宋体"/>
        </w:rPr>
      </w:pPr>
      <w:r>
        <w:rPr>
          <w:rFonts w:ascii="宋体" w:hAnsi="宋体" w:cs="宋体" w:hint="eastAsia"/>
        </w:rPr>
        <w:t>能耗管理</w:t>
      </w:r>
    </w:p>
    <w:p w14:paraId="79801B90" w14:textId="77777777" w:rsidR="00C53CE5" w:rsidRDefault="00CC009D">
      <w:pPr>
        <w:ind w:firstLineChars="200" w:firstLine="420"/>
        <w:rPr>
          <w:rFonts w:ascii="宋体" w:hAnsi="宋体" w:cs="宋体"/>
        </w:rPr>
      </w:pPr>
      <w:r>
        <w:rPr>
          <w:rFonts w:ascii="宋体" w:hAnsi="宋体" w:cs="宋体" w:hint="eastAsia"/>
        </w:rPr>
        <w:t>设备设施管理</w:t>
      </w:r>
    </w:p>
    <w:p w14:paraId="42AE6F5B" w14:textId="77777777" w:rsidR="00C53CE5" w:rsidRDefault="00CC009D">
      <w:pPr>
        <w:ind w:firstLineChars="200" w:firstLine="420"/>
        <w:rPr>
          <w:rFonts w:ascii="宋体" w:hAnsi="宋体" w:cs="宋体"/>
        </w:rPr>
      </w:pPr>
      <w:r>
        <w:rPr>
          <w:rFonts w:ascii="宋体" w:hAnsi="宋体" w:cs="宋体" w:hint="eastAsia"/>
        </w:rPr>
        <w:t>消防安全管理</w:t>
      </w:r>
    </w:p>
    <w:p w14:paraId="38F2BC44" w14:textId="77777777" w:rsidR="00C53CE5" w:rsidRDefault="00CC009D">
      <w:pPr>
        <w:ind w:firstLineChars="200" w:firstLine="420"/>
        <w:rPr>
          <w:rFonts w:ascii="宋体" w:hAnsi="宋体" w:cs="宋体"/>
        </w:rPr>
      </w:pPr>
      <w:r>
        <w:rPr>
          <w:rFonts w:ascii="宋体" w:hAnsi="宋体" w:cs="宋体" w:hint="eastAsia"/>
        </w:rPr>
        <w:t>环境管理</w:t>
      </w:r>
    </w:p>
    <w:p w14:paraId="532D5E1C" w14:textId="77777777" w:rsidR="00C53CE5" w:rsidRDefault="00CC009D">
      <w:pPr>
        <w:ind w:firstLineChars="200" w:firstLine="420"/>
        <w:rPr>
          <w:rFonts w:ascii="宋体" w:hAnsi="宋体" w:cs="宋体"/>
        </w:rPr>
      </w:pPr>
      <w:r>
        <w:rPr>
          <w:rFonts w:ascii="宋体" w:hAnsi="宋体" w:cs="宋体" w:hint="eastAsia"/>
        </w:rPr>
        <w:t>档案管理</w:t>
      </w:r>
    </w:p>
    <w:p w14:paraId="0E80371C" w14:textId="77777777" w:rsidR="00C53CE5" w:rsidRDefault="00CC009D">
      <w:pPr>
        <w:ind w:firstLineChars="200" w:firstLine="420"/>
        <w:rPr>
          <w:rFonts w:ascii="宋体" w:hAnsi="宋体" w:cs="宋体"/>
        </w:rPr>
      </w:pPr>
      <w:r>
        <w:rPr>
          <w:rFonts w:ascii="宋体" w:hAnsi="宋体" w:cs="宋体" w:hint="eastAsia"/>
        </w:rPr>
        <w:t>3</w:t>
      </w:r>
      <w:r>
        <w:rPr>
          <w:rFonts w:ascii="宋体" w:hAnsi="宋体" w:cs="宋体" w:hint="eastAsia"/>
        </w:rPr>
        <w:t>、专业服务要求</w:t>
      </w:r>
    </w:p>
    <w:p w14:paraId="67CEE5F7" w14:textId="77777777" w:rsidR="00C53CE5" w:rsidRDefault="00CC009D">
      <w:pPr>
        <w:ind w:firstLineChars="200" w:firstLine="420"/>
        <w:rPr>
          <w:rFonts w:ascii="宋体" w:hAnsi="宋体" w:cs="宋体"/>
        </w:rPr>
      </w:pPr>
      <w:r>
        <w:rPr>
          <w:rFonts w:ascii="宋体" w:hAnsi="宋体" w:cs="宋体" w:hint="eastAsia"/>
        </w:rPr>
        <w:t>【一】环境卫生与保洁管理</w:t>
      </w:r>
    </w:p>
    <w:p w14:paraId="075928CC"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）每天至少</w:t>
      </w:r>
      <w:r>
        <w:rPr>
          <w:rFonts w:ascii="宋体" w:hAnsi="宋体" w:cs="宋体" w:hint="eastAsia"/>
        </w:rPr>
        <w:t>2</w:t>
      </w:r>
      <w:r>
        <w:rPr>
          <w:rFonts w:ascii="宋体" w:hAnsi="宋体" w:cs="宋体" w:hint="eastAsia"/>
        </w:rPr>
        <w:t>次清扫、拖抹公共部分。门厅每天用水拖抹</w:t>
      </w:r>
      <w:r>
        <w:rPr>
          <w:rFonts w:ascii="宋体" w:hAnsi="宋体" w:cs="宋体" w:hint="eastAsia"/>
        </w:rPr>
        <w:t>1</w:t>
      </w:r>
      <w:r>
        <w:rPr>
          <w:rFonts w:ascii="宋体" w:hAnsi="宋体" w:cs="宋体" w:hint="eastAsia"/>
        </w:rPr>
        <w:t>次，雨天随脏随抹；对人员走动频繁之地，进行不间断巡回保洁。要求做到地面干净、保持材料本色，无明显灰尘、污渍和杂物，无积水。发现杂物、废弃物立即清理。特殊情况或特殊时期要每天</w:t>
      </w:r>
      <w:r>
        <w:rPr>
          <w:rFonts w:ascii="宋体" w:hAnsi="宋体" w:cs="宋体" w:hint="eastAsia"/>
        </w:rPr>
        <w:t>1</w:t>
      </w:r>
      <w:r>
        <w:rPr>
          <w:rFonts w:ascii="宋体" w:hAnsi="宋体" w:cs="宋体" w:hint="eastAsia"/>
        </w:rPr>
        <w:t>次消毒。</w:t>
      </w:r>
    </w:p>
    <w:p w14:paraId="027EDB73"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）区域内垃圾实行袋装化，在各公共部位设立公共垃圾箱，在露天公共部位设立杂物箱，由专人分类、清运、处理（包括联系环卫部门运出处理）。</w:t>
      </w:r>
    </w:p>
    <w:p w14:paraId="57B58D3D"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）及时清扫服务区域地面积水、垃圾、烟头、枯叶等，使保持干净、无杂物、无积水等。</w:t>
      </w:r>
    </w:p>
    <w:p w14:paraId="6AF83B6C"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）对垃圾筒每天清洁或清洗</w:t>
      </w:r>
      <w:r>
        <w:rPr>
          <w:rFonts w:ascii="宋体" w:hAnsi="宋体" w:cs="宋体" w:hint="eastAsia"/>
        </w:rPr>
        <w:t>1</w:t>
      </w:r>
      <w:r>
        <w:rPr>
          <w:rFonts w:ascii="宋体" w:hAnsi="宋体" w:cs="宋体" w:hint="eastAsia"/>
        </w:rPr>
        <w:t>次，室外地面至少每周进行</w:t>
      </w:r>
      <w:r>
        <w:rPr>
          <w:rFonts w:ascii="宋体" w:hAnsi="宋体" w:cs="宋体" w:hint="eastAsia"/>
        </w:rPr>
        <w:t>1</w:t>
      </w:r>
      <w:r>
        <w:rPr>
          <w:rFonts w:ascii="宋体" w:hAnsi="宋体" w:cs="宋体" w:hint="eastAsia"/>
        </w:rPr>
        <w:t>次高压冲洗。</w:t>
      </w:r>
    </w:p>
    <w:p w14:paraId="500C7C0B"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）每天至少</w:t>
      </w:r>
      <w:r>
        <w:rPr>
          <w:rFonts w:ascii="宋体" w:hAnsi="宋体" w:cs="宋体" w:hint="eastAsia"/>
        </w:rPr>
        <w:t>1</w:t>
      </w:r>
      <w:r>
        <w:rPr>
          <w:rFonts w:ascii="宋体" w:hAnsi="宋体" w:cs="宋体" w:hint="eastAsia"/>
        </w:rPr>
        <w:t>次对公共设备、设施的表面进行清洁、抹净处理，保持洁净。每天擦净、抹净各办公室、会议室、接待室、文件柜等家具。门窗、梯间内、楼梯扶手、灯饰、栏杆、指示牌等无污渍及明显灰尘。每月至少</w:t>
      </w:r>
      <w:r>
        <w:rPr>
          <w:rFonts w:ascii="宋体" w:hAnsi="宋体" w:cs="宋体" w:hint="eastAsia"/>
        </w:rPr>
        <w:t>1</w:t>
      </w:r>
      <w:r>
        <w:rPr>
          <w:rFonts w:ascii="宋体" w:hAnsi="宋体" w:cs="宋体" w:hint="eastAsia"/>
        </w:rPr>
        <w:t>次用水冲洗所有石材地面、沥</w:t>
      </w:r>
      <w:r>
        <w:rPr>
          <w:rFonts w:ascii="宋体" w:hAnsi="宋体" w:cs="宋体" w:hint="eastAsia"/>
        </w:rPr>
        <w:t>青路等。</w:t>
      </w:r>
    </w:p>
    <w:p w14:paraId="09FF9BB9"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清洗及保洁各公共区域洗手间、更换卫生纸、洗手液、洁瓷精。厕所内无臭无味，目视地面、坑位、小便池、洗手盆干净，无尿迹、痰迹和其它污迹，无茶渣、烟头、纸巾、果皮等垃圾存在，特殊情况需按实际加强消毒频次；相关消耗品由乙方提供。</w:t>
      </w:r>
    </w:p>
    <w:p w14:paraId="2E05C700"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7</w:t>
      </w:r>
      <w:r>
        <w:rPr>
          <w:rFonts w:ascii="宋体" w:hAnsi="宋体" w:cs="宋体" w:hint="eastAsia"/>
        </w:rPr>
        <w:t>）每周至少</w:t>
      </w:r>
      <w:r>
        <w:rPr>
          <w:rFonts w:ascii="宋体" w:hAnsi="宋体" w:cs="宋体" w:hint="eastAsia"/>
        </w:rPr>
        <w:t>1</w:t>
      </w:r>
      <w:r>
        <w:rPr>
          <w:rFonts w:ascii="宋体" w:hAnsi="宋体" w:cs="宋体" w:hint="eastAsia"/>
        </w:rPr>
        <w:t>次检查并清扫建筑天台、设备机房等部门。</w:t>
      </w:r>
    </w:p>
    <w:p w14:paraId="2EB006B8"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8</w:t>
      </w:r>
      <w:r>
        <w:rPr>
          <w:rFonts w:ascii="宋体" w:hAnsi="宋体" w:cs="宋体" w:hint="eastAsia"/>
        </w:rPr>
        <w:t>）作业时应小心执扫，控制扬尘，避让客户，不溅污行人及住户衣物，避免妨碍行人和车辆正常行驶。</w:t>
      </w:r>
    </w:p>
    <w:p w14:paraId="31FE91C4" w14:textId="77777777" w:rsidR="00C53CE5" w:rsidRDefault="00CC009D">
      <w:pPr>
        <w:ind w:firstLineChars="200" w:firstLine="420"/>
        <w:rPr>
          <w:rFonts w:ascii="宋体" w:hAnsi="宋体" w:cs="宋体"/>
        </w:rPr>
      </w:pPr>
      <w:r>
        <w:rPr>
          <w:rFonts w:ascii="宋体" w:hAnsi="宋体" w:cs="宋体" w:hint="eastAsia"/>
        </w:rPr>
        <w:t xml:space="preserve">    </w:t>
      </w:r>
      <w:r>
        <w:rPr>
          <w:rFonts w:ascii="宋体" w:hAnsi="宋体" w:cs="宋体" w:hint="eastAsia"/>
        </w:rPr>
        <w:t>（</w:t>
      </w:r>
      <w:r>
        <w:rPr>
          <w:rFonts w:ascii="宋体" w:hAnsi="宋体" w:cs="宋体" w:hint="eastAsia"/>
        </w:rPr>
        <w:t>9</w:t>
      </w:r>
      <w:r>
        <w:rPr>
          <w:rFonts w:ascii="宋体" w:hAnsi="宋体" w:cs="宋体" w:hint="eastAsia"/>
        </w:rPr>
        <w:t>）每周对项目进行</w:t>
      </w:r>
      <w:r>
        <w:rPr>
          <w:rFonts w:ascii="宋体" w:hAnsi="宋体" w:cs="宋体" w:hint="eastAsia"/>
        </w:rPr>
        <w:t>1</w:t>
      </w:r>
      <w:r>
        <w:rPr>
          <w:rFonts w:ascii="宋体" w:hAnsi="宋体" w:cs="宋体" w:hint="eastAsia"/>
        </w:rPr>
        <w:t>次消杀，提前</w:t>
      </w:r>
      <w:r>
        <w:rPr>
          <w:rFonts w:ascii="宋体" w:hAnsi="宋体" w:cs="宋体" w:hint="eastAsia"/>
        </w:rPr>
        <w:t>1</w:t>
      </w:r>
      <w:r>
        <w:rPr>
          <w:rFonts w:ascii="宋体" w:hAnsi="宋体" w:cs="宋体" w:hint="eastAsia"/>
        </w:rPr>
        <w:t>天通知采购人及商户。</w:t>
      </w:r>
    </w:p>
    <w:p w14:paraId="0E2AECA4" w14:textId="77777777" w:rsidR="00C53CE5" w:rsidRDefault="00CC009D">
      <w:pPr>
        <w:ind w:firstLineChars="200" w:firstLine="420"/>
        <w:rPr>
          <w:rFonts w:ascii="宋体" w:hAnsi="宋体" w:cs="宋体"/>
        </w:rPr>
      </w:pPr>
      <w:r>
        <w:rPr>
          <w:rFonts w:ascii="宋体" w:hAnsi="宋体" w:cs="宋体" w:hint="eastAsia"/>
        </w:rPr>
        <w:t>【二】垃圾清运、处理</w:t>
      </w:r>
    </w:p>
    <w:p w14:paraId="1FC4FA4A"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）垃圾清运、处理分为：生活垃圾</w:t>
      </w:r>
      <w:r>
        <w:rPr>
          <w:rFonts w:ascii="宋体" w:hAnsi="宋体" w:cs="宋体" w:hint="eastAsia"/>
        </w:rPr>
        <w:t>（有机、无机、有害垃圾）清运处理、督促装修垃圾清运处理和废纸及可再生废物的回收。所有垃圾清运处理应符合广东省及省内各地有关法律、法规规定。</w:t>
      </w:r>
    </w:p>
    <w:p w14:paraId="62C2B0E3"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）垃圾清运、处理的范围分为：日常办公垃圾、日常生活垃圾、日常厨余垃圾、建筑垃圾、公共部位上通道、园林、道路、垃圾房清洁等之综合垃圾。</w:t>
      </w:r>
    </w:p>
    <w:p w14:paraId="6208E3A8" w14:textId="77777777" w:rsidR="00C53CE5" w:rsidRDefault="00CC009D">
      <w:pPr>
        <w:ind w:firstLineChars="200" w:firstLine="420"/>
        <w:rPr>
          <w:rFonts w:ascii="宋体" w:hAnsi="宋体" w:cs="宋体"/>
        </w:rPr>
      </w:pPr>
      <w:r>
        <w:rPr>
          <w:rFonts w:ascii="宋体" w:hAnsi="宋体" w:cs="宋体" w:hint="eastAsia"/>
        </w:rPr>
        <w:lastRenderedPageBreak/>
        <w:t>（</w:t>
      </w:r>
      <w:r>
        <w:rPr>
          <w:rFonts w:ascii="宋体" w:hAnsi="宋体" w:cs="宋体" w:hint="eastAsia"/>
        </w:rPr>
        <w:t>3</w:t>
      </w:r>
      <w:r>
        <w:rPr>
          <w:rFonts w:ascii="宋体" w:hAnsi="宋体" w:cs="宋体" w:hint="eastAsia"/>
        </w:rPr>
        <w:t>）垃圾清运、处理工作分为：收集项目红线区域内垃圾，并更换垃圾袋，每天至少</w:t>
      </w:r>
      <w:r>
        <w:rPr>
          <w:rFonts w:ascii="宋体" w:hAnsi="宋体" w:cs="宋体" w:hint="eastAsia"/>
        </w:rPr>
        <w:t>1</w:t>
      </w:r>
      <w:r>
        <w:rPr>
          <w:rFonts w:ascii="宋体" w:hAnsi="宋体" w:cs="宋体" w:hint="eastAsia"/>
        </w:rPr>
        <w:t>次清洁垃圾筒。每天定时清运、处理不少于</w:t>
      </w:r>
      <w:r>
        <w:rPr>
          <w:rFonts w:ascii="宋体" w:hAnsi="宋体" w:cs="宋体" w:hint="eastAsia"/>
        </w:rPr>
        <w:t>2</w:t>
      </w:r>
      <w:r>
        <w:rPr>
          <w:rFonts w:ascii="宋体" w:hAnsi="宋体" w:cs="宋体" w:hint="eastAsia"/>
        </w:rPr>
        <w:t>次。将物业项目内所有桶内垃圾清理干净封好胶袋口。</w:t>
      </w:r>
    </w:p>
    <w:p w14:paraId="0A129327"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）洁具、垃圾收集容器和运输工具：洁具、容器和运输工具要标识清楚</w:t>
      </w:r>
      <w:r>
        <w:rPr>
          <w:rFonts w:ascii="宋体" w:hAnsi="宋体" w:cs="宋体" w:hint="eastAsia"/>
        </w:rPr>
        <w:t>，及时回收，定点摆放，保持洁净。扫帚、拖把、垃圾铲等洁具随用随清洗；运输用大垃圾桶、手推车或机动车每天清洗一次，容器和工具完好率为</w:t>
      </w:r>
      <w:r>
        <w:rPr>
          <w:rFonts w:ascii="宋体" w:hAnsi="宋体" w:cs="宋体" w:hint="eastAsia"/>
        </w:rPr>
        <w:t>90</w:t>
      </w:r>
      <w:r>
        <w:rPr>
          <w:rFonts w:ascii="宋体" w:hAnsi="宋体" w:cs="宋体" w:hint="eastAsia"/>
        </w:rPr>
        <w:t>％以上。</w:t>
      </w:r>
    </w:p>
    <w:p w14:paraId="05A400F5"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果皮箱随满随掏，垃圾无爆满落地，周边无散落垃圾，无陈旧垃圾，无垃圾堆积。箱体经常擦拭、清洗，保持干净整洁，无异味、无旧污迹，无污水漫溢，箱桶周边地面整洁，无蝇、无臭。垃圾不外溢，周边无垃圾散落，无蝇、无臭、无残留或堆积垃圾。</w:t>
      </w:r>
    </w:p>
    <w:p w14:paraId="7FC57CE9" w14:textId="77777777" w:rsidR="00C53CE5" w:rsidRDefault="00CC009D">
      <w:pPr>
        <w:ind w:firstLineChars="200" w:firstLine="420"/>
        <w:rPr>
          <w:rFonts w:ascii="宋体" w:hAnsi="宋体" w:cs="宋体"/>
        </w:rPr>
      </w:pPr>
      <w:r>
        <w:rPr>
          <w:rFonts w:ascii="宋体" w:hAnsi="宋体" w:cs="宋体" w:hint="eastAsia"/>
        </w:rPr>
        <w:t xml:space="preserve">    </w:t>
      </w:r>
      <w:r>
        <w:rPr>
          <w:rFonts w:ascii="宋体" w:hAnsi="宋体" w:cs="宋体" w:hint="eastAsia"/>
        </w:rPr>
        <w:t>【三】污水及化粪池管理</w:t>
      </w:r>
    </w:p>
    <w:p w14:paraId="5655E28A"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）项目区域内污水、废水、雨水管道保持畅通。</w:t>
      </w:r>
    </w:p>
    <w:p w14:paraId="37E0B78D"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）为保持污水管通畅，技术与保洁员每月联合对排水沟检查疏通</w:t>
      </w:r>
      <w:r>
        <w:rPr>
          <w:rFonts w:ascii="宋体" w:hAnsi="宋体" w:cs="宋体" w:hint="eastAsia"/>
        </w:rPr>
        <w:t>1</w:t>
      </w:r>
      <w:r>
        <w:rPr>
          <w:rFonts w:ascii="宋体" w:hAnsi="宋体" w:cs="宋体" w:hint="eastAsia"/>
        </w:rPr>
        <w:t>次（含明沟、暗沟）。</w:t>
      </w:r>
    </w:p>
    <w:p w14:paraId="42EE79E2"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）保持化粪池工作正常，每月检查</w:t>
      </w:r>
      <w:r>
        <w:rPr>
          <w:rFonts w:ascii="宋体" w:hAnsi="宋体" w:cs="宋体" w:hint="eastAsia"/>
        </w:rPr>
        <w:t>1</w:t>
      </w:r>
      <w:r>
        <w:rPr>
          <w:rFonts w:ascii="宋体" w:hAnsi="宋体" w:cs="宋体" w:hint="eastAsia"/>
        </w:rPr>
        <w:t>次，每半年清掏</w:t>
      </w:r>
      <w:r>
        <w:rPr>
          <w:rFonts w:ascii="宋体" w:hAnsi="宋体" w:cs="宋体" w:hint="eastAsia"/>
        </w:rPr>
        <w:t>1</w:t>
      </w:r>
      <w:r>
        <w:rPr>
          <w:rFonts w:ascii="宋体" w:hAnsi="宋体" w:cs="宋体" w:hint="eastAsia"/>
        </w:rPr>
        <w:t>次，发现异常及时清掏。</w:t>
      </w:r>
    </w:p>
    <w:p w14:paraId="51C6AEE3" w14:textId="77777777" w:rsidR="00C53CE5" w:rsidRDefault="00CC009D">
      <w:pPr>
        <w:ind w:firstLineChars="200" w:firstLine="420"/>
        <w:rPr>
          <w:rFonts w:ascii="宋体" w:hAnsi="宋体" w:cs="宋体"/>
        </w:rPr>
      </w:pPr>
      <w:r>
        <w:rPr>
          <w:rFonts w:ascii="宋体" w:hAnsi="宋体" w:cs="宋体" w:hint="eastAsia"/>
        </w:rPr>
        <w:t>【四】秩序管理服务</w:t>
      </w:r>
    </w:p>
    <w:p w14:paraId="4E3027DC"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）全天候负责管辖区域红线范围内建筑物、商户门窗、公共区域通道、楼梯、各楼层</w:t>
      </w:r>
      <w:r>
        <w:rPr>
          <w:rFonts w:ascii="宋体" w:hAnsi="宋体" w:cs="宋体" w:hint="eastAsia"/>
        </w:rPr>
        <w:t>/</w:t>
      </w:r>
      <w:r>
        <w:rPr>
          <w:rFonts w:ascii="宋体" w:hAnsi="宋体" w:cs="宋体" w:hint="eastAsia"/>
        </w:rPr>
        <w:t>区域内办公室及公共走道交通及</w:t>
      </w:r>
      <w:r>
        <w:rPr>
          <w:rFonts w:ascii="宋体" w:hAnsi="宋体" w:cs="宋体" w:hint="eastAsia"/>
        </w:rPr>
        <w:t>24</w:t>
      </w:r>
      <w:r>
        <w:rPr>
          <w:rFonts w:ascii="宋体" w:hAnsi="宋体" w:cs="宋体" w:hint="eastAsia"/>
        </w:rPr>
        <w:t>小时（可选：办公时间）巡逻、值勤。</w:t>
      </w:r>
    </w:p>
    <w:p w14:paraId="28760441"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）积极配合公安部门工作，制定或完善监控室及消防安全管理制度。</w:t>
      </w:r>
    </w:p>
    <w:p w14:paraId="528E0994"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）积极配合采购人集团公司、管理公司等检查工作事项落实。</w:t>
      </w:r>
    </w:p>
    <w:p w14:paraId="2E12560C"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）执行当地公安部门关于物业区域范围内的安全保卫工作方针</w:t>
      </w:r>
      <w:r>
        <w:rPr>
          <w:rFonts w:ascii="宋体" w:hAnsi="宋体" w:cs="宋体" w:hint="eastAsia"/>
        </w:rPr>
        <w:t>、政策和有关条例。认真做好各种应急预案，并报备采购人审查。遇恶劣天气（如台风、雷雨、酷暑和极潮湿等）或突发事件须及时出示警告牌，并记录和保护相关资料，尽量降低损失。</w:t>
      </w:r>
    </w:p>
    <w:p w14:paraId="107BD7B0"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）及时制止物业管理区域内的不文明及违法行为。</w:t>
      </w:r>
    </w:p>
    <w:p w14:paraId="7A0E3FCB"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）每天至少</w:t>
      </w:r>
      <w:r>
        <w:rPr>
          <w:rFonts w:ascii="宋体" w:hAnsi="宋体" w:cs="宋体" w:hint="eastAsia"/>
        </w:rPr>
        <w:t>1</w:t>
      </w:r>
      <w:r>
        <w:rPr>
          <w:rFonts w:ascii="宋体" w:hAnsi="宋体" w:cs="宋体" w:hint="eastAsia"/>
        </w:rPr>
        <w:t>次对电气设备、开关、线路和照明灯具等进行检查。</w:t>
      </w:r>
    </w:p>
    <w:p w14:paraId="0FB24C2E"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7</w:t>
      </w:r>
      <w:r>
        <w:rPr>
          <w:rFonts w:ascii="宋体" w:hAnsi="宋体" w:cs="宋体" w:hint="eastAsia"/>
        </w:rPr>
        <w:t>）建立防火制度和安全操作等制度。每半年开展防盗、防火宣传。</w:t>
      </w:r>
    </w:p>
    <w:p w14:paraId="462136E2"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8</w:t>
      </w:r>
      <w:r>
        <w:rPr>
          <w:rFonts w:ascii="宋体" w:hAnsi="宋体" w:cs="宋体" w:hint="eastAsia"/>
        </w:rPr>
        <w:t>）巡逻范围包括区域的公共区域、绿地带、设备用房和各办公楼（区域）及采购人指定场所。</w:t>
      </w:r>
    </w:p>
    <w:p w14:paraId="03436275"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9</w:t>
      </w:r>
      <w:r>
        <w:rPr>
          <w:rFonts w:ascii="宋体" w:hAnsi="宋体" w:cs="宋体" w:hint="eastAsia"/>
        </w:rPr>
        <w:t>）处理各种突发事件。严重事件及时报警。</w:t>
      </w:r>
    </w:p>
    <w:p w14:paraId="4B24DAA0"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10</w:t>
      </w:r>
      <w:r>
        <w:rPr>
          <w:rFonts w:ascii="宋体" w:hAnsi="宋体" w:cs="宋体" w:hint="eastAsia"/>
        </w:rPr>
        <w:t>）定期巡视消防器材和设备，及时通知指定有关人员负责保养、维修和管理。</w:t>
      </w:r>
    </w:p>
    <w:p w14:paraId="5FE407D7" w14:textId="77777777" w:rsidR="00C53CE5" w:rsidRDefault="00CC009D">
      <w:pPr>
        <w:ind w:firstLineChars="200" w:firstLine="420"/>
        <w:rPr>
          <w:rFonts w:ascii="宋体" w:hAnsi="宋体" w:cs="宋体"/>
        </w:rPr>
      </w:pPr>
      <w:r>
        <w:rPr>
          <w:rFonts w:ascii="宋体" w:hAnsi="宋体" w:cs="宋体" w:hint="eastAsia"/>
        </w:rPr>
        <w:t>【五】车辆管理</w:t>
      </w:r>
    </w:p>
    <w:p w14:paraId="4A0D9A2C"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）制定停车场使用条例，停车管理规定。或执行采购人制定的外来车辆管理规定。</w:t>
      </w:r>
    </w:p>
    <w:p w14:paraId="06E06660" w14:textId="77777777" w:rsidR="00C53CE5" w:rsidRDefault="00CC009D">
      <w:pPr>
        <w:ind w:leftChars="200" w:left="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）按照采购人需求，完成停车场日常收费管理工作，并每日与做好账目与财务对接；</w:t>
      </w:r>
    </w:p>
    <w:p w14:paraId="69C422ED"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）监督车辆停放规范、整齐、分类、安全。制止车辆在行车通道、消防通道及非停车位上停车。</w:t>
      </w:r>
    </w:p>
    <w:p w14:paraId="247CC4D4" w14:textId="77777777" w:rsidR="00C53CE5" w:rsidRDefault="00CC009D">
      <w:pPr>
        <w:ind w:firstLineChars="200" w:firstLine="420"/>
        <w:rPr>
          <w:rFonts w:ascii="宋体" w:hAnsi="宋体" w:cs="宋体"/>
        </w:rPr>
      </w:pPr>
      <w:r>
        <w:rPr>
          <w:rFonts w:ascii="宋体" w:hAnsi="宋体" w:cs="宋体" w:hint="eastAsia"/>
        </w:rPr>
        <w:lastRenderedPageBreak/>
        <w:t>【六】建筑、设备、设施维修、养护、管理</w:t>
      </w:r>
    </w:p>
    <w:p w14:paraId="6197AD9D"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）办公、公共区域、房屋地面、屋顶、门窗、楼梯、通风道等日常养护维修。</w:t>
      </w:r>
    </w:p>
    <w:p w14:paraId="12EC4D82"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）大修、装修的施工管理配合与相应水电使用管理与安全管理</w:t>
      </w:r>
      <w:r>
        <w:rPr>
          <w:rFonts w:ascii="宋体" w:hAnsi="宋体" w:cs="宋体" w:hint="eastAsia"/>
        </w:rPr>
        <w:t>。</w:t>
      </w:r>
    </w:p>
    <w:p w14:paraId="0E66362B"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公共设备维护、保养的范围包括但不限于：视频监控、消防监控、弱电机房、电梯机房、电梯、消防泵房、配电房、柴发房、给排水、复盖管理区域范围内所有建筑物设施、房屋本体。特种设备设施必须有专业资质单位进行维护保养，其从业人员须符合国家、广东省以及当地相关要求。</w:t>
      </w:r>
    </w:p>
    <w:p w14:paraId="0238BD1B"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给排水、供水系统：建立正常用水、供水、排水管理制度并根据实际使用情况制订年度设备、设施管理、维修保养计划及总体节能计划。节约用水，防止冒、滴、漏，或大面积跑水事故的发生。保持供水系统的正常运转；其中消防泵启动每月不少于</w:t>
      </w:r>
      <w:r>
        <w:rPr>
          <w:rFonts w:ascii="宋体" w:hAnsi="宋体" w:cs="宋体" w:hint="eastAsia"/>
        </w:rPr>
        <w:t>4</w:t>
      </w:r>
      <w:r>
        <w:rPr>
          <w:rFonts w:ascii="宋体" w:hAnsi="宋体" w:cs="宋体" w:hint="eastAsia"/>
        </w:rPr>
        <w:t>次，保持水池容量符合要</w:t>
      </w:r>
      <w:r>
        <w:rPr>
          <w:rFonts w:ascii="宋体" w:hAnsi="宋体" w:cs="宋体" w:hint="eastAsia"/>
        </w:rPr>
        <w:t>求。每周检修维护供水系统管路、阀门、水表，保证其正常运转。保证排水系统的正常运转，防止阻塞。遇停水应预先通知采购人及受影响商户，并向发出通知单。</w:t>
      </w:r>
    </w:p>
    <w:p w14:paraId="55BB7219"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机电、照明及自动化系统管理：对项目供电系统高、低压电器设备、明装置等设备正常运行使用，进行日常管理和养护维修并根据实际使用情况制订年度总体节能计划。建立严格的配送电运行制度和电气维修制度。供电和维修人员持证上岗。保证</w:t>
      </w:r>
      <w:r>
        <w:rPr>
          <w:rFonts w:ascii="宋体" w:hAnsi="宋体" w:cs="宋体" w:hint="eastAsia"/>
        </w:rPr>
        <w:t>24</w:t>
      </w:r>
      <w:r>
        <w:rPr>
          <w:rFonts w:ascii="宋体" w:hAnsi="宋体" w:cs="宋体" w:hint="eastAsia"/>
        </w:rPr>
        <w:t>小时有人员值班，做到发现故障、及时排除。保证公共使用的照明、指示、显示灯完好；遇停电限电预先通知采购人及商户，并向发出通知单。对临时施工工程</w:t>
      </w:r>
      <w:r>
        <w:rPr>
          <w:rFonts w:ascii="宋体" w:hAnsi="宋体" w:cs="宋体" w:hint="eastAsia"/>
        </w:rPr>
        <w:t>有用电管理措施。发生特殊情况，如火灾、地震、水灾时，及时切断电源，确保项目范围内所有公共及专用照明灯管灯泡完好，发现损坏，及时调换，确保喇叭等广播设备的正常使用及维修保养工作。</w:t>
      </w:r>
    </w:p>
    <w:p w14:paraId="13151941" w14:textId="77777777" w:rsidR="00C53CE5" w:rsidRDefault="00CC009D">
      <w:pPr>
        <w:ind w:firstLineChars="200" w:firstLine="420"/>
        <w:rPr>
          <w:rFonts w:ascii="宋体" w:hAnsi="宋体" w:cs="宋体"/>
        </w:rPr>
      </w:pPr>
      <w:r>
        <w:rPr>
          <w:rFonts w:ascii="宋体" w:hAnsi="宋体" w:cs="宋体" w:hint="eastAsia"/>
        </w:rPr>
        <w:t xml:space="preserve">    </w:t>
      </w:r>
      <w:r>
        <w:rPr>
          <w:rFonts w:ascii="宋体" w:hAnsi="宋体" w:cs="宋体" w:hint="eastAsia"/>
        </w:rPr>
        <w:t>（</w:t>
      </w:r>
      <w:r>
        <w:rPr>
          <w:rFonts w:ascii="宋体" w:hAnsi="宋体" w:cs="宋体" w:hint="eastAsia"/>
        </w:rPr>
        <w:t>6</w:t>
      </w:r>
      <w:r>
        <w:rPr>
          <w:rFonts w:ascii="宋体" w:hAnsi="宋体" w:cs="宋体" w:hint="eastAsia"/>
        </w:rPr>
        <w:t>）按照采购人需求，每月按时抄水电表，并按照要求完成统计。</w:t>
      </w:r>
    </w:p>
    <w:p w14:paraId="2B7699DF" w14:textId="77777777" w:rsidR="00C53CE5" w:rsidRDefault="00CC009D">
      <w:pPr>
        <w:ind w:firstLineChars="200" w:firstLine="420"/>
        <w:rPr>
          <w:rFonts w:ascii="宋体" w:hAnsi="宋体" w:cs="宋体"/>
        </w:rPr>
      </w:pPr>
      <w:r>
        <w:rPr>
          <w:rFonts w:ascii="宋体" w:hAnsi="宋体" w:cs="宋体" w:hint="eastAsia"/>
        </w:rPr>
        <w:t xml:space="preserve">    </w:t>
      </w:r>
      <w:r>
        <w:rPr>
          <w:rFonts w:ascii="宋体" w:hAnsi="宋体" w:cs="宋体" w:hint="eastAsia"/>
        </w:rPr>
        <w:t>（</w:t>
      </w:r>
      <w:r>
        <w:rPr>
          <w:rFonts w:ascii="宋体" w:hAnsi="宋体" w:cs="宋体" w:hint="eastAsia"/>
        </w:rPr>
        <w:t>7</w:t>
      </w:r>
      <w:r>
        <w:rPr>
          <w:rFonts w:ascii="宋体" w:hAnsi="宋体" w:cs="宋体" w:hint="eastAsia"/>
        </w:rPr>
        <w:t>）按照采购人需求，对项目临时装修进行日常安全管理（水电、切割、电焊、高孔作业等）、图纸把关及监管是否按图施工。</w:t>
      </w:r>
    </w:p>
    <w:p w14:paraId="7FF9CFE2" w14:textId="77777777" w:rsidR="00C53CE5" w:rsidRDefault="00CC009D">
      <w:pPr>
        <w:ind w:firstLineChars="200" w:firstLine="420"/>
        <w:rPr>
          <w:rFonts w:ascii="宋体" w:hAnsi="宋体" w:cs="宋体"/>
        </w:rPr>
      </w:pPr>
      <w:r>
        <w:rPr>
          <w:rFonts w:ascii="宋体" w:hAnsi="宋体" w:cs="宋体" w:hint="eastAsia"/>
        </w:rPr>
        <w:t>【七】人员进驻、管理及其他服务要求</w:t>
      </w:r>
    </w:p>
    <w:p w14:paraId="2DA90312"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）进驻管理：详细审阅、熟悉所有项目管理区域的设计图纸，并从物业管理及用户角度对物业管理提出专业管理意</w:t>
      </w:r>
      <w:r>
        <w:rPr>
          <w:rFonts w:ascii="宋体" w:hAnsi="宋体" w:cs="宋体" w:hint="eastAsia"/>
        </w:rPr>
        <w:t>见、改进方案。迅速熟悉项目管理区域机电设备系统、楼宇</w:t>
      </w:r>
      <w:r>
        <w:rPr>
          <w:rFonts w:ascii="宋体" w:hAnsi="宋体" w:cs="宋体" w:hint="eastAsia"/>
        </w:rPr>
        <w:t>/</w:t>
      </w:r>
      <w:r>
        <w:rPr>
          <w:rFonts w:ascii="宋体" w:hAnsi="宋体" w:cs="宋体" w:hint="eastAsia"/>
        </w:rPr>
        <w:t>场地智能化管理系统、网络系统、</w:t>
      </w:r>
      <w:r>
        <w:rPr>
          <w:rFonts w:ascii="宋体" w:hAnsi="宋体" w:cs="宋体" w:hint="eastAsia"/>
        </w:rPr>
        <w:t>IT</w:t>
      </w:r>
      <w:r>
        <w:rPr>
          <w:rFonts w:ascii="宋体" w:hAnsi="宋体" w:cs="宋体" w:hint="eastAsia"/>
        </w:rPr>
        <w:t>基础设施的性能、规格、造型、布置提出专业管理意见和建议。对业主提供的图纸、资料、档案等提出专业意见和建议。提供</w:t>
      </w:r>
      <w:r>
        <w:rPr>
          <w:rFonts w:ascii="宋体" w:hAnsi="宋体" w:cs="宋体" w:hint="eastAsia"/>
        </w:rPr>
        <w:t>24</w:t>
      </w:r>
      <w:r>
        <w:rPr>
          <w:rFonts w:ascii="宋体" w:hAnsi="宋体" w:cs="宋体" w:hint="eastAsia"/>
        </w:rPr>
        <w:t>小时热线，响应业主反应的紧急要求。</w:t>
      </w:r>
    </w:p>
    <w:p w14:paraId="47E787A8"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档案管理：建立管理人员人事档案和各类行政文件、合同的存档工作。健全所有建筑物、公用设施、设备的图纸资料，及时增加修改资料。建立设备、设施、保安、保洁、车辆等日常运作管理档案。所有资料及管理资料分为图、档、卡、册四类，安放于防火、防潮、防蛀之专用档案箱</w:t>
      </w:r>
      <w:r>
        <w:rPr>
          <w:rFonts w:ascii="宋体" w:hAnsi="宋体" w:cs="宋体" w:hint="eastAsia"/>
        </w:rPr>
        <w:t>/</w:t>
      </w:r>
      <w:r>
        <w:rPr>
          <w:rFonts w:ascii="宋体" w:hAnsi="宋体" w:cs="宋体" w:hint="eastAsia"/>
        </w:rPr>
        <w:t>盒</w:t>
      </w:r>
      <w:r>
        <w:rPr>
          <w:rFonts w:ascii="宋体" w:hAnsi="宋体" w:cs="宋体" w:hint="eastAsia"/>
        </w:rPr>
        <w:t>/</w:t>
      </w:r>
      <w:r>
        <w:rPr>
          <w:rFonts w:ascii="宋体" w:hAnsi="宋体" w:cs="宋体" w:hint="eastAsia"/>
        </w:rPr>
        <w:t>柜内。</w:t>
      </w:r>
    </w:p>
    <w:p w14:paraId="184C01C3" w14:textId="77777777" w:rsidR="00C53CE5" w:rsidRDefault="00CC009D">
      <w:pPr>
        <w:ind w:firstLineChars="200" w:firstLine="420"/>
        <w:rPr>
          <w:rFonts w:ascii="宋体" w:hAnsi="宋体" w:cs="宋体"/>
        </w:rPr>
      </w:pPr>
      <w:r>
        <w:rPr>
          <w:rFonts w:ascii="宋体" w:hAnsi="宋体" w:cs="宋体" w:hint="eastAsia"/>
        </w:rPr>
        <w:lastRenderedPageBreak/>
        <w:t>（</w:t>
      </w:r>
      <w:r>
        <w:rPr>
          <w:rFonts w:ascii="宋体" w:hAnsi="宋体" w:cs="宋体" w:hint="eastAsia"/>
        </w:rPr>
        <w:t>3</w:t>
      </w:r>
      <w:r>
        <w:rPr>
          <w:rFonts w:ascii="宋体" w:hAnsi="宋体" w:cs="宋体" w:hint="eastAsia"/>
        </w:rPr>
        <w:t>）会议、特殊活动服务：为在项目内举办的各类会议、活动提供服务。会场布置、引导服务等。会议</w:t>
      </w:r>
      <w:r>
        <w:rPr>
          <w:rFonts w:ascii="宋体" w:hAnsi="宋体" w:cs="宋体" w:hint="eastAsia"/>
        </w:rPr>
        <w:t>/</w:t>
      </w:r>
      <w:r>
        <w:rPr>
          <w:rFonts w:ascii="宋体" w:hAnsi="宋体" w:cs="宋体" w:hint="eastAsia"/>
        </w:rPr>
        <w:t>活动期间开水供应及相关服务。会议</w:t>
      </w:r>
      <w:r>
        <w:rPr>
          <w:rFonts w:ascii="宋体" w:hAnsi="宋体" w:cs="宋体" w:hint="eastAsia"/>
        </w:rPr>
        <w:t>/</w:t>
      </w:r>
      <w:r>
        <w:rPr>
          <w:rFonts w:ascii="宋体" w:hAnsi="宋体" w:cs="宋体" w:hint="eastAsia"/>
        </w:rPr>
        <w:t>活动后会场整理、保洁服务。</w:t>
      </w:r>
    </w:p>
    <w:p w14:paraId="36EC657D"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公共关系管理：主动联系本区域范围内水、电、气的供应、管理部门和环卫、公安等部门，建立联系和应急协调机制。主动联系本区域范围内公共设备制造供应商，了解设备大修、维护情况，建立良好关系和应急协调机制。</w:t>
      </w:r>
    </w:p>
    <w:p w14:paraId="25FE4979" w14:textId="77777777" w:rsidR="00C53CE5" w:rsidRDefault="00CC009D">
      <w:pPr>
        <w:ind w:firstLineChars="200" w:firstLine="420"/>
        <w:rPr>
          <w:rFonts w:ascii="宋体" w:hAnsi="宋体" w:cs="宋体"/>
        </w:rPr>
      </w:pPr>
      <w:r>
        <w:rPr>
          <w:rFonts w:ascii="宋体" w:hAnsi="宋体" w:cs="宋体" w:hint="eastAsia"/>
        </w:rPr>
        <w:t>【八】专业服务</w:t>
      </w:r>
    </w:p>
    <w:p w14:paraId="2755715D"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）高空外墙清洁：对区域内建筑物外立面进行清洗、清洁，每年至少</w:t>
      </w:r>
      <w:r>
        <w:rPr>
          <w:rFonts w:ascii="宋体" w:hAnsi="宋体" w:cs="宋体" w:hint="eastAsia"/>
        </w:rPr>
        <w:t>1</w:t>
      </w:r>
      <w:r>
        <w:rPr>
          <w:rFonts w:ascii="宋体" w:hAnsi="宋体" w:cs="宋体" w:hint="eastAsia"/>
        </w:rPr>
        <w:t>次。做好高空清洁人员的安全保障措施，清洗区域下方划出隔离区域，提醒过路行人</w:t>
      </w:r>
      <w:r>
        <w:rPr>
          <w:rFonts w:ascii="宋体" w:hAnsi="宋体" w:cs="宋体" w:hint="eastAsia"/>
        </w:rPr>
        <w:t>车辆，避免造成危险。高空作业人员需有高空作业资格证。</w:t>
      </w:r>
    </w:p>
    <w:p w14:paraId="13EABE6D"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）专业除四害服务：根据相关等级提供对应的专业防制、管理、规划服务。除一般“四害”防治外，还提供如蚁、蚤、虱、蜱、螨等其他有害生物的预防和控制。按气候及环境变化除四害，每月不少于</w:t>
      </w:r>
      <w:r>
        <w:rPr>
          <w:rFonts w:ascii="宋体" w:hAnsi="宋体" w:cs="宋体" w:hint="eastAsia"/>
        </w:rPr>
        <w:t>2</w:t>
      </w:r>
      <w:r>
        <w:rPr>
          <w:rFonts w:ascii="宋体" w:hAnsi="宋体" w:cs="宋体" w:hint="eastAsia"/>
        </w:rPr>
        <w:t>次。使用符合国家标准的消毒、杀虫害等药剂进行环保消杀工作。</w:t>
      </w:r>
    </w:p>
    <w:p w14:paraId="2F981392"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）消防系统专业维保服务：在一般维保的基础上，对消防系统进行更换消耗品</w:t>
      </w:r>
      <w:r>
        <w:rPr>
          <w:rFonts w:ascii="宋体" w:hAnsi="宋体" w:cs="宋体" w:hint="eastAsia"/>
        </w:rPr>
        <w:t>/</w:t>
      </w:r>
      <w:r>
        <w:rPr>
          <w:rFonts w:ascii="宋体" w:hAnsi="宋体" w:cs="宋体" w:hint="eastAsia"/>
        </w:rPr>
        <w:t>易耗品</w:t>
      </w:r>
      <w:r>
        <w:rPr>
          <w:rFonts w:ascii="宋体" w:hAnsi="宋体" w:cs="宋体" w:hint="eastAsia"/>
        </w:rPr>
        <w:t>/</w:t>
      </w:r>
      <w:r>
        <w:rPr>
          <w:rFonts w:ascii="宋体" w:hAnsi="宋体" w:cs="宋体" w:hint="eastAsia"/>
        </w:rPr>
        <w:t>零配件等专业维保服务。在需要替换零配件的维修工作中，应以不高于市场价的优惠价格向厂家或其他合法渠道获取相关零配件。</w:t>
      </w:r>
    </w:p>
    <w:p w14:paraId="783395D0"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）劳务派遣：根</w:t>
      </w:r>
      <w:r>
        <w:rPr>
          <w:rFonts w:ascii="宋体" w:hAnsi="宋体" w:cs="宋体" w:hint="eastAsia"/>
        </w:rPr>
        <w:t>据采购人要求依法提供各种物业管理相关约定服务。</w:t>
      </w:r>
    </w:p>
    <w:p w14:paraId="6E073B3B" w14:textId="77777777" w:rsidR="00C53CE5" w:rsidRDefault="00C53CE5"/>
    <w:p w14:paraId="26782B37" w14:textId="77777777" w:rsidR="00C53CE5" w:rsidRDefault="00CC009D">
      <w:pPr>
        <w:pStyle w:val="4"/>
      </w:pPr>
      <w:bookmarkStart w:id="17" w:name="_Toc28495"/>
      <w:r>
        <w:rPr>
          <w:rFonts w:hint="eastAsia"/>
        </w:rPr>
        <w:t>三、物业服务标准</w:t>
      </w:r>
      <w:bookmarkEnd w:id="17"/>
    </w:p>
    <w:p w14:paraId="6B1E9C4B" w14:textId="77777777" w:rsidR="00C53CE5" w:rsidRDefault="00CC009D">
      <w:pPr>
        <w:adjustRightInd/>
        <w:ind w:firstLineChars="200" w:firstLine="420"/>
        <w:rPr>
          <w:rFonts w:ascii="宋体" w:hAnsi="宋体" w:cs="宋体"/>
          <w:bCs/>
          <w:szCs w:val="21"/>
        </w:rPr>
      </w:pPr>
      <w:r>
        <w:rPr>
          <w:rFonts w:ascii="宋体" w:hAnsi="宋体" w:cs="宋体" w:hint="eastAsia"/>
          <w:bCs/>
          <w:szCs w:val="21"/>
        </w:rPr>
        <w:t>物业管理质量指标及服务标准应不低于下表。</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7292"/>
      </w:tblGrid>
      <w:tr w:rsidR="00C53CE5" w14:paraId="6429F5EC" w14:textId="77777777">
        <w:trPr>
          <w:trHeight w:val="708"/>
          <w:jc w:val="center"/>
        </w:trPr>
        <w:tc>
          <w:tcPr>
            <w:tcW w:w="1579" w:type="dxa"/>
            <w:tcBorders>
              <w:top w:val="single" w:sz="4" w:space="0" w:color="auto"/>
              <w:left w:val="single" w:sz="4" w:space="0" w:color="auto"/>
              <w:bottom w:val="single" w:sz="4" w:space="0" w:color="auto"/>
              <w:right w:val="single" w:sz="4" w:space="0" w:color="auto"/>
            </w:tcBorders>
            <w:vAlign w:val="center"/>
          </w:tcPr>
          <w:p w14:paraId="105ED5BF" w14:textId="77777777" w:rsidR="00C53CE5" w:rsidRDefault="00CC009D">
            <w:pPr>
              <w:jc w:val="center"/>
              <w:rPr>
                <w:rFonts w:ascii="宋体" w:hAnsi="宋体" w:cs="宋体"/>
                <w:szCs w:val="21"/>
              </w:rPr>
            </w:pPr>
            <w:r>
              <w:rPr>
                <w:rFonts w:ascii="宋体" w:hAnsi="宋体" w:cs="宋体" w:hint="eastAsia"/>
                <w:szCs w:val="21"/>
              </w:rPr>
              <w:t>项目</w:t>
            </w:r>
          </w:p>
        </w:tc>
        <w:tc>
          <w:tcPr>
            <w:tcW w:w="7292" w:type="dxa"/>
            <w:tcBorders>
              <w:top w:val="single" w:sz="4" w:space="0" w:color="auto"/>
              <w:left w:val="single" w:sz="4" w:space="0" w:color="auto"/>
              <w:bottom w:val="single" w:sz="4" w:space="0" w:color="auto"/>
              <w:right w:val="single" w:sz="4" w:space="0" w:color="auto"/>
            </w:tcBorders>
            <w:vAlign w:val="center"/>
          </w:tcPr>
          <w:p w14:paraId="213AB477" w14:textId="77777777" w:rsidR="00C53CE5" w:rsidRDefault="00CC009D">
            <w:pPr>
              <w:jc w:val="center"/>
              <w:rPr>
                <w:rFonts w:ascii="宋体" w:hAnsi="宋体" w:cs="宋体"/>
                <w:szCs w:val="21"/>
              </w:rPr>
            </w:pPr>
            <w:r>
              <w:rPr>
                <w:rFonts w:ascii="宋体" w:hAnsi="宋体" w:cs="宋体" w:hint="eastAsia"/>
                <w:szCs w:val="21"/>
              </w:rPr>
              <w:t>服务标准</w:t>
            </w:r>
          </w:p>
        </w:tc>
      </w:tr>
      <w:tr w:rsidR="00C53CE5" w14:paraId="39B717D4" w14:textId="77777777">
        <w:trPr>
          <w:trHeight w:val="285"/>
          <w:jc w:val="center"/>
        </w:trPr>
        <w:tc>
          <w:tcPr>
            <w:tcW w:w="1579" w:type="dxa"/>
            <w:tcBorders>
              <w:top w:val="single" w:sz="4" w:space="0" w:color="auto"/>
              <w:left w:val="single" w:sz="4" w:space="0" w:color="auto"/>
              <w:bottom w:val="single" w:sz="4" w:space="0" w:color="auto"/>
              <w:right w:val="single" w:sz="4" w:space="0" w:color="auto"/>
            </w:tcBorders>
            <w:vAlign w:val="center"/>
          </w:tcPr>
          <w:p w14:paraId="38CC3D85" w14:textId="77777777" w:rsidR="00C53CE5" w:rsidRDefault="00CC009D">
            <w:pPr>
              <w:jc w:val="center"/>
              <w:rPr>
                <w:rFonts w:ascii="宋体" w:hAnsi="宋体" w:cs="宋体"/>
                <w:szCs w:val="21"/>
              </w:rPr>
            </w:pPr>
            <w:r>
              <w:rPr>
                <w:rFonts w:ascii="宋体" w:hAnsi="宋体" w:cs="宋体" w:hint="eastAsia"/>
                <w:szCs w:val="21"/>
              </w:rPr>
              <w:t>基础管理</w:t>
            </w:r>
          </w:p>
        </w:tc>
        <w:tc>
          <w:tcPr>
            <w:tcW w:w="7292" w:type="dxa"/>
            <w:tcBorders>
              <w:top w:val="single" w:sz="4" w:space="0" w:color="auto"/>
              <w:left w:val="single" w:sz="4" w:space="0" w:color="auto"/>
              <w:bottom w:val="single" w:sz="4" w:space="0" w:color="auto"/>
              <w:right w:val="single" w:sz="4" w:space="0" w:color="auto"/>
            </w:tcBorders>
            <w:vAlign w:val="center"/>
          </w:tcPr>
          <w:p w14:paraId="0E60E88B" w14:textId="77777777" w:rsidR="00C53CE5" w:rsidRDefault="00CC009D">
            <w:pPr>
              <w:rPr>
                <w:rFonts w:ascii="宋体" w:hAnsi="宋体" w:cs="宋体"/>
                <w:szCs w:val="21"/>
              </w:rPr>
            </w:pPr>
            <w:r>
              <w:rPr>
                <w:rFonts w:ascii="宋体" w:hAnsi="宋体" w:cs="宋体" w:hint="eastAsia"/>
                <w:szCs w:val="21"/>
              </w:rPr>
              <w:t>1.</w:t>
            </w:r>
            <w:r>
              <w:rPr>
                <w:rFonts w:ascii="宋体" w:hAnsi="宋体" w:cs="宋体" w:hint="eastAsia"/>
                <w:szCs w:val="21"/>
              </w:rPr>
              <w:t>建立健全物业管理的各项制度、岗位工作标准，并制定具体的落实实施措施和考核办法。</w:t>
            </w:r>
          </w:p>
          <w:p w14:paraId="36C5CC14" w14:textId="77777777" w:rsidR="00C53CE5" w:rsidRDefault="00CC009D">
            <w:pPr>
              <w:rPr>
                <w:rFonts w:ascii="宋体" w:hAnsi="宋体" w:cs="宋体"/>
                <w:szCs w:val="21"/>
              </w:rPr>
            </w:pPr>
            <w:r>
              <w:rPr>
                <w:rFonts w:ascii="宋体" w:hAnsi="宋体" w:cs="宋体" w:hint="eastAsia"/>
                <w:szCs w:val="21"/>
              </w:rPr>
              <w:t>2.</w:t>
            </w:r>
            <w:r>
              <w:rPr>
                <w:rFonts w:ascii="宋体" w:hAnsi="宋体" w:cs="宋体" w:hint="eastAsia"/>
                <w:szCs w:val="21"/>
              </w:rPr>
              <w:t>管理人员及技术人员持证上岗；员工统一着装，佩戴明显标志，作风严谨；注意言行文明，服务细致、热情。</w:t>
            </w:r>
          </w:p>
          <w:p w14:paraId="5D32DBDA" w14:textId="77777777" w:rsidR="00C53CE5" w:rsidRDefault="00CC009D">
            <w:pPr>
              <w:rPr>
                <w:rFonts w:ascii="宋体" w:hAnsi="宋体" w:cs="宋体"/>
                <w:szCs w:val="21"/>
              </w:rPr>
            </w:pPr>
            <w:r>
              <w:rPr>
                <w:rFonts w:ascii="宋体" w:hAnsi="宋体" w:cs="宋体" w:hint="eastAsia"/>
                <w:szCs w:val="21"/>
              </w:rPr>
              <w:t>3.</w:t>
            </w:r>
            <w:r>
              <w:rPr>
                <w:rFonts w:ascii="宋体" w:hAnsi="宋体" w:cs="宋体" w:hint="eastAsia"/>
                <w:szCs w:val="21"/>
              </w:rPr>
              <w:t>应用计算机、智能化设备等现代化管理手段提高管理效率。</w:t>
            </w:r>
          </w:p>
          <w:p w14:paraId="03292A11" w14:textId="77777777" w:rsidR="00C53CE5" w:rsidRDefault="00CC009D">
            <w:pPr>
              <w:rPr>
                <w:rFonts w:ascii="宋体" w:hAnsi="宋体" w:cs="宋体"/>
                <w:szCs w:val="21"/>
              </w:rPr>
            </w:pPr>
            <w:r>
              <w:rPr>
                <w:rFonts w:ascii="宋体" w:hAnsi="宋体" w:cs="宋体" w:hint="eastAsia"/>
                <w:szCs w:val="21"/>
              </w:rPr>
              <w:t>4.</w:t>
            </w:r>
            <w:r>
              <w:rPr>
                <w:rFonts w:ascii="宋体" w:hAnsi="宋体" w:cs="宋体" w:hint="eastAsia"/>
                <w:szCs w:val="21"/>
              </w:rPr>
              <w:t>在收费、财务管理、税收等方面严格执行有关规定。</w:t>
            </w:r>
          </w:p>
          <w:p w14:paraId="5D3F88EB" w14:textId="77777777" w:rsidR="00C53CE5" w:rsidRDefault="00CC009D">
            <w:pPr>
              <w:rPr>
                <w:rFonts w:ascii="宋体" w:hAnsi="宋体" w:cs="宋体"/>
                <w:szCs w:val="21"/>
              </w:rPr>
            </w:pPr>
            <w:r>
              <w:rPr>
                <w:rFonts w:ascii="宋体" w:hAnsi="宋体" w:cs="宋体" w:hint="eastAsia"/>
                <w:szCs w:val="21"/>
              </w:rPr>
              <w:t xml:space="preserve">5. </w:t>
            </w:r>
            <w:r>
              <w:rPr>
                <w:rFonts w:ascii="宋体" w:hAnsi="宋体" w:cs="宋体" w:hint="eastAsia"/>
                <w:szCs w:val="21"/>
              </w:rPr>
              <w:t>物业管理档案资料齐全、分类成册、管理完善、查阅方便。</w:t>
            </w:r>
          </w:p>
          <w:p w14:paraId="697488CC" w14:textId="77777777" w:rsidR="00C53CE5" w:rsidRDefault="00CC009D">
            <w:pPr>
              <w:rPr>
                <w:rFonts w:ascii="宋体" w:hAnsi="宋体" w:cs="宋体"/>
                <w:szCs w:val="21"/>
              </w:rPr>
            </w:pPr>
            <w:r>
              <w:rPr>
                <w:rFonts w:ascii="宋体" w:hAnsi="宋体" w:cs="宋体" w:hint="eastAsia"/>
                <w:szCs w:val="21"/>
              </w:rPr>
              <w:t>6.</w:t>
            </w:r>
            <w:r>
              <w:rPr>
                <w:rFonts w:ascii="宋体" w:hAnsi="宋体" w:cs="宋体" w:hint="eastAsia"/>
                <w:szCs w:val="21"/>
              </w:rPr>
              <w:t>建立</w:t>
            </w:r>
            <w:r>
              <w:rPr>
                <w:rFonts w:ascii="宋体" w:hAnsi="宋体" w:cs="宋体" w:hint="eastAsia"/>
                <w:szCs w:val="21"/>
              </w:rPr>
              <w:t>24</w:t>
            </w:r>
            <w:r>
              <w:rPr>
                <w:rFonts w:ascii="宋体" w:hAnsi="宋体" w:cs="宋体" w:hint="eastAsia"/>
                <w:szCs w:val="21"/>
              </w:rPr>
              <w:t>小时值班制度，设立服务电话，接受物业使用人报修、求助、建议、问询、投诉等各类信息的收集和反馈，记录相关事件并及时处理，建立回访制度。</w:t>
            </w:r>
          </w:p>
          <w:p w14:paraId="36B0DA65" w14:textId="77777777" w:rsidR="00C53CE5" w:rsidRDefault="00CC009D">
            <w:pPr>
              <w:rPr>
                <w:rFonts w:ascii="宋体" w:hAnsi="宋体" w:cs="宋体"/>
                <w:szCs w:val="21"/>
              </w:rPr>
            </w:pPr>
            <w:r>
              <w:rPr>
                <w:rFonts w:ascii="宋体" w:hAnsi="宋体" w:cs="宋体" w:hint="eastAsia"/>
                <w:szCs w:val="21"/>
              </w:rPr>
              <w:t>7.</w:t>
            </w:r>
            <w:r>
              <w:rPr>
                <w:rFonts w:ascii="宋体" w:hAnsi="宋体" w:cs="宋体" w:hint="eastAsia"/>
                <w:szCs w:val="21"/>
              </w:rPr>
              <w:t>建立并落实便民维修服务承诺制，领修、急修及时率</w:t>
            </w:r>
            <w:r>
              <w:rPr>
                <w:rFonts w:ascii="宋体" w:hAnsi="宋体" w:cs="宋体" w:hint="eastAsia"/>
                <w:szCs w:val="21"/>
              </w:rPr>
              <w:t>100%</w:t>
            </w:r>
            <w:r>
              <w:rPr>
                <w:rFonts w:ascii="宋体" w:hAnsi="宋体" w:cs="宋体" w:hint="eastAsia"/>
                <w:szCs w:val="21"/>
              </w:rPr>
              <w:t>，返修率不高于</w:t>
            </w:r>
            <w:r>
              <w:rPr>
                <w:rFonts w:ascii="宋体" w:hAnsi="宋体" w:cs="宋体" w:hint="eastAsia"/>
                <w:szCs w:val="21"/>
              </w:rPr>
              <w:t>1%</w:t>
            </w:r>
            <w:r>
              <w:rPr>
                <w:rFonts w:ascii="宋体" w:hAnsi="宋体" w:cs="宋体" w:hint="eastAsia"/>
                <w:szCs w:val="21"/>
              </w:rPr>
              <w:t>。</w:t>
            </w:r>
          </w:p>
        </w:tc>
      </w:tr>
      <w:tr w:rsidR="00C53CE5" w14:paraId="65E076D1" w14:textId="77777777">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4019F044" w14:textId="77777777" w:rsidR="00C53CE5" w:rsidRDefault="00CC009D">
            <w:pPr>
              <w:jc w:val="center"/>
              <w:rPr>
                <w:rFonts w:ascii="宋体" w:hAnsi="宋体" w:cs="宋体"/>
                <w:szCs w:val="21"/>
              </w:rPr>
            </w:pPr>
            <w:r>
              <w:rPr>
                <w:rFonts w:ascii="宋体" w:hAnsi="宋体" w:cs="宋体" w:hint="eastAsia"/>
                <w:szCs w:val="21"/>
              </w:rPr>
              <w:lastRenderedPageBreak/>
              <w:t>建筑本体公共部位日常养护维护</w:t>
            </w:r>
          </w:p>
        </w:tc>
        <w:tc>
          <w:tcPr>
            <w:tcW w:w="7292" w:type="dxa"/>
            <w:tcBorders>
              <w:top w:val="single" w:sz="4" w:space="0" w:color="auto"/>
              <w:left w:val="single" w:sz="4" w:space="0" w:color="auto"/>
              <w:bottom w:val="single" w:sz="4" w:space="0" w:color="auto"/>
              <w:right w:val="single" w:sz="4" w:space="0" w:color="auto"/>
            </w:tcBorders>
            <w:vAlign w:val="center"/>
          </w:tcPr>
          <w:p w14:paraId="3E2328C9" w14:textId="77777777" w:rsidR="00C53CE5" w:rsidRDefault="00CC009D">
            <w:pPr>
              <w:rPr>
                <w:rFonts w:ascii="宋体" w:hAnsi="宋体" w:cs="宋体"/>
                <w:szCs w:val="21"/>
              </w:rPr>
            </w:pPr>
            <w:r>
              <w:rPr>
                <w:rFonts w:ascii="宋体" w:hAnsi="宋体" w:cs="宋体" w:hint="eastAsia"/>
                <w:szCs w:val="21"/>
              </w:rPr>
              <w:t>建筑本体公共部位（楼盖、屋顶、梁、柱、内外墙体和基础等承重结构部位、外面墙、楼梯间、走廊通道、门厅、设备机房、竖井、卫生间、车库等）的维修保养；确保项目、门、窗的完好和正常使用；及时完成各项零星维修任务，物料每月</w:t>
            </w:r>
            <w:r>
              <w:rPr>
                <w:rFonts w:ascii="宋体" w:hAnsi="宋体" w:cs="宋体" w:hint="eastAsia"/>
                <w:szCs w:val="21"/>
              </w:rPr>
              <w:t>1000</w:t>
            </w:r>
            <w:r>
              <w:rPr>
                <w:rFonts w:ascii="宋体" w:hAnsi="宋体" w:cs="宋体" w:hint="eastAsia"/>
                <w:szCs w:val="21"/>
              </w:rPr>
              <w:t>元内的、由物业提供，超出</w:t>
            </w:r>
            <w:r>
              <w:rPr>
                <w:rFonts w:ascii="宋体" w:hAnsi="宋体" w:cs="宋体" w:hint="eastAsia"/>
                <w:szCs w:val="21"/>
              </w:rPr>
              <w:t>1000</w:t>
            </w:r>
            <w:r>
              <w:rPr>
                <w:rFonts w:ascii="宋体" w:hAnsi="宋体" w:cs="宋体" w:hint="eastAsia"/>
                <w:szCs w:val="21"/>
              </w:rPr>
              <w:t>元的，向采购人申请，零星维修及时率</w:t>
            </w:r>
            <w:r>
              <w:rPr>
                <w:rFonts w:ascii="宋体" w:hAnsi="宋体" w:cs="宋体" w:hint="eastAsia"/>
                <w:szCs w:val="21"/>
              </w:rPr>
              <w:t>100%</w:t>
            </w:r>
            <w:r>
              <w:rPr>
                <w:rFonts w:ascii="宋体" w:hAnsi="宋体" w:cs="宋体" w:hint="eastAsia"/>
                <w:szCs w:val="21"/>
              </w:rPr>
              <w:t>。如采购人委托第三方进行维修的，中标人须配合采购人进行监督管理。</w:t>
            </w:r>
          </w:p>
        </w:tc>
      </w:tr>
      <w:tr w:rsidR="00C53CE5" w14:paraId="039DA4CE" w14:textId="77777777">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6F3B1AEC" w14:textId="77777777" w:rsidR="00C53CE5" w:rsidRDefault="00CC009D">
            <w:pPr>
              <w:jc w:val="center"/>
              <w:rPr>
                <w:rFonts w:ascii="宋体" w:hAnsi="宋体" w:cs="宋体"/>
                <w:szCs w:val="21"/>
              </w:rPr>
            </w:pPr>
            <w:r>
              <w:rPr>
                <w:rFonts w:ascii="宋体" w:hAnsi="宋体" w:cs="宋体" w:hint="eastAsia"/>
                <w:szCs w:val="21"/>
              </w:rPr>
              <w:t>室内场所日常养护维护</w:t>
            </w:r>
          </w:p>
        </w:tc>
        <w:tc>
          <w:tcPr>
            <w:tcW w:w="7292" w:type="dxa"/>
            <w:tcBorders>
              <w:top w:val="single" w:sz="4" w:space="0" w:color="auto"/>
              <w:left w:val="single" w:sz="4" w:space="0" w:color="auto"/>
              <w:bottom w:val="single" w:sz="4" w:space="0" w:color="auto"/>
              <w:right w:val="single" w:sz="4" w:space="0" w:color="auto"/>
            </w:tcBorders>
            <w:vAlign w:val="center"/>
          </w:tcPr>
          <w:p w14:paraId="4984B842" w14:textId="77777777" w:rsidR="00C53CE5" w:rsidRDefault="00CC009D">
            <w:pPr>
              <w:rPr>
                <w:rFonts w:ascii="宋体" w:hAnsi="宋体" w:cs="宋体"/>
                <w:szCs w:val="21"/>
              </w:rPr>
            </w:pPr>
            <w:r>
              <w:rPr>
                <w:rFonts w:ascii="宋体" w:hAnsi="宋体" w:cs="宋体" w:hint="eastAsia"/>
                <w:szCs w:val="21"/>
              </w:rPr>
              <w:t>项目办公室、资料室、会议室等的维修和养护；对不能正常使用的门、窗、及其锁、把手及时维修和更换，物料每月</w:t>
            </w:r>
            <w:r>
              <w:rPr>
                <w:rFonts w:ascii="宋体" w:hAnsi="宋体" w:cs="宋体" w:hint="eastAsia"/>
                <w:szCs w:val="21"/>
              </w:rPr>
              <w:t>1000</w:t>
            </w:r>
            <w:r>
              <w:rPr>
                <w:rFonts w:ascii="宋体" w:hAnsi="宋体" w:cs="宋体" w:hint="eastAsia"/>
                <w:szCs w:val="21"/>
              </w:rPr>
              <w:t>元内的、由物业提供</w:t>
            </w:r>
            <w:r>
              <w:rPr>
                <w:rFonts w:ascii="宋体" w:hAnsi="宋体" w:cs="宋体" w:hint="eastAsia"/>
                <w:szCs w:val="21"/>
              </w:rPr>
              <w:t>，超出</w:t>
            </w:r>
            <w:r>
              <w:rPr>
                <w:rFonts w:ascii="宋体" w:hAnsi="宋体" w:cs="宋体" w:hint="eastAsia"/>
                <w:szCs w:val="21"/>
              </w:rPr>
              <w:t>1000</w:t>
            </w:r>
            <w:r>
              <w:rPr>
                <w:rFonts w:ascii="宋体" w:hAnsi="宋体" w:cs="宋体" w:hint="eastAsia"/>
                <w:szCs w:val="21"/>
              </w:rPr>
              <w:t>元的，零星维修及时率</w:t>
            </w:r>
            <w:r>
              <w:rPr>
                <w:rFonts w:ascii="宋体" w:hAnsi="宋体" w:cs="宋体" w:hint="eastAsia"/>
                <w:szCs w:val="21"/>
              </w:rPr>
              <w:t>100%</w:t>
            </w:r>
            <w:r>
              <w:rPr>
                <w:rFonts w:ascii="宋体" w:hAnsi="宋体" w:cs="宋体" w:hint="eastAsia"/>
                <w:szCs w:val="21"/>
              </w:rPr>
              <w:t>。如采购人委托第三方进行维修的，中标人须配合采购人进行监督管理。</w:t>
            </w:r>
          </w:p>
        </w:tc>
      </w:tr>
      <w:tr w:rsidR="00C53CE5" w14:paraId="602E193C" w14:textId="77777777">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51C82ABB" w14:textId="77777777" w:rsidR="00C53CE5" w:rsidRDefault="00CC009D">
            <w:pPr>
              <w:jc w:val="center"/>
              <w:rPr>
                <w:rFonts w:ascii="宋体" w:hAnsi="宋体" w:cs="宋体"/>
                <w:szCs w:val="21"/>
              </w:rPr>
            </w:pPr>
            <w:r>
              <w:rPr>
                <w:rFonts w:ascii="宋体" w:hAnsi="宋体" w:cs="宋体" w:hint="eastAsia"/>
                <w:szCs w:val="21"/>
              </w:rPr>
              <w:t>室外场地、道路、设施养护维修</w:t>
            </w:r>
          </w:p>
        </w:tc>
        <w:tc>
          <w:tcPr>
            <w:tcW w:w="7292" w:type="dxa"/>
            <w:tcBorders>
              <w:top w:val="single" w:sz="4" w:space="0" w:color="auto"/>
              <w:left w:val="single" w:sz="4" w:space="0" w:color="auto"/>
              <w:bottom w:val="single" w:sz="4" w:space="0" w:color="auto"/>
              <w:right w:val="single" w:sz="4" w:space="0" w:color="auto"/>
            </w:tcBorders>
            <w:vAlign w:val="center"/>
          </w:tcPr>
          <w:p w14:paraId="071C351C" w14:textId="77777777" w:rsidR="00C53CE5" w:rsidRDefault="00CC009D">
            <w:pPr>
              <w:rPr>
                <w:rFonts w:ascii="宋体" w:hAnsi="宋体" w:cs="宋体"/>
                <w:szCs w:val="21"/>
              </w:rPr>
            </w:pPr>
            <w:r>
              <w:rPr>
                <w:rFonts w:ascii="宋体" w:hAnsi="宋体" w:cs="宋体" w:hint="eastAsia"/>
                <w:szCs w:val="21"/>
              </w:rPr>
              <w:t>确保室外场地、道路、停车场、自行车棚、垃圾房、电动闸门等的完好和正常使用；及时完成各项零星维修任务，物料每月</w:t>
            </w:r>
            <w:r>
              <w:rPr>
                <w:rFonts w:ascii="宋体" w:hAnsi="宋体" w:cs="宋体" w:hint="eastAsia"/>
                <w:szCs w:val="21"/>
              </w:rPr>
              <w:t>1000</w:t>
            </w:r>
            <w:r>
              <w:rPr>
                <w:rFonts w:ascii="宋体" w:hAnsi="宋体" w:cs="宋体" w:hint="eastAsia"/>
                <w:szCs w:val="21"/>
              </w:rPr>
              <w:t>元内的、由物业提供，超出</w:t>
            </w:r>
            <w:r>
              <w:rPr>
                <w:rFonts w:ascii="宋体" w:hAnsi="宋体" w:cs="宋体" w:hint="eastAsia"/>
                <w:szCs w:val="21"/>
              </w:rPr>
              <w:t>1000</w:t>
            </w:r>
            <w:r>
              <w:rPr>
                <w:rFonts w:ascii="宋体" w:hAnsi="宋体" w:cs="宋体" w:hint="eastAsia"/>
                <w:szCs w:val="21"/>
              </w:rPr>
              <w:t>元的，零星维修及时率</w:t>
            </w:r>
            <w:r>
              <w:rPr>
                <w:rFonts w:ascii="宋体" w:hAnsi="宋体" w:cs="宋体" w:hint="eastAsia"/>
                <w:szCs w:val="21"/>
              </w:rPr>
              <w:t>100%</w:t>
            </w:r>
            <w:r>
              <w:rPr>
                <w:rFonts w:ascii="宋体" w:hAnsi="宋体" w:cs="宋体" w:hint="eastAsia"/>
                <w:szCs w:val="21"/>
              </w:rPr>
              <w:t>。如采购人委托第三方进行维修的，中标人须配合采购人进行监督管理。</w:t>
            </w:r>
          </w:p>
        </w:tc>
      </w:tr>
      <w:tr w:rsidR="00C53CE5" w14:paraId="19BB988D" w14:textId="77777777">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638AF720" w14:textId="77777777" w:rsidR="00C53CE5" w:rsidRDefault="00CC009D">
            <w:pPr>
              <w:jc w:val="center"/>
              <w:rPr>
                <w:rFonts w:ascii="宋体" w:hAnsi="宋体" w:cs="宋体"/>
                <w:szCs w:val="21"/>
              </w:rPr>
            </w:pPr>
            <w:r>
              <w:rPr>
                <w:rFonts w:ascii="宋体" w:hAnsi="宋体" w:cs="宋体" w:hint="eastAsia"/>
                <w:szCs w:val="21"/>
              </w:rPr>
              <w:t>给排水设备运行管理</w:t>
            </w:r>
          </w:p>
        </w:tc>
        <w:tc>
          <w:tcPr>
            <w:tcW w:w="7292" w:type="dxa"/>
            <w:tcBorders>
              <w:top w:val="single" w:sz="4" w:space="0" w:color="auto"/>
              <w:left w:val="single" w:sz="4" w:space="0" w:color="auto"/>
              <w:bottom w:val="single" w:sz="4" w:space="0" w:color="auto"/>
              <w:right w:val="single" w:sz="4" w:space="0" w:color="auto"/>
            </w:tcBorders>
            <w:vAlign w:val="center"/>
          </w:tcPr>
          <w:p w14:paraId="653768C7" w14:textId="77777777" w:rsidR="00C53CE5" w:rsidRDefault="00CC009D">
            <w:pPr>
              <w:rPr>
                <w:rFonts w:ascii="宋体" w:hAnsi="宋体" w:cs="宋体"/>
                <w:szCs w:val="21"/>
              </w:rPr>
            </w:pPr>
            <w:r>
              <w:rPr>
                <w:rFonts w:ascii="宋体" w:hAnsi="宋体" w:cs="宋体" w:hint="eastAsia"/>
                <w:szCs w:val="21"/>
              </w:rPr>
              <w:t>保证给排水系统正常运行使用；建立正常供水管理制度；定期对供水系统管路、水泵、水箱、阀门等进行日常维护和检修；定期对水泵房及机电设备进行检查、保养、维修、清洁，防止供水系统出现跑、冒、滴、漏现象；定期对排水管道、进行清道、养护及清除污垢，对排污管道进行疏通，保证室内、外排水及排污管道畅通；及时发现并解决故障，零星维修及时率</w:t>
            </w:r>
            <w:r>
              <w:rPr>
                <w:rFonts w:ascii="宋体" w:hAnsi="宋体" w:cs="宋体" w:hint="eastAsia"/>
                <w:szCs w:val="21"/>
              </w:rPr>
              <w:t>100%</w:t>
            </w:r>
            <w:r>
              <w:rPr>
                <w:rFonts w:ascii="宋体" w:hAnsi="宋体" w:cs="宋体" w:hint="eastAsia"/>
                <w:szCs w:val="21"/>
              </w:rPr>
              <w:t>。</w:t>
            </w:r>
          </w:p>
        </w:tc>
      </w:tr>
      <w:tr w:rsidR="00C53CE5" w14:paraId="5C7752CF" w14:textId="77777777">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4CD80F2C" w14:textId="77777777" w:rsidR="00C53CE5" w:rsidRDefault="00CC009D">
            <w:pPr>
              <w:jc w:val="center"/>
              <w:rPr>
                <w:rFonts w:ascii="宋体" w:hAnsi="宋体" w:cs="宋体"/>
                <w:szCs w:val="21"/>
              </w:rPr>
            </w:pPr>
            <w:r>
              <w:rPr>
                <w:rFonts w:ascii="宋体" w:hAnsi="宋体" w:cs="宋体" w:hint="eastAsia"/>
                <w:szCs w:val="21"/>
              </w:rPr>
              <w:t>供配电及相关设备运行维修</w:t>
            </w:r>
          </w:p>
        </w:tc>
        <w:tc>
          <w:tcPr>
            <w:tcW w:w="7292" w:type="dxa"/>
            <w:tcBorders>
              <w:top w:val="single" w:sz="4" w:space="0" w:color="auto"/>
              <w:left w:val="single" w:sz="4" w:space="0" w:color="auto"/>
              <w:bottom w:val="single" w:sz="4" w:space="0" w:color="auto"/>
              <w:right w:val="single" w:sz="4" w:space="0" w:color="auto"/>
            </w:tcBorders>
            <w:vAlign w:val="center"/>
          </w:tcPr>
          <w:p w14:paraId="17CADC6F" w14:textId="77777777" w:rsidR="00C53CE5" w:rsidRDefault="00CC009D">
            <w:pPr>
              <w:rPr>
                <w:rFonts w:ascii="宋体" w:hAnsi="宋体" w:cs="宋体"/>
                <w:szCs w:val="21"/>
              </w:rPr>
            </w:pPr>
            <w:r>
              <w:rPr>
                <w:rFonts w:ascii="宋体" w:hAnsi="宋体" w:cs="宋体" w:hint="eastAsia"/>
                <w:szCs w:val="21"/>
              </w:rPr>
              <w:t>定期对供电范围内的电气设备巡视维护和重点检测，建立各项设备档案，做到安全、合理、节约用电；建立严格的配送电运行制度、电气维修制度和配电房管理制度，电气</w:t>
            </w:r>
            <w:r>
              <w:rPr>
                <w:rFonts w:ascii="宋体" w:hAnsi="宋体" w:cs="宋体" w:hint="eastAsia"/>
                <w:szCs w:val="21"/>
              </w:rPr>
              <w:t>运行和维修人员保证持证上岗；建立</w:t>
            </w:r>
            <w:r>
              <w:rPr>
                <w:rFonts w:ascii="宋体" w:hAnsi="宋体" w:cs="宋体" w:hint="eastAsia"/>
                <w:szCs w:val="21"/>
              </w:rPr>
              <w:t>24</w:t>
            </w:r>
            <w:r>
              <w:rPr>
                <w:rFonts w:ascii="宋体" w:hAnsi="宋体" w:cs="宋体" w:hint="eastAsia"/>
                <w:szCs w:val="21"/>
              </w:rPr>
              <w:t>小时运行维修值班制度，及时排除故障，零星维修及时率</w:t>
            </w:r>
            <w:r>
              <w:rPr>
                <w:rFonts w:ascii="宋体" w:hAnsi="宋体" w:cs="宋体" w:hint="eastAsia"/>
                <w:szCs w:val="21"/>
              </w:rPr>
              <w:t>100%</w:t>
            </w:r>
            <w:r>
              <w:rPr>
                <w:rFonts w:ascii="宋体" w:hAnsi="宋体" w:cs="宋体" w:hint="eastAsia"/>
                <w:szCs w:val="21"/>
              </w:rPr>
              <w:t>；加强日常维护检修，确保项目内、公用通道及景观照明灯具、线路、开关、插座完好和正常使用；做好电视天线系统维护工作，确保项目内网络畅通，畅通率达</w:t>
            </w:r>
            <w:r>
              <w:rPr>
                <w:rFonts w:ascii="宋体" w:hAnsi="宋体" w:cs="宋体" w:hint="eastAsia"/>
                <w:szCs w:val="21"/>
              </w:rPr>
              <w:t>100%</w:t>
            </w:r>
            <w:r>
              <w:rPr>
                <w:rFonts w:ascii="宋体" w:hAnsi="宋体" w:cs="宋体" w:hint="eastAsia"/>
                <w:szCs w:val="21"/>
              </w:rPr>
              <w:t>；保证门禁系统设备的正常运行，遇门禁不能正常开启，应及时通知维保公司到场检修；对应急发电机进行定期检查和试运行，断电</w:t>
            </w:r>
            <w:r>
              <w:rPr>
                <w:rFonts w:ascii="宋体" w:hAnsi="宋体" w:cs="宋体" w:hint="eastAsia"/>
                <w:szCs w:val="21"/>
              </w:rPr>
              <w:t>10</w:t>
            </w:r>
            <w:r>
              <w:rPr>
                <w:rFonts w:ascii="宋体" w:hAnsi="宋体" w:cs="宋体" w:hint="eastAsia"/>
                <w:szCs w:val="21"/>
              </w:rPr>
              <w:t>分钟内开通启用。</w:t>
            </w:r>
          </w:p>
        </w:tc>
      </w:tr>
      <w:tr w:rsidR="00C53CE5" w14:paraId="148BCAA3" w14:textId="77777777">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68B0A9C9" w14:textId="77777777" w:rsidR="00C53CE5" w:rsidRDefault="00CC009D">
            <w:pPr>
              <w:jc w:val="center"/>
              <w:rPr>
                <w:rFonts w:ascii="宋体" w:hAnsi="宋体" w:cs="宋体"/>
                <w:szCs w:val="21"/>
              </w:rPr>
            </w:pPr>
            <w:r>
              <w:rPr>
                <w:rFonts w:ascii="宋体" w:hAnsi="宋体" w:cs="宋体" w:hint="eastAsia"/>
                <w:szCs w:val="21"/>
              </w:rPr>
              <w:t>电梯运行维护</w:t>
            </w:r>
          </w:p>
        </w:tc>
        <w:tc>
          <w:tcPr>
            <w:tcW w:w="7292" w:type="dxa"/>
            <w:tcBorders>
              <w:top w:val="single" w:sz="4" w:space="0" w:color="auto"/>
              <w:left w:val="single" w:sz="4" w:space="0" w:color="auto"/>
              <w:bottom w:val="single" w:sz="4" w:space="0" w:color="auto"/>
              <w:right w:val="single" w:sz="4" w:space="0" w:color="auto"/>
            </w:tcBorders>
            <w:vAlign w:val="center"/>
          </w:tcPr>
          <w:p w14:paraId="5C6E7503" w14:textId="77777777" w:rsidR="00C53CE5" w:rsidRDefault="00CC009D">
            <w:pPr>
              <w:rPr>
                <w:rFonts w:ascii="宋体" w:hAnsi="宋体" w:cs="宋体"/>
                <w:szCs w:val="21"/>
              </w:rPr>
            </w:pPr>
            <w:r>
              <w:rPr>
                <w:rFonts w:ascii="宋体" w:hAnsi="宋体" w:cs="宋体" w:hint="eastAsia"/>
                <w:szCs w:val="21"/>
              </w:rPr>
              <w:t>确保系统运行安全无事故；建立电梯运行管理、设备管理、安全管理、应急管理制度，确保电梯按时运行，安全措施齐全有效，应</w:t>
            </w:r>
            <w:r>
              <w:rPr>
                <w:rFonts w:ascii="宋体" w:hAnsi="宋体" w:cs="宋体" w:hint="eastAsia"/>
                <w:szCs w:val="21"/>
              </w:rPr>
              <w:t>急处置措施切实可行，通风、照明及其它附属设施完好，严格执行国家有关电梯管理规定和安全规程，完备电梯保养合同，定期进行维修保养；按期办理电梯准用证、年检合格证。</w:t>
            </w:r>
          </w:p>
        </w:tc>
      </w:tr>
      <w:tr w:rsidR="00C53CE5" w14:paraId="47D66854" w14:textId="77777777">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51E97AD3" w14:textId="77777777" w:rsidR="00C53CE5" w:rsidRDefault="00CC009D">
            <w:pPr>
              <w:jc w:val="center"/>
              <w:rPr>
                <w:rFonts w:ascii="宋体" w:hAnsi="宋体" w:cs="宋体"/>
                <w:szCs w:val="21"/>
              </w:rPr>
            </w:pPr>
            <w:r>
              <w:rPr>
                <w:rFonts w:ascii="宋体" w:hAnsi="宋体" w:cs="宋体" w:hint="eastAsia"/>
                <w:szCs w:val="21"/>
              </w:rPr>
              <w:t>消防系统</w:t>
            </w:r>
            <w:r>
              <w:rPr>
                <w:rFonts w:ascii="宋体" w:hAnsi="宋体" w:cs="宋体" w:hint="eastAsia"/>
                <w:szCs w:val="21"/>
              </w:rPr>
              <w:t>(</w:t>
            </w:r>
            <w:r>
              <w:rPr>
                <w:rFonts w:ascii="宋体" w:hAnsi="宋体" w:cs="宋体" w:hint="eastAsia"/>
                <w:szCs w:val="21"/>
              </w:rPr>
              <w:t>含</w:t>
            </w:r>
            <w:r>
              <w:rPr>
                <w:rFonts w:ascii="宋体" w:hAnsi="宋体" w:cs="宋体" w:hint="eastAsia"/>
                <w:szCs w:val="21"/>
              </w:rPr>
              <w:lastRenderedPageBreak/>
              <w:t>火灾自动报警系统、水消防系统、防排烟系统、气体消防系统</w:t>
            </w:r>
            <w:r>
              <w:rPr>
                <w:rFonts w:ascii="宋体" w:hAnsi="宋体" w:cs="宋体" w:hint="eastAsia"/>
                <w:szCs w:val="21"/>
              </w:rPr>
              <w:t>)</w:t>
            </w:r>
          </w:p>
        </w:tc>
        <w:tc>
          <w:tcPr>
            <w:tcW w:w="7292" w:type="dxa"/>
            <w:tcBorders>
              <w:top w:val="single" w:sz="4" w:space="0" w:color="auto"/>
              <w:left w:val="single" w:sz="4" w:space="0" w:color="auto"/>
              <w:bottom w:val="single" w:sz="4" w:space="0" w:color="auto"/>
              <w:right w:val="single" w:sz="4" w:space="0" w:color="auto"/>
            </w:tcBorders>
            <w:vAlign w:val="center"/>
          </w:tcPr>
          <w:p w14:paraId="0519BF8E" w14:textId="77777777" w:rsidR="00C53CE5" w:rsidRDefault="00CC009D">
            <w:pPr>
              <w:rPr>
                <w:rFonts w:ascii="宋体" w:hAnsi="宋体" w:cs="宋体"/>
                <w:szCs w:val="21"/>
              </w:rPr>
            </w:pPr>
            <w:r>
              <w:rPr>
                <w:rFonts w:ascii="宋体" w:hAnsi="宋体" w:cs="宋体" w:hint="eastAsia"/>
                <w:szCs w:val="21"/>
              </w:rPr>
              <w:lastRenderedPageBreak/>
              <w:t>加强日常检查巡视，确保消防控制中心及消防系统的设施、线路齐全和完好</w:t>
            </w:r>
            <w:r>
              <w:rPr>
                <w:rFonts w:ascii="宋体" w:hAnsi="宋体" w:cs="宋体" w:hint="eastAsia"/>
                <w:szCs w:val="21"/>
              </w:rPr>
              <w:lastRenderedPageBreak/>
              <w:t>无损，处于良好的使用状态；每季度</w:t>
            </w:r>
            <w:r>
              <w:rPr>
                <w:rFonts w:ascii="宋体" w:hAnsi="宋体" w:cs="宋体" w:hint="eastAsia"/>
                <w:szCs w:val="21"/>
              </w:rPr>
              <w:t>1</w:t>
            </w:r>
            <w:r>
              <w:rPr>
                <w:rFonts w:ascii="宋体" w:hAnsi="宋体" w:cs="宋体" w:hint="eastAsia"/>
                <w:szCs w:val="21"/>
              </w:rPr>
              <w:t>次进行联动测试，确保整个系统反应正常；及时发现并排除故障，如涉及中标人承担的问题，及时上报中标人整改修复；制定突发性火灾等应急方案，保持紧急疏散通道畅通，照明设备，出口指示标志完好</w:t>
            </w:r>
            <w:r>
              <w:rPr>
                <w:rFonts w:ascii="宋体" w:hAnsi="宋体" w:cs="宋体" w:hint="eastAsia"/>
                <w:szCs w:val="21"/>
              </w:rPr>
              <w:t>；物业公司内部开展消防演练每季</w:t>
            </w:r>
            <w:r>
              <w:rPr>
                <w:rFonts w:ascii="宋体" w:hAnsi="宋体" w:cs="宋体" w:hint="eastAsia"/>
                <w:szCs w:val="21"/>
              </w:rPr>
              <w:t>1</w:t>
            </w:r>
            <w:r>
              <w:rPr>
                <w:rFonts w:ascii="宋体" w:hAnsi="宋体" w:cs="宋体" w:hint="eastAsia"/>
                <w:szCs w:val="21"/>
              </w:rPr>
              <w:t>次、协助采购人组织综合性消防演习每年</w:t>
            </w:r>
            <w:r>
              <w:rPr>
                <w:rFonts w:ascii="宋体" w:hAnsi="宋体" w:cs="宋体" w:hint="eastAsia"/>
                <w:szCs w:val="21"/>
              </w:rPr>
              <w:t>1</w:t>
            </w:r>
            <w:r>
              <w:rPr>
                <w:rFonts w:ascii="宋体" w:hAnsi="宋体" w:cs="宋体" w:hint="eastAsia"/>
                <w:szCs w:val="21"/>
              </w:rPr>
              <w:t>次</w:t>
            </w:r>
            <w:r>
              <w:rPr>
                <w:rFonts w:ascii="宋体" w:hAnsi="宋体" w:cs="宋体" w:hint="eastAsia"/>
                <w:szCs w:val="21"/>
              </w:rPr>
              <w:t>;</w:t>
            </w:r>
            <w:r>
              <w:rPr>
                <w:rFonts w:ascii="宋体" w:hAnsi="宋体" w:cs="宋体" w:hint="eastAsia"/>
                <w:szCs w:val="21"/>
              </w:rPr>
              <w:t>组织开展消防法和消防知识的宣传教育，明确各区域消防责任人；按时播放背景音乐、工间操，定期对消防广播系统及项目背景音乐系统维护保养。项目开业前需分别做联动测试与消防演练至少</w:t>
            </w:r>
            <w:r>
              <w:rPr>
                <w:rFonts w:ascii="宋体" w:hAnsi="宋体" w:cs="宋体" w:hint="eastAsia"/>
                <w:szCs w:val="21"/>
              </w:rPr>
              <w:t>1</w:t>
            </w:r>
            <w:r>
              <w:rPr>
                <w:rFonts w:ascii="宋体" w:hAnsi="宋体" w:cs="宋体" w:hint="eastAsia"/>
                <w:szCs w:val="21"/>
              </w:rPr>
              <w:t>次。</w:t>
            </w:r>
          </w:p>
        </w:tc>
      </w:tr>
      <w:tr w:rsidR="00C53CE5" w14:paraId="41E07DB1" w14:textId="77777777">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076D2BC5" w14:textId="77777777" w:rsidR="00C53CE5" w:rsidRDefault="00CC009D">
            <w:pPr>
              <w:jc w:val="center"/>
              <w:rPr>
                <w:rFonts w:ascii="宋体" w:hAnsi="宋体" w:cs="宋体"/>
                <w:szCs w:val="21"/>
              </w:rPr>
            </w:pPr>
            <w:r>
              <w:rPr>
                <w:rFonts w:ascii="宋体" w:hAnsi="宋体" w:cs="宋体" w:hint="eastAsia"/>
                <w:szCs w:val="21"/>
              </w:rPr>
              <w:lastRenderedPageBreak/>
              <w:t>防盗及闭路电视监控系统维护管理</w:t>
            </w:r>
          </w:p>
        </w:tc>
        <w:tc>
          <w:tcPr>
            <w:tcW w:w="7292" w:type="dxa"/>
            <w:tcBorders>
              <w:top w:val="single" w:sz="4" w:space="0" w:color="auto"/>
              <w:left w:val="single" w:sz="4" w:space="0" w:color="auto"/>
              <w:bottom w:val="single" w:sz="4" w:space="0" w:color="auto"/>
              <w:right w:val="single" w:sz="4" w:space="0" w:color="auto"/>
            </w:tcBorders>
            <w:vAlign w:val="center"/>
          </w:tcPr>
          <w:p w14:paraId="0234E276" w14:textId="77777777" w:rsidR="00C53CE5" w:rsidRDefault="00CC009D">
            <w:pPr>
              <w:rPr>
                <w:rFonts w:ascii="宋体" w:hAnsi="宋体" w:cs="宋体"/>
                <w:szCs w:val="21"/>
              </w:rPr>
            </w:pPr>
            <w:r>
              <w:rPr>
                <w:rFonts w:ascii="宋体" w:hAnsi="宋体" w:cs="宋体" w:hint="eastAsia"/>
                <w:szCs w:val="21"/>
              </w:rPr>
              <w:t>做好日常维护保养，确保系统正常工作；每季</w:t>
            </w:r>
            <w:r>
              <w:rPr>
                <w:rFonts w:ascii="宋体" w:hAnsi="宋体" w:cs="宋体" w:hint="eastAsia"/>
                <w:szCs w:val="21"/>
              </w:rPr>
              <w:t>1</w:t>
            </w:r>
            <w:r>
              <w:rPr>
                <w:rFonts w:ascii="宋体" w:hAnsi="宋体" w:cs="宋体" w:hint="eastAsia"/>
                <w:szCs w:val="21"/>
              </w:rPr>
              <w:t>次对系统主机、系统各项功能、设备老化及设备损耗情况进行全面测试检查；保持控制台内外、摄像机防护罩、报警探测器等清洁、整理；零星维修及时率</w:t>
            </w:r>
            <w:r>
              <w:rPr>
                <w:rFonts w:ascii="宋体" w:hAnsi="宋体" w:cs="宋体" w:hint="eastAsia"/>
                <w:szCs w:val="21"/>
              </w:rPr>
              <w:t>100%</w:t>
            </w:r>
            <w:r>
              <w:rPr>
                <w:rFonts w:ascii="宋体" w:hAnsi="宋体" w:cs="宋体" w:hint="eastAsia"/>
                <w:szCs w:val="21"/>
              </w:rPr>
              <w:t>。</w:t>
            </w:r>
          </w:p>
        </w:tc>
      </w:tr>
      <w:tr w:rsidR="00C53CE5" w14:paraId="5C0C8544" w14:textId="77777777">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5C42CB50" w14:textId="77777777" w:rsidR="00C53CE5" w:rsidRDefault="00CC009D">
            <w:pPr>
              <w:jc w:val="center"/>
              <w:rPr>
                <w:rFonts w:ascii="宋体" w:hAnsi="宋体" w:cs="宋体"/>
                <w:szCs w:val="21"/>
              </w:rPr>
            </w:pPr>
            <w:r>
              <w:rPr>
                <w:rFonts w:ascii="宋体" w:hAnsi="宋体" w:cs="宋体" w:hint="eastAsia"/>
                <w:szCs w:val="21"/>
              </w:rPr>
              <w:t>环境卫生管理</w:t>
            </w:r>
          </w:p>
        </w:tc>
        <w:tc>
          <w:tcPr>
            <w:tcW w:w="7292" w:type="dxa"/>
            <w:tcBorders>
              <w:top w:val="single" w:sz="4" w:space="0" w:color="auto"/>
              <w:left w:val="single" w:sz="4" w:space="0" w:color="auto"/>
              <w:bottom w:val="single" w:sz="4" w:space="0" w:color="auto"/>
              <w:right w:val="single" w:sz="4" w:space="0" w:color="auto"/>
            </w:tcBorders>
            <w:vAlign w:val="center"/>
          </w:tcPr>
          <w:p w14:paraId="097EAF02" w14:textId="77777777" w:rsidR="00C53CE5" w:rsidRDefault="00CC009D">
            <w:pPr>
              <w:rPr>
                <w:rFonts w:ascii="宋体" w:hAnsi="宋体" w:cs="宋体"/>
                <w:szCs w:val="21"/>
              </w:rPr>
            </w:pPr>
            <w:r>
              <w:rPr>
                <w:rFonts w:ascii="宋体" w:hAnsi="宋体" w:cs="宋体" w:hint="eastAsia"/>
                <w:szCs w:val="21"/>
              </w:rPr>
              <w:t>及时收集、清运垃圾，</w:t>
            </w:r>
            <w:r>
              <w:rPr>
                <w:rFonts w:ascii="宋体" w:hAnsi="宋体" w:cs="宋体" w:hint="eastAsia"/>
                <w:szCs w:val="21"/>
              </w:rPr>
              <w:t>清扫积水，确保物业容貌整洁；保持所有公共区域、会议室及办公室清洁，办公室内卫生每天清洁</w:t>
            </w:r>
            <w:r>
              <w:rPr>
                <w:rFonts w:ascii="宋体" w:hAnsi="宋体" w:cs="宋体" w:hint="eastAsia"/>
                <w:szCs w:val="21"/>
              </w:rPr>
              <w:t>2</w:t>
            </w:r>
            <w:r>
              <w:rPr>
                <w:rFonts w:ascii="宋体" w:hAnsi="宋体" w:cs="宋体" w:hint="eastAsia"/>
                <w:szCs w:val="21"/>
              </w:rPr>
              <w:t>次，并确保地面、桌面、家具表面等干净整洁，物品堆放整齐，不见废弃物、污渍，卫生间洁净无异味；卫生间每周用水清洁墙身、地面和门窗</w:t>
            </w:r>
            <w:r>
              <w:rPr>
                <w:rFonts w:ascii="宋体" w:hAnsi="宋体" w:cs="宋体" w:hint="eastAsia"/>
                <w:szCs w:val="21"/>
              </w:rPr>
              <w:t>1</w:t>
            </w:r>
            <w:r>
              <w:rPr>
                <w:rFonts w:ascii="宋体" w:hAnsi="宋体" w:cs="宋体" w:hint="eastAsia"/>
                <w:szCs w:val="21"/>
              </w:rPr>
              <w:t>次，并及时用干布抹干隔板、墙面、地面等；每周消杀</w:t>
            </w:r>
            <w:r>
              <w:rPr>
                <w:rFonts w:ascii="宋体" w:hAnsi="宋体" w:cs="宋体" w:hint="eastAsia"/>
                <w:szCs w:val="21"/>
              </w:rPr>
              <w:t>1</w:t>
            </w:r>
            <w:r>
              <w:rPr>
                <w:rFonts w:ascii="宋体" w:hAnsi="宋体" w:cs="宋体" w:hint="eastAsia"/>
                <w:szCs w:val="21"/>
              </w:rPr>
              <w:t>次，确保无虫、蚁害现象；保持项目外墙清洁、完整。</w:t>
            </w:r>
          </w:p>
        </w:tc>
      </w:tr>
      <w:tr w:rsidR="00C53CE5" w14:paraId="53D675E6" w14:textId="77777777">
        <w:trPr>
          <w:trHeight w:val="405"/>
          <w:jc w:val="center"/>
        </w:trPr>
        <w:tc>
          <w:tcPr>
            <w:tcW w:w="1579" w:type="dxa"/>
            <w:tcBorders>
              <w:top w:val="single" w:sz="4" w:space="0" w:color="auto"/>
              <w:left w:val="single" w:sz="4" w:space="0" w:color="auto"/>
              <w:bottom w:val="single" w:sz="4" w:space="0" w:color="auto"/>
              <w:right w:val="single" w:sz="4" w:space="0" w:color="auto"/>
            </w:tcBorders>
            <w:vAlign w:val="center"/>
          </w:tcPr>
          <w:p w14:paraId="67615B9D" w14:textId="77777777" w:rsidR="00C53CE5" w:rsidRDefault="00CC009D">
            <w:pPr>
              <w:jc w:val="center"/>
              <w:rPr>
                <w:rFonts w:ascii="宋体" w:hAnsi="宋体" w:cs="宋体"/>
                <w:szCs w:val="21"/>
              </w:rPr>
            </w:pPr>
            <w:r>
              <w:rPr>
                <w:rFonts w:ascii="宋体" w:hAnsi="宋体" w:cs="宋体" w:hint="eastAsia"/>
                <w:szCs w:val="21"/>
              </w:rPr>
              <w:t>绿化管理</w:t>
            </w:r>
          </w:p>
        </w:tc>
        <w:tc>
          <w:tcPr>
            <w:tcW w:w="7292" w:type="dxa"/>
            <w:tcBorders>
              <w:top w:val="single" w:sz="4" w:space="0" w:color="auto"/>
              <w:left w:val="single" w:sz="4" w:space="0" w:color="auto"/>
              <w:bottom w:val="single" w:sz="4" w:space="0" w:color="auto"/>
              <w:right w:val="single" w:sz="4" w:space="0" w:color="auto"/>
            </w:tcBorders>
            <w:vAlign w:val="center"/>
          </w:tcPr>
          <w:p w14:paraId="1D04950B" w14:textId="77777777" w:rsidR="00C53CE5" w:rsidRDefault="00CC009D">
            <w:pPr>
              <w:rPr>
                <w:rFonts w:ascii="宋体" w:hAnsi="宋体" w:cs="宋体"/>
                <w:szCs w:val="21"/>
              </w:rPr>
            </w:pPr>
            <w:r>
              <w:rPr>
                <w:rFonts w:ascii="宋体" w:hAnsi="宋体" w:cs="宋体" w:hint="eastAsia"/>
                <w:szCs w:val="21"/>
              </w:rPr>
              <w:t>积极配合并代表采购人对绿化养护公司的工作进行监督管理，及时纠正外包公司没履约情况并向采购人汇报。</w:t>
            </w:r>
          </w:p>
        </w:tc>
      </w:tr>
      <w:tr w:rsidR="00C53CE5" w14:paraId="5D980B98" w14:textId="77777777">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6575ED84" w14:textId="77777777" w:rsidR="00C53CE5" w:rsidRDefault="00CC009D">
            <w:pPr>
              <w:jc w:val="center"/>
              <w:rPr>
                <w:rFonts w:ascii="宋体" w:hAnsi="宋体" w:cs="宋体"/>
                <w:szCs w:val="21"/>
              </w:rPr>
            </w:pPr>
            <w:r>
              <w:rPr>
                <w:rFonts w:ascii="宋体" w:hAnsi="宋体" w:cs="宋体" w:hint="eastAsia"/>
                <w:szCs w:val="21"/>
              </w:rPr>
              <w:t>治安及车辆管理</w:t>
            </w:r>
          </w:p>
        </w:tc>
        <w:tc>
          <w:tcPr>
            <w:tcW w:w="7292" w:type="dxa"/>
            <w:tcBorders>
              <w:top w:val="single" w:sz="4" w:space="0" w:color="auto"/>
              <w:left w:val="single" w:sz="4" w:space="0" w:color="auto"/>
              <w:bottom w:val="single" w:sz="4" w:space="0" w:color="auto"/>
              <w:right w:val="single" w:sz="4" w:space="0" w:color="auto"/>
            </w:tcBorders>
            <w:vAlign w:val="center"/>
          </w:tcPr>
          <w:p w14:paraId="7825CF8B" w14:textId="77777777" w:rsidR="00C53CE5" w:rsidRDefault="00CC009D">
            <w:pPr>
              <w:rPr>
                <w:rFonts w:ascii="宋体" w:hAnsi="宋体" w:cs="宋体"/>
                <w:szCs w:val="21"/>
              </w:rPr>
            </w:pPr>
            <w:r>
              <w:rPr>
                <w:rFonts w:ascii="宋体" w:hAnsi="宋体" w:cs="宋体" w:hint="eastAsia"/>
                <w:szCs w:val="21"/>
              </w:rPr>
              <w:t>做好所有场地的安全保卫工作和安全防范工作，确保安全和正常的办公秩序；实行</w:t>
            </w:r>
            <w:r>
              <w:rPr>
                <w:rFonts w:ascii="宋体" w:hAnsi="宋体" w:cs="宋体" w:hint="eastAsia"/>
                <w:szCs w:val="21"/>
              </w:rPr>
              <w:t>24</w:t>
            </w:r>
            <w:r>
              <w:rPr>
                <w:rFonts w:ascii="宋体" w:hAnsi="宋体" w:cs="宋体" w:hint="eastAsia"/>
                <w:szCs w:val="21"/>
              </w:rPr>
              <w:t>小时值班及巡逻制度；确保车辆无乱停乱放现象，无交通事故，无车辆失窃事件，非机动车辆按规定停放、管理有序；无失窃事件和各类治安、刑事案件，群众满意率</w:t>
            </w:r>
            <w:r>
              <w:rPr>
                <w:rFonts w:ascii="宋体" w:hAnsi="宋体" w:cs="宋体" w:hint="eastAsia"/>
                <w:szCs w:val="21"/>
              </w:rPr>
              <w:t>95%</w:t>
            </w:r>
            <w:r>
              <w:rPr>
                <w:rFonts w:ascii="宋体" w:hAnsi="宋体" w:cs="宋体" w:hint="eastAsia"/>
                <w:szCs w:val="21"/>
              </w:rPr>
              <w:t>以上；严格按规定查验进出物资，凭相关手续放行；做好值班记录和闭路电视录像工作，录像资料至少保存一个月；及时处理发生在项目范围内各种突发事件，并按有关规定上报和做好记录；</w:t>
            </w:r>
            <w:r>
              <w:rPr>
                <w:rFonts w:ascii="宋体" w:hAnsi="宋体" w:cs="宋体" w:hint="eastAsia"/>
                <w:szCs w:val="21"/>
              </w:rPr>
              <w:t>保持相关设备正常运作；在危及人身安全处粘贴警示标识，并做好安全防范措施。</w:t>
            </w:r>
          </w:p>
        </w:tc>
      </w:tr>
    </w:tbl>
    <w:p w14:paraId="2D01A90D" w14:textId="77777777" w:rsidR="00C53CE5" w:rsidRDefault="00C53CE5"/>
    <w:p w14:paraId="33BF219A" w14:textId="77777777" w:rsidR="00C53CE5" w:rsidRDefault="00CC009D">
      <w:pPr>
        <w:pStyle w:val="4"/>
      </w:pPr>
      <w:bookmarkStart w:id="18" w:name="_Toc22703"/>
      <w:r>
        <w:rPr>
          <w:rFonts w:hint="eastAsia"/>
        </w:rPr>
        <w:t>四、物业管理总体要求及质量目标</w:t>
      </w:r>
      <w:bookmarkEnd w:id="18"/>
    </w:p>
    <w:p w14:paraId="4678EE88" w14:textId="77777777" w:rsidR="00C53CE5" w:rsidRDefault="00CC009D">
      <w:pPr>
        <w:ind w:firstLineChars="200" w:firstLine="422"/>
        <w:rPr>
          <w:rFonts w:ascii="宋体" w:hAnsi="宋体" w:cs="宋体"/>
          <w:b/>
          <w:szCs w:val="21"/>
        </w:rPr>
      </w:pPr>
      <w:r>
        <w:rPr>
          <w:rFonts w:ascii="宋体" w:hAnsi="宋体" w:cs="宋体" w:hint="eastAsia"/>
          <w:b/>
          <w:szCs w:val="21"/>
        </w:rPr>
        <w:t>1</w:t>
      </w:r>
      <w:r>
        <w:rPr>
          <w:rFonts w:ascii="宋体" w:hAnsi="宋体" w:cs="宋体" w:hint="eastAsia"/>
          <w:b/>
          <w:szCs w:val="21"/>
        </w:rPr>
        <w:t>、总体要求</w:t>
      </w:r>
      <w:r>
        <w:rPr>
          <w:rFonts w:ascii="宋体" w:hAnsi="宋体" w:cs="宋体" w:hint="eastAsia"/>
          <w:b/>
          <w:szCs w:val="21"/>
        </w:rPr>
        <w:t xml:space="preserve"> </w:t>
      </w:r>
    </w:p>
    <w:p w14:paraId="2863AC3A" w14:textId="77777777" w:rsidR="00C53CE5" w:rsidRDefault="00CC009D">
      <w:pPr>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、要求中标人提供高标准、高档次的物业管理服务。</w:t>
      </w:r>
      <w:r>
        <w:rPr>
          <w:rFonts w:ascii="宋体" w:hAnsi="宋体" w:cs="宋体" w:hint="eastAsia"/>
          <w:szCs w:val="21"/>
        </w:rPr>
        <w:t xml:space="preserve"> </w:t>
      </w:r>
    </w:p>
    <w:p w14:paraId="12D2F83A" w14:textId="77777777" w:rsidR="00C53CE5" w:rsidRDefault="00CC009D">
      <w:pPr>
        <w:ind w:firstLineChars="200" w:firstLine="420"/>
        <w:rPr>
          <w:rFonts w:ascii="宋体" w:hAnsi="宋体" w:cs="宋体"/>
          <w:szCs w:val="21"/>
        </w:rPr>
      </w:pPr>
      <w:r>
        <w:rPr>
          <w:rFonts w:ascii="宋体" w:hAnsi="宋体" w:cs="宋体" w:hint="eastAsia"/>
          <w:szCs w:val="21"/>
        </w:rPr>
        <w:t>1.2</w:t>
      </w:r>
      <w:r>
        <w:rPr>
          <w:rFonts w:ascii="宋体" w:hAnsi="宋体" w:cs="宋体" w:hint="eastAsia"/>
          <w:szCs w:val="21"/>
        </w:rPr>
        <w:t>、采购人对中标人组建的物业管理机构进行业务归口管理。</w:t>
      </w:r>
    </w:p>
    <w:p w14:paraId="428983AA" w14:textId="77777777" w:rsidR="00C53CE5" w:rsidRDefault="00CC009D">
      <w:pPr>
        <w:ind w:firstLineChars="200" w:firstLine="420"/>
        <w:rPr>
          <w:rFonts w:ascii="宋体" w:hAnsi="宋体" w:cs="宋体"/>
          <w:szCs w:val="21"/>
        </w:rPr>
      </w:pPr>
      <w:r>
        <w:rPr>
          <w:rFonts w:ascii="宋体" w:hAnsi="宋体" w:cs="宋体" w:hint="eastAsia"/>
          <w:szCs w:val="21"/>
        </w:rPr>
        <w:t>1.3</w:t>
      </w:r>
      <w:r>
        <w:rPr>
          <w:rFonts w:ascii="宋体" w:hAnsi="宋体" w:cs="宋体" w:hint="eastAsia"/>
          <w:szCs w:val="21"/>
        </w:rPr>
        <w:t>、中标人的物业管理方案、组织架构、人员录用、建立的各项规章制度实施前必须报告采购人备案，采购人对重要岗位的设置、人员录用有直接参与权与审批权。</w:t>
      </w:r>
      <w:r>
        <w:rPr>
          <w:rFonts w:ascii="宋体" w:hAnsi="宋体" w:cs="宋体" w:hint="eastAsia"/>
          <w:szCs w:val="21"/>
        </w:rPr>
        <w:t xml:space="preserve"> </w:t>
      </w:r>
    </w:p>
    <w:p w14:paraId="308CEC3F" w14:textId="77777777" w:rsidR="00C53CE5" w:rsidRDefault="00CC009D">
      <w:pPr>
        <w:ind w:firstLineChars="200" w:firstLine="420"/>
        <w:rPr>
          <w:rFonts w:ascii="宋体" w:hAnsi="宋体" w:cs="宋体"/>
          <w:szCs w:val="21"/>
        </w:rPr>
      </w:pPr>
      <w:r>
        <w:rPr>
          <w:rFonts w:ascii="宋体" w:hAnsi="宋体" w:cs="宋体" w:hint="eastAsia"/>
          <w:szCs w:val="21"/>
        </w:rPr>
        <w:lastRenderedPageBreak/>
        <w:t>1.4</w:t>
      </w:r>
      <w:r>
        <w:rPr>
          <w:rFonts w:ascii="宋体" w:hAnsi="宋体" w:cs="宋体" w:hint="eastAsia"/>
          <w:szCs w:val="21"/>
        </w:rPr>
        <w:t>、在处理特殊事件和紧急、突发事故时，采购人对物业管理公司的人员有直接指挥权。</w:t>
      </w:r>
    </w:p>
    <w:p w14:paraId="294FFE69" w14:textId="77777777" w:rsidR="00C53CE5" w:rsidRDefault="00CC009D">
      <w:pPr>
        <w:ind w:firstLineChars="200" w:firstLine="420"/>
        <w:rPr>
          <w:rFonts w:ascii="宋体" w:hAnsi="宋体" w:cs="宋体"/>
          <w:szCs w:val="21"/>
        </w:rPr>
      </w:pPr>
      <w:r>
        <w:rPr>
          <w:rFonts w:ascii="宋体" w:hAnsi="宋体" w:cs="宋体" w:hint="eastAsia"/>
          <w:szCs w:val="21"/>
        </w:rPr>
        <w:t>1.5</w:t>
      </w:r>
      <w:r>
        <w:rPr>
          <w:rFonts w:ascii="宋体" w:hAnsi="宋体" w:cs="宋体" w:hint="eastAsia"/>
          <w:szCs w:val="21"/>
        </w:rPr>
        <w:t>、中标人对所录用人员要严格政审，保证录用人员没有刑事犯罪记录、具有上岗资格证。</w:t>
      </w:r>
    </w:p>
    <w:p w14:paraId="7CDFCD98" w14:textId="77777777" w:rsidR="00C53CE5" w:rsidRDefault="00CC009D">
      <w:pPr>
        <w:ind w:firstLineChars="200" w:firstLine="420"/>
        <w:rPr>
          <w:rFonts w:ascii="宋体" w:hAnsi="宋体" w:cs="宋体"/>
          <w:szCs w:val="21"/>
        </w:rPr>
      </w:pPr>
      <w:r>
        <w:rPr>
          <w:rFonts w:ascii="宋体" w:hAnsi="宋体" w:cs="宋体" w:hint="eastAsia"/>
          <w:szCs w:val="21"/>
        </w:rPr>
        <w:t>1.6</w:t>
      </w:r>
      <w:r>
        <w:rPr>
          <w:rFonts w:ascii="宋体" w:hAnsi="宋体" w:cs="宋体" w:hint="eastAsia"/>
          <w:szCs w:val="21"/>
        </w:rPr>
        <w:t>、中标人各类管理人员按岗位着装要求统一，言行规范，要注意仪容仪表和公众形象。</w:t>
      </w:r>
    </w:p>
    <w:p w14:paraId="30DF3D0D" w14:textId="77777777" w:rsidR="00C53CE5" w:rsidRDefault="00CC009D">
      <w:pPr>
        <w:ind w:firstLineChars="200" w:firstLine="420"/>
        <w:rPr>
          <w:rFonts w:ascii="宋体" w:hAnsi="宋体" w:cs="宋体"/>
          <w:szCs w:val="21"/>
        </w:rPr>
      </w:pPr>
      <w:r>
        <w:rPr>
          <w:rFonts w:ascii="宋体" w:hAnsi="宋体" w:cs="宋体" w:hint="eastAsia"/>
          <w:szCs w:val="21"/>
        </w:rPr>
        <w:t>1.7</w:t>
      </w:r>
      <w:r>
        <w:rPr>
          <w:rFonts w:ascii="宋体" w:hAnsi="宋体" w:cs="宋体" w:hint="eastAsia"/>
          <w:szCs w:val="21"/>
        </w:rPr>
        <w:t>、中标人在做好工作的同时，有责任向采购人提供合理化建议，以提高管理效率和管理质量。</w:t>
      </w:r>
    </w:p>
    <w:p w14:paraId="7F35E6DF" w14:textId="77777777" w:rsidR="00C53CE5" w:rsidRDefault="00CC009D">
      <w:pPr>
        <w:ind w:firstLineChars="200" w:firstLine="420"/>
        <w:rPr>
          <w:rFonts w:ascii="宋体" w:hAnsi="宋体" w:cs="宋体"/>
          <w:szCs w:val="21"/>
        </w:rPr>
      </w:pPr>
      <w:r>
        <w:rPr>
          <w:rFonts w:ascii="宋体" w:hAnsi="宋体" w:cs="宋体" w:hint="eastAsia"/>
          <w:szCs w:val="21"/>
        </w:rPr>
        <w:t>1.8</w:t>
      </w:r>
      <w:r>
        <w:rPr>
          <w:rFonts w:ascii="宋体" w:hAnsi="宋体" w:cs="宋体" w:hint="eastAsia"/>
          <w:szCs w:val="21"/>
        </w:rPr>
        <w:t>、制定完善</w:t>
      </w:r>
      <w:r>
        <w:rPr>
          <w:rFonts w:ascii="宋体" w:hAnsi="宋体" w:cs="宋体" w:hint="eastAsia"/>
          <w:szCs w:val="21"/>
        </w:rPr>
        <w:t>的各类突发事故应急预案并实施，防范措施严密，治安、消防事件及时处理率为</w:t>
      </w:r>
      <w:r>
        <w:rPr>
          <w:rFonts w:ascii="宋体" w:hAnsi="宋体" w:cs="宋体" w:hint="eastAsia"/>
          <w:szCs w:val="21"/>
        </w:rPr>
        <w:t>100%</w:t>
      </w:r>
      <w:r>
        <w:rPr>
          <w:rFonts w:ascii="宋体" w:hAnsi="宋体" w:cs="宋体" w:hint="eastAsia"/>
          <w:szCs w:val="21"/>
        </w:rPr>
        <w:t>。</w:t>
      </w:r>
    </w:p>
    <w:p w14:paraId="51E70055" w14:textId="77777777" w:rsidR="00C53CE5" w:rsidRDefault="00CC009D">
      <w:pPr>
        <w:ind w:firstLineChars="200" w:firstLine="420"/>
        <w:rPr>
          <w:rFonts w:ascii="宋体" w:hAnsi="宋体" w:cs="宋体"/>
          <w:szCs w:val="21"/>
        </w:rPr>
      </w:pPr>
      <w:r>
        <w:rPr>
          <w:rFonts w:ascii="宋体" w:hAnsi="宋体" w:cs="宋体" w:hint="eastAsia"/>
          <w:szCs w:val="21"/>
        </w:rPr>
        <w:t>1.9</w:t>
      </w:r>
      <w:r>
        <w:rPr>
          <w:rFonts w:ascii="宋体" w:hAnsi="宋体" w:cs="宋体" w:hint="eastAsia"/>
          <w:szCs w:val="21"/>
        </w:rPr>
        <w:t>、物业项目服务管理采取包干制形式。</w:t>
      </w:r>
    </w:p>
    <w:p w14:paraId="26049885" w14:textId="77777777" w:rsidR="00C53CE5" w:rsidRDefault="00CC009D">
      <w:pPr>
        <w:ind w:firstLineChars="200" w:firstLine="422"/>
        <w:rPr>
          <w:rFonts w:ascii="宋体" w:hAnsi="宋体" w:cs="宋体"/>
          <w:b/>
          <w:szCs w:val="21"/>
        </w:rPr>
      </w:pPr>
      <w:r>
        <w:rPr>
          <w:rFonts w:ascii="宋体" w:hAnsi="宋体" w:cs="宋体" w:hint="eastAsia"/>
          <w:b/>
          <w:szCs w:val="21"/>
        </w:rPr>
        <w:t>2</w:t>
      </w:r>
      <w:r>
        <w:rPr>
          <w:rFonts w:ascii="宋体" w:hAnsi="宋体" w:cs="宋体" w:hint="eastAsia"/>
          <w:b/>
          <w:szCs w:val="21"/>
        </w:rPr>
        <w:t>、服务质量目标</w:t>
      </w:r>
    </w:p>
    <w:p w14:paraId="195BDF6A" w14:textId="77777777" w:rsidR="00C53CE5" w:rsidRDefault="00CC009D">
      <w:pPr>
        <w:ind w:firstLineChars="200" w:firstLine="420"/>
        <w:rPr>
          <w:rFonts w:ascii="宋体" w:hAnsi="宋体" w:cs="宋体"/>
          <w:szCs w:val="21"/>
        </w:rPr>
      </w:pPr>
      <w:r>
        <w:rPr>
          <w:rFonts w:ascii="宋体" w:hAnsi="宋体" w:cs="宋体" w:hint="eastAsia"/>
          <w:szCs w:val="21"/>
        </w:rPr>
        <w:t>2.1</w:t>
      </w:r>
      <w:r>
        <w:rPr>
          <w:rFonts w:ascii="宋体" w:hAnsi="宋体" w:cs="宋体" w:hint="eastAsia"/>
          <w:szCs w:val="21"/>
        </w:rPr>
        <w:t>、服务目标</w:t>
      </w:r>
    </w:p>
    <w:p w14:paraId="7496A8B7" w14:textId="77777777" w:rsidR="00C53CE5" w:rsidRDefault="00CC009D">
      <w:pPr>
        <w:ind w:firstLineChars="200" w:firstLine="420"/>
        <w:rPr>
          <w:rFonts w:ascii="宋体" w:hAnsi="宋体" w:cs="宋体"/>
          <w:szCs w:val="21"/>
        </w:rPr>
      </w:pPr>
      <w:r>
        <w:rPr>
          <w:rFonts w:ascii="宋体" w:hAnsi="宋体" w:cs="宋体" w:hint="eastAsia"/>
          <w:szCs w:val="21"/>
        </w:rPr>
        <w:t>2.1.1</w:t>
      </w:r>
      <w:r>
        <w:rPr>
          <w:rFonts w:ascii="宋体" w:hAnsi="宋体" w:cs="宋体" w:hint="eastAsia"/>
          <w:szCs w:val="21"/>
        </w:rPr>
        <w:t>、树立“客户至上，服务第一”的思想，创造一个安全、宁静、整洁、环境。</w:t>
      </w:r>
    </w:p>
    <w:p w14:paraId="52D3720F" w14:textId="77777777" w:rsidR="00C53CE5" w:rsidRDefault="00CC009D">
      <w:pPr>
        <w:ind w:firstLineChars="200" w:firstLine="420"/>
        <w:rPr>
          <w:rFonts w:ascii="宋体" w:hAnsi="宋体" w:cs="宋体"/>
          <w:szCs w:val="21"/>
        </w:rPr>
      </w:pPr>
      <w:r>
        <w:rPr>
          <w:rFonts w:ascii="宋体" w:hAnsi="宋体" w:cs="宋体" w:hint="eastAsia"/>
          <w:szCs w:val="21"/>
        </w:rPr>
        <w:t>2.1.2</w:t>
      </w:r>
      <w:r>
        <w:rPr>
          <w:rFonts w:ascii="宋体" w:hAnsi="宋体" w:cs="宋体" w:hint="eastAsia"/>
          <w:szCs w:val="21"/>
        </w:rPr>
        <w:t>、为采购人及物业使用人提供热情、周到的服务，最大限度地满足采购人及物业使用人的服务要求。</w:t>
      </w:r>
    </w:p>
    <w:p w14:paraId="14CB93C7" w14:textId="77777777" w:rsidR="00C53CE5" w:rsidRDefault="00CC009D">
      <w:pPr>
        <w:ind w:firstLineChars="200" w:firstLine="420"/>
        <w:rPr>
          <w:rFonts w:ascii="宋体" w:hAnsi="宋体" w:cs="宋体"/>
          <w:szCs w:val="21"/>
        </w:rPr>
      </w:pPr>
      <w:r>
        <w:rPr>
          <w:rFonts w:ascii="宋体" w:hAnsi="宋体" w:cs="宋体" w:hint="eastAsia"/>
          <w:szCs w:val="21"/>
        </w:rPr>
        <w:t>2.1.3</w:t>
      </w:r>
      <w:r>
        <w:rPr>
          <w:rFonts w:ascii="宋体" w:hAnsi="宋体" w:cs="宋体" w:hint="eastAsia"/>
          <w:szCs w:val="21"/>
        </w:rPr>
        <w:t>、主动、积极加强与采购人、物业使用人的联系，多征询和听取意见，改进工作，物业使用人报修处理及时率达</w:t>
      </w:r>
      <w:r>
        <w:rPr>
          <w:rFonts w:ascii="宋体" w:hAnsi="宋体" w:cs="宋体" w:hint="eastAsia"/>
          <w:szCs w:val="21"/>
        </w:rPr>
        <w:t>100%</w:t>
      </w:r>
      <w:r>
        <w:rPr>
          <w:rFonts w:ascii="宋体" w:hAnsi="宋体" w:cs="宋体" w:hint="eastAsia"/>
          <w:szCs w:val="21"/>
        </w:rPr>
        <w:t>。</w:t>
      </w:r>
    </w:p>
    <w:p w14:paraId="60F0E31A" w14:textId="77777777" w:rsidR="00C53CE5" w:rsidRDefault="00CC009D">
      <w:pPr>
        <w:ind w:firstLineChars="200" w:firstLine="420"/>
        <w:rPr>
          <w:rFonts w:ascii="宋体" w:hAnsi="宋体" w:cs="宋体"/>
          <w:szCs w:val="21"/>
        </w:rPr>
      </w:pPr>
      <w:r>
        <w:rPr>
          <w:rFonts w:ascii="宋体" w:hAnsi="宋体" w:cs="宋体" w:hint="eastAsia"/>
          <w:szCs w:val="21"/>
        </w:rPr>
        <w:t>2.1.4</w:t>
      </w:r>
      <w:r>
        <w:rPr>
          <w:rFonts w:ascii="宋体" w:hAnsi="宋体" w:cs="宋体" w:hint="eastAsia"/>
          <w:szCs w:val="21"/>
        </w:rPr>
        <w:t>、提供优质服务，大力推行创优质服务、优质管</w:t>
      </w:r>
      <w:r>
        <w:rPr>
          <w:rFonts w:ascii="宋体" w:hAnsi="宋体" w:cs="宋体" w:hint="eastAsia"/>
          <w:szCs w:val="21"/>
        </w:rPr>
        <w:t>理的活动，采购人及物业使用人对管理服务满意率达</w:t>
      </w:r>
      <w:r>
        <w:rPr>
          <w:rFonts w:ascii="宋体" w:hAnsi="宋体" w:cs="宋体" w:hint="eastAsia"/>
          <w:szCs w:val="21"/>
        </w:rPr>
        <w:t>95%</w:t>
      </w:r>
      <w:r>
        <w:rPr>
          <w:rFonts w:ascii="宋体" w:hAnsi="宋体" w:cs="宋体" w:hint="eastAsia"/>
          <w:szCs w:val="21"/>
        </w:rPr>
        <w:t>以上。</w:t>
      </w:r>
    </w:p>
    <w:p w14:paraId="144543ED" w14:textId="77777777" w:rsidR="00C53CE5" w:rsidRDefault="00CC009D">
      <w:pPr>
        <w:ind w:firstLineChars="200" w:firstLine="420"/>
        <w:rPr>
          <w:rFonts w:ascii="宋体" w:hAnsi="宋体" w:cs="宋体"/>
          <w:szCs w:val="21"/>
        </w:rPr>
      </w:pPr>
      <w:r>
        <w:rPr>
          <w:rFonts w:ascii="宋体" w:hAnsi="宋体" w:cs="宋体" w:hint="eastAsia"/>
          <w:szCs w:val="21"/>
        </w:rPr>
        <w:t>2.2</w:t>
      </w:r>
      <w:r>
        <w:rPr>
          <w:rFonts w:ascii="宋体" w:hAnsi="宋体" w:cs="宋体" w:hint="eastAsia"/>
          <w:szCs w:val="21"/>
        </w:rPr>
        <w:t>、设备目标</w:t>
      </w:r>
      <w:r>
        <w:rPr>
          <w:rFonts w:ascii="宋体" w:hAnsi="宋体" w:cs="宋体" w:hint="eastAsia"/>
          <w:szCs w:val="21"/>
        </w:rPr>
        <w:t xml:space="preserve"> </w:t>
      </w:r>
    </w:p>
    <w:p w14:paraId="404B88A8" w14:textId="77777777" w:rsidR="00C53CE5" w:rsidRDefault="00CC009D">
      <w:pPr>
        <w:ind w:firstLineChars="200" w:firstLine="420"/>
        <w:rPr>
          <w:rFonts w:ascii="宋体" w:hAnsi="宋体" w:cs="宋体"/>
          <w:szCs w:val="21"/>
        </w:rPr>
      </w:pPr>
      <w:r>
        <w:rPr>
          <w:rFonts w:ascii="宋体" w:hAnsi="宋体" w:cs="宋体" w:hint="eastAsia"/>
          <w:szCs w:val="21"/>
        </w:rPr>
        <w:t>2.2.1</w:t>
      </w:r>
      <w:r>
        <w:rPr>
          <w:rFonts w:ascii="宋体" w:hAnsi="宋体" w:cs="宋体" w:hint="eastAsia"/>
          <w:szCs w:val="21"/>
        </w:rPr>
        <w:t>、各类人员能按操作规程熟练操作、管理设备的运行，制定和执行“设备维护、保养、维修计划”。</w:t>
      </w:r>
    </w:p>
    <w:p w14:paraId="2CC6594B" w14:textId="77777777" w:rsidR="00C53CE5" w:rsidRDefault="00CC009D">
      <w:pPr>
        <w:ind w:firstLineChars="200" w:firstLine="420"/>
        <w:rPr>
          <w:rFonts w:ascii="宋体" w:hAnsi="宋体" w:cs="宋体"/>
          <w:szCs w:val="21"/>
        </w:rPr>
      </w:pPr>
      <w:r>
        <w:rPr>
          <w:rFonts w:ascii="宋体" w:hAnsi="宋体" w:cs="宋体" w:hint="eastAsia"/>
          <w:szCs w:val="21"/>
        </w:rPr>
        <w:t>2.2.2</w:t>
      </w:r>
      <w:r>
        <w:rPr>
          <w:rFonts w:ascii="宋体" w:hAnsi="宋体" w:cs="宋体" w:hint="eastAsia"/>
          <w:szCs w:val="21"/>
        </w:rPr>
        <w:t>、确保设备的科学、安全、可靠运行，重大设备、设施完好率为：供电、供水、电梯、空调系统</w:t>
      </w:r>
      <w:r>
        <w:rPr>
          <w:rFonts w:ascii="宋体" w:hAnsi="宋体" w:cs="宋体" w:hint="eastAsia"/>
          <w:szCs w:val="21"/>
        </w:rPr>
        <w:t>98%</w:t>
      </w:r>
      <w:r>
        <w:rPr>
          <w:rFonts w:ascii="宋体" w:hAnsi="宋体" w:cs="宋体" w:hint="eastAsia"/>
          <w:szCs w:val="21"/>
        </w:rPr>
        <w:t>，排水、排污系统</w:t>
      </w:r>
      <w:r>
        <w:rPr>
          <w:rFonts w:ascii="宋体" w:hAnsi="宋体" w:cs="宋体" w:hint="eastAsia"/>
          <w:szCs w:val="21"/>
        </w:rPr>
        <w:t>98%</w:t>
      </w:r>
      <w:r>
        <w:rPr>
          <w:rFonts w:ascii="宋体" w:hAnsi="宋体" w:cs="宋体" w:hint="eastAsia"/>
          <w:szCs w:val="21"/>
        </w:rPr>
        <w:t>，消防和保安监控系统</w:t>
      </w:r>
      <w:r>
        <w:rPr>
          <w:rFonts w:ascii="宋体" w:hAnsi="宋体" w:cs="宋体" w:hint="eastAsia"/>
          <w:szCs w:val="21"/>
        </w:rPr>
        <w:t>100%</w:t>
      </w:r>
      <w:r>
        <w:rPr>
          <w:rFonts w:ascii="宋体" w:hAnsi="宋体" w:cs="宋体" w:hint="eastAsia"/>
          <w:szCs w:val="21"/>
        </w:rPr>
        <w:t>，环保绿化</w:t>
      </w:r>
      <w:r>
        <w:rPr>
          <w:rFonts w:ascii="宋体" w:hAnsi="宋体" w:cs="宋体" w:hint="eastAsia"/>
          <w:szCs w:val="21"/>
        </w:rPr>
        <w:t>95%</w:t>
      </w:r>
      <w:r>
        <w:rPr>
          <w:rFonts w:ascii="宋体" w:hAnsi="宋体" w:cs="宋体" w:hint="eastAsia"/>
          <w:szCs w:val="21"/>
        </w:rPr>
        <w:t>。</w:t>
      </w:r>
      <w:r>
        <w:rPr>
          <w:rFonts w:ascii="宋体" w:hAnsi="宋体" w:cs="宋体" w:hint="eastAsia"/>
          <w:szCs w:val="21"/>
        </w:rPr>
        <w:t xml:space="preserve"> </w:t>
      </w:r>
    </w:p>
    <w:p w14:paraId="505C57EE" w14:textId="77777777" w:rsidR="00C53CE5" w:rsidRDefault="00CC009D">
      <w:pPr>
        <w:ind w:firstLineChars="200" w:firstLine="420"/>
        <w:rPr>
          <w:rFonts w:ascii="宋体" w:hAnsi="宋体" w:cs="宋体"/>
          <w:szCs w:val="21"/>
        </w:rPr>
      </w:pPr>
      <w:r>
        <w:rPr>
          <w:rFonts w:ascii="宋体" w:hAnsi="宋体" w:cs="宋体" w:hint="eastAsia"/>
          <w:szCs w:val="21"/>
        </w:rPr>
        <w:t>2.2.3</w:t>
      </w:r>
      <w:r>
        <w:rPr>
          <w:rFonts w:ascii="宋体" w:hAnsi="宋体" w:cs="宋体" w:hint="eastAsia"/>
          <w:szCs w:val="21"/>
        </w:rPr>
        <w:t>、建立设备管理、使用的规章制度，并严格遵守，岗位责任制执行率</w:t>
      </w:r>
      <w:r>
        <w:rPr>
          <w:rFonts w:ascii="宋体" w:hAnsi="宋体" w:cs="宋体" w:hint="eastAsia"/>
          <w:szCs w:val="21"/>
        </w:rPr>
        <w:t>100%</w:t>
      </w:r>
      <w:r>
        <w:rPr>
          <w:rFonts w:ascii="宋体" w:hAnsi="宋体" w:cs="宋体" w:hint="eastAsia"/>
          <w:szCs w:val="21"/>
        </w:rPr>
        <w:t>；物料管理账、物、卡相符。</w:t>
      </w:r>
      <w:r>
        <w:rPr>
          <w:rFonts w:ascii="宋体" w:hAnsi="宋体" w:cs="宋体" w:hint="eastAsia"/>
          <w:szCs w:val="21"/>
        </w:rPr>
        <w:t xml:space="preserve">   </w:t>
      </w:r>
    </w:p>
    <w:p w14:paraId="01A61C75" w14:textId="77777777" w:rsidR="00C53CE5" w:rsidRDefault="00CC009D">
      <w:pPr>
        <w:ind w:firstLineChars="200" w:firstLine="420"/>
        <w:rPr>
          <w:rFonts w:ascii="宋体" w:hAnsi="宋体" w:cs="宋体"/>
          <w:szCs w:val="21"/>
        </w:rPr>
      </w:pPr>
      <w:r>
        <w:rPr>
          <w:rFonts w:ascii="宋体" w:hAnsi="宋体" w:cs="宋体" w:hint="eastAsia"/>
          <w:szCs w:val="21"/>
        </w:rPr>
        <w:t>2.3</w:t>
      </w:r>
      <w:r>
        <w:rPr>
          <w:rFonts w:ascii="宋体" w:hAnsi="宋体" w:cs="宋体" w:hint="eastAsia"/>
          <w:szCs w:val="21"/>
        </w:rPr>
        <w:t>、安全目标</w:t>
      </w:r>
      <w:r>
        <w:rPr>
          <w:rFonts w:ascii="宋体" w:hAnsi="宋体" w:cs="宋体" w:hint="eastAsia"/>
          <w:szCs w:val="21"/>
        </w:rPr>
        <w:t xml:space="preserve">   </w:t>
      </w:r>
    </w:p>
    <w:p w14:paraId="5C9E638F" w14:textId="77777777" w:rsidR="00C53CE5" w:rsidRDefault="00CC009D">
      <w:pPr>
        <w:ind w:firstLineChars="200" w:firstLine="420"/>
        <w:rPr>
          <w:rFonts w:ascii="宋体" w:hAnsi="宋体" w:cs="宋体"/>
          <w:szCs w:val="21"/>
        </w:rPr>
      </w:pPr>
      <w:r>
        <w:rPr>
          <w:rFonts w:ascii="宋体" w:hAnsi="宋体" w:cs="宋体" w:hint="eastAsia"/>
          <w:szCs w:val="21"/>
        </w:rPr>
        <w:t>2.3.1</w:t>
      </w:r>
      <w:r>
        <w:rPr>
          <w:rFonts w:ascii="宋体" w:hAnsi="宋体" w:cs="宋体" w:hint="eastAsia"/>
          <w:szCs w:val="21"/>
        </w:rPr>
        <w:t>、树立“安全生</w:t>
      </w:r>
      <w:r>
        <w:rPr>
          <w:rFonts w:ascii="宋体" w:hAnsi="宋体" w:cs="宋体" w:hint="eastAsia"/>
          <w:szCs w:val="21"/>
        </w:rPr>
        <w:t>产第一“的思想，维护物业范围内的安全秩序，区内基本实行</w:t>
      </w:r>
      <w:r>
        <w:rPr>
          <w:rFonts w:ascii="宋体" w:hAnsi="宋体" w:cs="宋体" w:hint="eastAsia"/>
          <w:szCs w:val="21"/>
        </w:rPr>
        <w:t>24</w:t>
      </w:r>
      <w:r>
        <w:rPr>
          <w:rFonts w:ascii="宋体" w:hAnsi="宋体" w:cs="宋体" w:hint="eastAsia"/>
          <w:szCs w:val="21"/>
        </w:rPr>
        <w:t>小时保安值班、消防监控制度，实行每</w:t>
      </w:r>
      <w:r>
        <w:rPr>
          <w:rFonts w:ascii="宋体" w:hAnsi="宋体" w:cs="宋体" w:hint="eastAsia"/>
          <w:szCs w:val="21"/>
        </w:rPr>
        <w:t>2</w:t>
      </w:r>
      <w:r>
        <w:rPr>
          <w:rFonts w:ascii="宋体" w:hAnsi="宋体" w:cs="宋体" w:hint="eastAsia"/>
          <w:szCs w:val="21"/>
        </w:rPr>
        <w:t>小时保安巡查制度。</w:t>
      </w:r>
    </w:p>
    <w:p w14:paraId="435E417D" w14:textId="77777777" w:rsidR="00C53CE5" w:rsidRDefault="00CC009D">
      <w:pPr>
        <w:ind w:firstLineChars="200" w:firstLine="420"/>
        <w:rPr>
          <w:rFonts w:ascii="宋体" w:hAnsi="宋体" w:cs="宋体"/>
          <w:szCs w:val="21"/>
        </w:rPr>
      </w:pPr>
      <w:r>
        <w:rPr>
          <w:rFonts w:ascii="宋体" w:hAnsi="宋体" w:cs="宋体" w:hint="eastAsia"/>
          <w:szCs w:val="21"/>
        </w:rPr>
        <w:t>2.3.2</w:t>
      </w:r>
      <w:r>
        <w:rPr>
          <w:rFonts w:ascii="宋体" w:hAnsi="宋体" w:cs="宋体" w:hint="eastAsia"/>
          <w:szCs w:val="21"/>
        </w:rPr>
        <w:t>、杜绝重大伤亡事故、入内盗窃事故和设备、设施损坏事故，确保人身、财产、设施的安全。</w:t>
      </w:r>
      <w:r>
        <w:rPr>
          <w:rFonts w:ascii="宋体" w:hAnsi="宋体" w:cs="宋体" w:hint="eastAsia"/>
          <w:szCs w:val="21"/>
        </w:rPr>
        <w:t xml:space="preserve"> </w:t>
      </w:r>
    </w:p>
    <w:p w14:paraId="120323DE" w14:textId="77777777" w:rsidR="00C53CE5" w:rsidRDefault="00CC009D">
      <w:pPr>
        <w:ind w:firstLineChars="200" w:firstLine="420"/>
        <w:rPr>
          <w:rFonts w:ascii="宋体" w:hAnsi="宋体" w:cs="宋体"/>
          <w:szCs w:val="21"/>
        </w:rPr>
      </w:pPr>
      <w:r>
        <w:rPr>
          <w:rFonts w:ascii="宋体" w:hAnsi="宋体" w:cs="宋体" w:hint="eastAsia"/>
          <w:szCs w:val="21"/>
        </w:rPr>
        <w:t>2.3.3</w:t>
      </w:r>
      <w:r>
        <w:rPr>
          <w:rFonts w:ascii="宋体" w:hAnsi="宋体" w:cs="宋体" w:hint="eastAsia"/>
          <w:szCs w:val="21"/>
        </w:rPr>
        <w:t>、贯彻“预防为主“的方针，做到无火警、无火灾、无刑事案件、无恶性伤人事件，属于管理责任的刑事案件和火灾事故发生率为零。</w:t>
      </w:r>
    </w:p>
    <w:p w14:paraId="1D83ABC1" w14:textId="77777777" w:rsidR="00C53CE5" w:rsidRDefault="00CC009D">
      <w:pPr>
        <w:ind w:firstLineChars="200" w:firstLine="420"/>
        <w:rPr>
          <w:rFonts w:ascii="宋体" w:hAnsi="宋体" w:cs="宋体"/>
          <w:szCs w:val="21"/>
        </w:rPr>
      </w:pPr>
      <w:r>
        <w:rPr>
          <w:rFonts w:ascii="宋体" w:hAnsi="宋体" w:cs="宋体" w:hint="eastAsia"/>
          <w:szCs w:val="21"/>
        </w:rPr>
        <w:lastRenderedPageBreak/>
        <w:t>2.3.4</w:t>
      </w:r>
      <w:r>
        <w:rPr>
          <w:rFonts w:ascii="宋体" w:hAnsi="宋体" w:cs="宋体" w:hint="eastAsia"/>
          <w:szCs w:val="21"/>
        </w:rPr>
        <w:t>、杜绝在物业范围内和四周围墙上乱写、乱张贴广告、标语等影响外观的行为出现。</w:t>
      </w:r>
    </w:p>
    <w:p w14:paraId="5F60D61D" w14:textId="77777777" w:rsidR="00C53CE5" w:rsidRDefault="00CC009D">
      <w:pPr>
        <w:ind w:firstLineChars="200" w:firstLine="420"/>
        <w:rPr>
          <w:rFonts w:ascii="宋体" w:hAnsi="宋体" w:cs="宋体"/>
          <w:szCs w:val="21"/>
        </w:rPr>
      </w:pPr>
      <w:r>
        <w:rPr>
          <w:rFonts w:ascii="宋体" w:hAnsi="宋体" w:cs="宋体" w:hint="eastAsia"/>
          <w:szCs w:val="21"/>
        </w:rPr>
        <w:t>2.3.5</w:t>
      </w:r>
      <w:r>
        <w:rPr>
          <w:rFonts w:ascii="宋体" w:hAnsi="宋体" w:cs="宋体" w:hint="eastAsia"/>
          <w:szCs w:val="21"/>
        </w:rPr>
        <w:t>、制定各类突发事件及应急救援方案并严格执行实施。</w:t>
      </w:r>
      <w:r>
        <w:rPr>
          <w:rFonts w:ascii="宋体" w:hAnsi="宋体" w:cs="宋体" w:hint="eastAsia"/>
          <w:szCs w:val="21"/>
        </w:rPr>
        <w:t xml:space="preserve"> </w:t>
      </w:r>
    </w:p>
    <w:p w14:paraId="21030FEC" w14:textId="77777777" w:rsidR="00C53CE5" w:rsidRDefault="00CC009D">
      <w:pPr>
        <w:ind w:firstLineChars="200" w:firstLine="420"/>
        <w:rPr>
          <w:rFonts w:ascii="宋体" w:hAnsi="宋体" w:cs="宋体"/>
          <w:szCs w:val="21"/>
        </w:rPr>
      </w:pPr>
      <w:r>
        <w:rPr>
          <w:rFonts w:ascii="宋体" w:hAnsi="宋体" w:cs="宋体" w:hint="eastAsia"/>
          <w:szCs w:val="21"/>
        </w:rPr>
        <w:t>2.4</w:t>
      </w:r>
      <w:r>
        <w:rPr>
          <w:rFonts w:ascii="宋体" w:hAnsi="宋体" w:cs="宋体" w:hint="eastAsia"/>
          <w:szCs w:val="21"/>
        </w:rPr>
        <w:t>、管理目标</w:t>
      </w:r>
    </w:p>
    <w:p w14:paraId="0D868E1B" w14:textId="77777777" w:rsidR="00C53CE5" w:rsidRDefault="00CC009D">
      <w:pPr>
        <w:ind w:firstLineChars="200" w:firstLine="420"/>
        <w:rPr>
          <w:rFonts w:ascii="宋体" w:hAnsi="宋体" w:cs="宋体"/>
          <w:szCs w:val="21"/>
        </w:rPr>
      </w:pPr>
      <w:r>
        <w:rPr>
          <w:rFonts w:ascii="宋体" w:hAnsi="宋体" w:cs="宋体" w:hint="eastAsia"/>
          <w:szCs w:val="21"/>
        </w:rPr>
        <w:t>2.4.1</w:t>
      </w:r>
      <w:r>
        <w:rPr>
          <w:rFonts w:ascii="宋体" w:hAnsi="宋体" w:cs="宋体" w:hint="eastAsia"/>
          <w:szCs w:val="21"/>
        </w:rPr>
        <w:t>、不断完善各项规章制度，认真执行制定的各项管理制度的岗位责任制。</w:t>
      </w:r>
    </w:p>
    <w:p w14:paraId="7E064C37" w14:textId="77777777" w:rsidR="00C53CE5" w:rsidRDefault="00CC009D">
      <w:pPr>
        <w:ind w:firstLineChars="200" w:firstLine="420"/>
        <w:rPr>
          <w:rFonts w:ascii="宋体" w:hAnsi="宋体" w:cs="宋体"/>
          <w:szCs w:val="21"/>
        </w:rPr>
      </w:pPr>
      <w:r>
        <w:rPr>
          <w:rFonts w:ascii="宋体" w:hAnsi="宋体" w:cs="宋体" w:hint="eastAsia"/>
          <w:szCs w:val="21"/>
        </w:rPr>
        <w:t>2.4.2</w:t>
      </w:r>
      <w:r>
        <w:rPr>
          <w:rFonts w:ascii="宋体" w:hAnsi="宋体" w:cs="宋体" w:hint="eastAsia"/>
          <w:szCs w:val="21"/>
        </w:rPr>
        <w:t>、做到服务规范化、工作目标明确化，任务落实及时化，讲求工作效率化，实现有效管理。</w:t>
      </w:r>
    </w:p>
    <w:p w14:paraId="52A6D2D7" w14:textId="77777777" w:rsidR="00C53CE5" w:rsidRDefault="00CC009D">
      <w:pPr>
        <w:ind w:firstLineChars="200" w:firstLine="420"/>
        <w:rPr>
          <w:rFonts w:ascii="宋体" w:hAnsi="宋体" w:cs="宋体"/>
          <w:szCs w:val="21"/>
        </w:rPr>
      </w:pPr>
      <w:r>
        <w:rPr>
          <w:rFonts w:ascii="宋体" w:hAnsi="宋体" w:cs="宋体" w:hint="eastAsia"/>
          <w:szCs w:val="21"/>
        </w:rPr>
        <w:t>2.4.3</w:t>
      </w:r>
      <w:r>
        <w:rPr>
          <w:rFonts w:ascii="宋体" w:hAnsi="宋体" w:cs="宋体" w:hint="eastAsia"/>
          <w:szCs w:val="21"/>
        </w:rPr>
        <w:t>、高起点、严要求，坚持对员工进行物业管理知识和技术业务培训，提高员工的整体素质，使服务质量和工作质量有明显提高。</w:t>
      </w:r>
    </w:p>
    <w:p w14:paraId="64F35B7E" w14:textId="77777777" w:rsidR="00C53CE5" w:rsidRDefault="00CC009D">
      <w:pPr>
        <w:ind w:firstLineChars="200" w:firstLine="420"/>
        <w:rPr>
          <w:rFonts w:ascii="宋体" w:hAnsi="宋体" w:cs="宋体"/>
          <w:szCs w:val="21"/>
        </w:rPr>
      </w:pPr>
      <w:r>
        <w:rPr>
          <w:rFonts w:ascii="宋体" w:hAnsi="宋体" w:cs="宋体" w:hint="eastAsia"/>
          <w:szCs w:val="21"/>
        </w:rPr>
        <w:t>2.4.4</w:t>
      </w:r>
      <w:r>
        <w:rPr>
          <w:rFonts w:ascii="宋体" w:hAnsi="宋体" w:cs="宋体" w:hint="eastAsia"/>
          <w:szCs w:val="21"/>
        </w:rPr>
        <w:t>、建立、健全各类档案。包括物业的各类原始资料、合同：土建、设备各类图纸合同、验收证明，设施档案、业务档案、计划、管理资料等。</w:t>
      </w:r>
    </w:p>
    <w:p w14:paraId="6709E55C" w14:textId="77777777" w:rsidR="00C53CE5" w:rsidRDefault="00CC009D">
      <w:pPr>
        <w:ind w:firstLineChars="200" w:firstLine="420"/>
        <w:rPr>
          <w:rFonts w:ascii="宋体" w:hAnsi="宋体" w:cs="宋体"/>
        </w:rPr>
      </w:pPr>
      <w:r>
        <w:rPr>
          <w:rFonts w:ascii="宋体" w:hAnsi="宋体" w:cs="宋体" w:hint="eastAsia"/>
          <w:szCs w:val="21"/>
        </w:rPr>
        <w:t>2.4.5</w:t>
      </w:r>
      <w:r>
        <w:rPr>
          <w:rFonts w:ascii="宋体" w:hAnsi="宋体" w:cs="宋体" w:hint="eastAsia"/>
          <w:szCs w:val="21"/>
        </w:rPr>
        <w:t>、团结一致，协调内、外各方面关系，创造良好的项目环境</w:t>
      </w:r>
      <w:r>
        <w:rPr>
          <w:rFonts w:ascii="宋体" w:hAnsi="宋体" w:cs="宋体" w:hint="eastAsia"/>
        </w:rPr>
        <w:t>。</w:t>
      </w:r>
    </w:p>
    <w:p w14:paraId="01B0EC8B" w14:textId="77777777" w:rsidR="00C53CE5" w:rsidRDefault="00C53CE5"/>
    <w:p w14:paraId="7B6F361B" w14:textId="77777777" w:rsidR="00C53CE5" w:rsidRDefault="00CC009D">
      <w:pPr>
        <w:pStyle w:val="4"/>
      </w:pPr>
      <w:bookmarkStart w:id="19" w:name="_Toc25030"/>
      <w:r>
        <w:rPr>
          <w:rFonts w:hint="eastAsia"/>
        </w:rPr>
        <w:t>五、人员要求</w:t>
      </w:r>
      <w:bookmarkEnd w:id="19"/>
    </w:p>
    <w:p w14:paraId="747BB10E" w14:textId="77777777" w:rsidR="00C53CE5" w:rsidRDefault="00CC009D">
      <w:pPr>
        <w:ind w:firstLineChars="200" w:firstLine="422"/>
        <w:rPr>
          <w:rFonts w:ascii="宋体" w:hAnsi="宋体" w:cs="宋体"/>
          <w:b/>
          <w:szCs w:val="21"/>
        </w:rPr>
      </w:pPr>
      <w:r>
        <w:rPr>
          <w:rFonts w:ascii="宋体" w:hAnsi="宋体" w:cs="宋体" w:hint="eastAsia"/>
          <w:b/>
          <w:szCs w:val="21"/>
        </w:rPr>
        <w:t>1</w:t>
      </w:r>
      <w:r>
        <w:rPr>
          <w:rFonts w:ascii="宋体" w:hAnsi="宋体" w:cs="宋体" w:hint="eastAsia"/>
          <w:b/>
          <w:szCs w:val="21"/>
        </w:rPr>
        <w:t>、人员配置要求：</w:t>
      </w:r>
    </w:p>
    <w:p w14:paraId="4844519C" w14:textId="77777777" w:rsidR="00C53CE5" w:rsidRDefault="00CC009D">
      <w:pPr>
        <w:ind w:firstLineChars="200" w:firstLine="420"/>
        <w:rPr>
          <w:rFonts w:ascii="宋体" w:hAnsi="宋体" w:cs="宋体"/>
          <w:szCs w:val="21"/>
        </w:rPr>
      </w:pPr>
      <w:r>
        <w:rPr>
          <w:rFonts w:ascii="宋体" w:hAnsi="宋体" w:cs="宋体" w:hint="eastAsia"/>
          <w:szCs w:val="21"/>
        </w:rPr>
        <w:t>物业负责人（经理）</w:t>
      </w:r>
      <w:r>
        <w:rPr>
          <w:rFonts w:ascii="宋体" w:hAnsi="宋体" w:cs="宋体" w:hint="eastAsia"/>
          <w:szCs w:val="21"/>
        </w:rPr>
        <w:t>1</w:t>
      </w:r>
      <w:r>
        <w:rPr>
          <w:rFonts w:ascii="宋体" w:hAnsi="宋体" w:cs="宋体" w:hint="eastAsia"/>
          <w:szCs w:val="21"/>
        </w:rPr>
        <w:t>人，保安班长</w:t>
      </w:r>
      <w:r>
        <w:rPr>
          <w:rFonts w:ascii="宋体" w:hAnsi="宋体" w:cs="宋体" w:hint="eastAsia"/>
          <w:szCs w:val="21"/>
        </w:rPr>
        <w:t>2</w:t>
      </w:r>
      <w:r>
        <w:rPr>
          <w:rFonts w:ascii="宋体" w:hAnsi="宋体" w:cs="宋体" w:hint="eastAsia"/>
          <w:szCs w:val="21"/>
        </w:rPr>
        <w:t>人，巡逻岗人员</w:t>
      </w:r>
      <w:r>
        <w:rPr>
          <w:rFonts w:ascii="宋体" w:hAnsi="宋体" w:cs="宋体" w:hint="eastAsia"/>
          <w:szCs w:val="21"/>
        </w:rPr>
        <w:t>6</w:t>
      </w:r>
      <w:r>
        <w:rPr>
          <w:rFonts w:ascii="宋体" w:hAnsi="宋体" w:cs="宋体" w:hint="eastAsia"/>
          <w:szCs w:val="21"/>
        </w:rPr>
        <w:t>人，消防监控中心</w:t>
      </w:r>
      <w:r>
        <w:rPr>
          <w:rFonts w:ascii="宋体" w:hAnsi="宋体" w:cs="宋体" w:hint="eastAsia"/>
          <w:szCs w:val="21"/>
        </w:rPr>
        <w:t>2</w:t>
      </w:r>
      <w:r>
        <w:rPr>
          <w:rFonts w:ascii="宋体" w:hAnsi="宋体" w:cs="宋体" w:hint="eastAsia"/>
          <w:szCs w:val="21"/>
        </w:rPr>
        <w:t>人，技术人员</w:t>
      </w:r>
      <w:r>
        <w:rPr>
          <w:rFonts w:ascii="宋体" w:hAnsi="宋体" w:cs="宋体" w:hint="eastAsia"/>
          <w:szCs w:val="21"/>
        </w:rPr>
        <w:t>2</w:t>
      </w:r>
      <w:r>
        <w:rPr>
          <w:rFonts w:ascii="宋体" w:hAnsi="宋体" w:cs="宋体" w:hint="eastAsia"/>
          <w:szCs w:val="21"/>
        </w:rPr>
        <w:t>人，保洁员</w:t>
      </w:r>
      <w:r>
        <w:rPr>
          <w:rFonts w:ascii="宋体" w:hAnsi="宋体" w:cs="宋体" w:hint="eastAsia"/>
          <w:szCs w:val="21"/>
        </w:rPr>
        <w:t>6</w:t>
      </w:r>
      <w:r>
        <w:rPr>
          <w:rFonts w:ascii="宋体" w:hAnsi="宋体" w:cs="宋体" w:hint="eastAsia"/>
          <w:szCs w:val="21"/>
        </w:rPr>
        <w:t>人，，共计</w:t>
      </w:r>
      <w:r>
        <w:rPr>
          <w:rFonts w:ascii="宋体" w:hAnsi="宋体" w:cs="宋体" w:hint="eastAsia"/>
          <w:szCs w:val="21"/>
        </w:rPr>
        <w:t>19</w:t>
      </w:r>
      <w:r>
        <w:rPr>
          <w:rFonts w:ascii="宋体" w:hAnsi="宋体" w:cs="宋体" w:hint="eastAsia"/>
          <w:szCs w:val="21"/>
        </w:rPr>
        <w:t>人。</w:t>
      </w:r>
    </w:p>
    <w:p w14:paraId="7FFB9A52" w14:textId="77777777" w:rsidR="00C53CE5" w:rsidRDefault="00CC009D">
      <w:pPr>
        <w:ind w:firstLineChars="200" w:firstLine="420"/>
        <w:rPr>
          <w:rFonts w:ascii="宋体" w:hAnsi="宋体" w:cs="宋体"/>
          <w:szCs w:val="21"/>
        </w:rPr>
      </w:pPr>
      <w:r>
        <w:rPr>
          <w:rFonts w:ascii="宋体" w:hAnsi="宋体" w:cs="宋体" w:hint="eastAsia"/>
          <w:szCs w:val="21"/>
        </w:rPr>
        <w:t>为保证物业管理目标的实现，供应商派遣的物管人员参考人数不少于</w:t>
      </w:r>
      <w:r>
        <w:rPr>
          <w:rFonts w:ascii="宋体" w:hAnsi="宋体" w:cs="宋体" w:hint="eastAsia"/>
          <w:szCs w:val="21"/>
        </w:rPr>
        <w:t>19</w:t>
      </w:r>
      <w:r>
        <w:rPr>
          <w:rFonts w:ascii="宋体" w:hAnsi="宋体" w:cs="宋体" w:hint="eastAsia"/>
          <w:szCs w:val="21"/>
        </w:rPr>
        <w:t>人，需制定运营期管理方案，人员岗位合理安排，确保项目运营安全第一、品质良好。供应商派遣的物业管理人员素质须符合采购人对各岗位所设定的最低要求。因此，供应商应充分了解采购人的要求，根据业务、地点进行合理配置。</w:t>
      </w:r>
    </w:p>
    <w:p w14:paraId="725C3505" w14:textId="77777777" w:rsidR="00C53CE5" w:rsidRDefault="00CC009D">
      <w:pPr>
        <w:ind w:firstLineChars="200" w:firstLine="422"/>
        <w:rPr>
          <w:rFonts w:ascii="宋体" w:hAnsi="宋体" w:cs="宋体"/>
          <w:b/>
          <w:szCs w:val="21"/>
        </w:rPr>
      </w:pPr>
      <w:r>
        <w:rPr>
          <w:rFonts w:ascii="宋体" w:hAnsi="宋体" w:cs="宋体" w:hint="eastAsia"/>
          <w:b/>
          <w:szCs w:val="21"/>
        </w:rPr>
        <w:t>2</w:t>
      </w:r>
      <w:r>
        <w:rPr>
          <w:rFonts w:ascii="宋体" w:hAnsi="宋体" w:cs="宋体" w:hint="eastAsia"/>
          <w:b/>
          <w:szCs w:val="21"/>
        </w:rPr>
        <w:t>、人员基本要求：</w:t>
      </w:r>
    </w:p>
    <w:tbl>
      <w:tblPr>
        <w:tblW w:w="4833"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02"/>
        <w:gridCol w:w="1606"/>
        <w:gridCol w:w="5929"/>
      </w:tblGrid>
      <w:tr w:rsidR="00C53CE5" w14:paraId="74F5480B" w14:textId="77777777">
        <w:trPr>
          <w:trHeight w:val="630"/>
          <w:jc w:val="center"/>
        </w:trPr>
        <w:tc>
          <w:tcPr>
            <w:tcW w:w="426" w:type="pct"/>
            <w:vAlign w:val="center"/>
          </w:tcPr>
          <w:p w14:paraId="566AFD1F" w14:textId="77777777" w:rsidR="00C53CE5" w:rsidRDefault="00CC009D">
            <w:pPr>
              <w:jc w:val="center"/>
              <w:rPr>
                <w:rFonts w:ascii="宋体" w:hAnsi="宋体" w:cs="宋体"/>
                <w:b/>
                <w:szCs w:val="21"/>
              </w:rPr>
            </w:pPr>
            <w:r>
              <w:rPr>
                <w:rFonts w:ascii="宋体" w:hAnsi="宋体" w:cs="宋体" w:hint="eastAsia"/>
                <w:b/>
                <w:szCs w:val="21"/>
              </w:rPr>
              <w:t>序号</w:t>
            </w:r>
          </w:p>
        </w:tc>
        <w:tc>
          <w:tcPr>
            <w:tcW w:w="975" w:type="pct"/>
            <w:vAlign w:val="center"/>
          </w:tcPr>
          <w:p w14:paraId="617D7549" w14:textId="77777777" w:rsidR="00C53CE5" w:rsidRDefault="00CC009D">
            <w:pPr>
              <w:jc w:val="center"/>
              <w:rPr>
                <w:rFonts w:ascii="宋体" w:hAnsi="宋体" w:cs="宋体"/>
                <w:b/>
                <w:szCs w:val="21"/>
              </w:rPr>
            </w:pPr>
            <w:r>
              <w:rPr>
                <w:rFonts w:ascii="宋体" w:hAnsi="宋体" w:cs="宋体" w:hint="eastAsia"/>
                <w:b/>
                <w:szCs w:val="21"/>
              </w:rPr>
              <w:t>项目</w:t>
            </w:r>
          </w:p>
        </w:tc>
        <w:tc>
          <w:tcPr>
            <w:tcW w:w="3599" w:type="pct"/>
            <w:vAlign w:val="center"/>
          </w:tcPr>
          <w:p w14:paraId="2509685C" w14:textId="77777777" w:rsidR="00C53CE5" w:rsidRDefault="00CC009D">
            <w:pPr>
              <w:jc w:val="center"/>
              <w:rPr>
                <w:rFonts w:ascii="宋体" w:hAnsi="宋体" w:cs="宋体"/>
                <w:b/>
                <w:szCs w:val="21"/>
              </w:rPr>
            </w:pPr>
            <w:r>
              <w:rPr>
                <w:rFonts w:ascii="宋体" w:hAnsi="宋体" w:cs="宋体" w:hint="eastAsia"/>
                <w:b/>
                <w:szCs w:val="21"/>
              </w:rPr>
              <w:t>素质基本要求</w:t>
            </w:r>
          </w:p>
        </w:tc>
      </w:tr>
      <w:tr w:rsidR="00C53CE5" w14:paraId="016D7970" w14:textId="77777777">
        <w:trPr>
          <w:trHeight w:val="536"/>
          <w:jc w:val="center"/>
        </w:trPr>
        <w:tc>
          <w:tcPr>
            <w:tcW w:w="426" w:type="pct"/>
            <w:vAlign w:val="center"/>
          </w:tcPr>
          <w:p w14:paraId="00D9B7CD" w14:textId="77777777" w:rsidR="00C53CE5" w:rsidRDefault="00CC009D">
            <w:pPr>
              <w:jc w:val="center"/>
              <w:rPr>
                <w:rFonts w:ascii="宋体" w:hAnsi="宋体" w:cs="宋体"/>
                <w:szCs w:val="21"/>
              </w:rPr>
            </w:pPr>
            <w:r>
              <w:rPr>
                <w:rFonts w:ascii="宋体" w:hAnsi="宋体" w:cs="宋体" w:hint="eastAsia"/>
                <w:szCs w:val="21"/>
              </w:rPr>
              <w:t>1</w:t>
            </w:r>
          </w:p>
        </w:tc>
        <w:tc>
          <w:tcPr>
            <w:tcW w:w="975" w:type="pct"/>
            <w:vAlign w:val="center"/>
          </w:tcPr>
          <w:p w14:paraId="3B6CD2DE" w14:textId="77777777" w:rsidR="00C53CE5" w:rsidRDefault="00CC009D">
            <w:pPr>
              <w:jc w:val="center"/>
              <w:rPr>
                <w:rFonts w:ascii="宋体" w:hAnsi="宋体" w:cs="宋体"/>
                <w:szCs w:val="21"/>
              </w:rPr>
            </w:pPr>
            <w:r>
              <w:rPr>
                <w:rFonts w:ascii="宋体" w:hAnsi="宋体" w:cs="宋体" w:hint="eastAsia"/>
                <w:szCs w:val="21"/>
              </w:rPr>
              <w:t>项目负责人</w:t>
            </w:r>
          </w:p>
        </w:tc>
        <w:tc>
          <w:tcPr>
            <w:tcW w:w="3599" w:type="pct"/>
            <w:vAlign w:val="center"/>
          </w:tcPr>
          <w:p w14:paraId="58E26C9C" w14:textId="77777777" w:rsidR="00C53CE5" w:rsidRDefault="00CC009D">
            <w:pPr>
              <w:rPr>
                <w:rFonts w:ascii="宋体" w:hAnsi="宋体" w:cs="宋体"/>
                <w:szCs w:val="21"/>
              </w:rPr>
            </w:pPr>
            <w:r>
              <w:rPr>
                <w:rFonts w:ascii="宋体" w:hAnsi="宋体" w:cs="宋体" w:hint="eastAsia"/>
                <w:szCs w:val="21"/>
              </w:rPr>
              <w:t>大专或以上文化程度，年龄</w:t>
            </w:r>
            <w:r>
              <w:rPr>
                <w:rFonts w:ascii="宋体" w:hAnsi="宋体" w:cs="宋体" w:hint="eastAsia"/>
                <w:szCs w:val="21"/>
              </w:rPr>
              <w:t>30-50</w:t>
            </w:r>
            <w:r>
              <w:rPr>
                <w:rFonts w:ascii="宋体" w:hAnsi="宋体" w:cs="宋体" w:hint="eastAsia"/>
                <w:szCs w:val="21"/>
              </w:rPr>
              <w:t>岁之间，具有</w:t>
            </w:r>
            <w:r>
              <w:rPr>
                <w:rFonts w:ascii="宋体" w:hAnsi="宋体" w:cs="宋体" w:hint="eastAsia"/>
                <w:szCs w:val="21"/>
              </w:rPr>
              <w:t>5</w:t>
            </w:r>
            <w:r>
              <w:rPr>
                <w:rFonts w:ascii="宋体" w:hAnsi="宋体" w:cs="宋体" w:hint="eastAsia"/>
                <w:szCs w:val="21"/>
              </w:rPr>
              <w:t>年以上物业管理经验。</w:t>
            </w:r>
          </w:p>
        </w:tc>
      </w:tr>
      <w:tr w:rsidR="00C53CE5" w14:paraId="33796041" w14:textId="77777777">
        <w:trPr>
          <w:trHeight w:val="1273"/>
          <w:jc w:val="center"/>
        </w:trPr>
        <w:tc>
          <w:tcPr>
            <w:tcW w:w="426" w:type="pct"/>
            <w:vAlign w:val="center"/>
          </w:tcPr>
          <w:p w14:paraId="5FD86C37" w14:textId="77777777" w:rsidR="00C53CE5" w:rsidRDefault="00CC009D">
            <w:pPr>
              <w:jc w:val="center"/>
              <w:rPr>
                <w:rFonts w:ascii="宋体" w:hAnsi="宋体" w:cs="宋体"/>
                <w:szCs w:val="21"/>
              </w:rPr>
            </w:pPr>
            <w:r>
              <w:rPr>
                <w:rFonts w:ascii="宋体" w:hAnsi="宋体" w:cs="宋体" w:hint="eastAsia"/>
                <w:szCs w:val="21"/>
              </w:rPr>
              <w:t>2</w:t>
            </w:r>
          </w:p>
        </w:tc>
        <w:tc>
          <w:tcPr>
            <w:tcW w:w="975" w:type="pct"/>
            <w:vAlign w:val="center"/>
          </w:tcPr>
          <w:p w14:paraId="0CBC7278" w14:textId="77777777" w:rsidR="00C53CE5" w:rsidRDefault="00CC009D">
            <w:pPr>
              <w:jc w:val="center"/>
              <w:rPr>
                <w:rFonts w:ascii="宋体" w:hAnsi="宋体" w:cs="宋体"/>
                <w:szCs w:val="21"/>
              </w:rPr>
            </w:pPr>
            <w:r>
              <w:rPr>
                <w:rFonts w:ascii="宋体" w:hAnsi="宋体" w:cs="宋体" w:hint="eastAsia"/>
                <w:szCs w:val="21"/>
              </w:rPr>
              <w:t>技术人员（水电维修工</w:t>
            </w:r>
            <w:r>
              <w:rPr>
                <w:rFonts w:ascii="宋体" w:hAnsi="宋体" w:cs="宋体" w:hint="eastAsia"/>
                <w:szCs w:val="21"/>
              </w:rPr>
              <w:t>2</w:t>
            </w:r>
            <w:r>
              <w:rPr>
                <w:rFonts w:ascii="宋体" w:hAnsi="宋体" w:cs="宋体" w:hint="eastAsia"/>
                <w:szCs w:val="21"/>
              </w:rPr>
              <w:t>人）</w:t>
            </w:r>
          </w:p>
        </w:tc>
        <w:tc>
          <w:tcPr>
            <w:tcW w:w="3599" w:type="pct"/>
            <w:vAlign w:val="center"/>
          </w:tcPr>
          <w:p w14:paraId="34802788" w14:textId="77777777" w:rsidR="00C53CE5" w:rsidRDefault="00CC009D">
            <w:pPr>
              <w:rPr>
                <w:rFonts w:ascii="宋体" w:hAnsi="宋体" w:cs="宋体"/>
                <w:szCs w:val="21"/>
              </w:rPr>
            </w:pPr>
            <w:r>
              <w:rPr>
                <w:rFonts w:ascii="宋体" w:hAnsi="宋体" w:cs="宋体" w:hint="eastAsia"/>
                <w:szCs w:val="21"/>
              </w:rPr>
              <w:t>技术人员年龄</w:t>
            </w:r>
            <w:r>
              <w:rPr>
                <w:rFonts w:ascii="宋体" w:hAnsi="宋体" w:cs="宋体" w:hint="eastAsia"/>
                <w:szCs w:val="21"/>
              </w:rPr>
              <w:t>25-50</w:t>
            </w:r>
            <w:r>
              <w:rPr>
                <w:rFonts w:ascii="宋体" w:hAnsi="宋体" w:cs="宋体" w:hint="eastAsia"/>
                <w:szCs w:val="21"/>
              </w:rPr>
              <w:t>岁之间，有</w:t>
            </w:r>
            <w:r>
              <w:rPr>
                <w:rFonts w:ascii="宋体" w:hAnsi="宋体" w:cs="宋体" w:hint="eastAsia"/>
                <w:szCs w:val="21"/>
              </w:rPr>
              <w:t>3</w:t>
            </w:r>
            <w:r>
              <w:rPr>
                <w:rFonts w:ascii="宋体" w:hAnsi="宋体" w:cs="宋体" w:hint="eastAsia"/>
                <w:szCs w:val="21"/>
              </w:rPr>
              <w:t>年以上相关工作经验。其中水电维修工具有国家颁发的操作上岗证。应聘特殊岗位人员必须持有效的劳动局发放的《特种作业人员操作许可证》。</w:t>
            </w:r>
          </w:p>
        </w:tc>
      </w:tr>
      <w:tr w:rsidR="00C53CE5" w14:paraId="3BB0D39D" w14:textId="77777777">
        <w:trPr>
          <w:jc w:val="center"/>
        </w:trPr>
        <w:tc>
          <w:tcPr>
            <w:tcW w:w="426" w:type="pct"/>
            <w:vAlign w:val="center"/>
          </w:tcPr>
          <w:p w14:paraId="526E5AE7" w14:textId="77777777" w:rsidR="00C53CE5" w:rsidRDefault="00CC009D">
            <w:pPr>
              <w:jc w:val="center"/>
              <w:rPr>
                <w:rFonts w:ascii="宋体" w:hAnsi="宋体" w:cs="宋体"/>
                <w:szCs w:val="21"/>
              </w:rPr>
            </w:pPr>
            <w:r>
              <w:rPr>
                <w:rFonts w:ascii="宋体" w:hAnsi="宋体" w:cs="宋体" w:hint="eastAsia"/>
                <w:szCs w:val="21"/>
              </w:rPr>
              <w:t>3</w:t>
            </w:r>
          </w:p>
        </w:tc>
        <w:tc>
          <w:tcPr>
            <w:tcW w:w="975" w:type="pct"/>
            <w:vAlign w:val="center"/>
          </w:tcPr>
          <w:p w14:paraId="6EA24015" w14:textId="77777777" w:rsidR="00C53CE5" w:rsidRDefault="00CC009D">
            <w:pPr>
              <w:jc w:val="center"/>
              <w:rPr>
                <w:rFonts w:ascii="宋体" w:hAnsi="宋体" w:cs="宋体"/>
                <w:szCs w:val="21"/>
              </w:rPr>
            </w:pPr>
            <w:r>
              <w:rPr>
                <w:rFonts w:ascii="宋体" w:hAnsi="宋体" w:cs="宋体" w:hint="eastAsia"/>
                <w:szCs w:val="21"/>
              </w:rPr>
              <w:t>巡逻岗人员</w:t>
            </w:r>
          </w:p>
        </w:tc>
        <w:tc>
          <w:tcPr>
            <w:tcW w:w="3599" w:type="pct"/>
            <w:vAlign w:val="center"/>
          </w:tcPr>
          <w:p w14:paraId="6181629C" w14:textId="77777777" w:rsidR="00C53CE5" w:rsidRDefault="00CC009D">
            <w:pPr>
              <w:rPr>
                <w:rFonts w:ascii="宋体" w:hAnsi="宋体" w:cs="宋体"/>
                <w:szCs w:val="21"/>
              </w:rPr>
            </w:pPr>
            <w:r>
              <w:rPr>
                <w:rFonts w:ascii="宋体" w:hAnsi="宋体" w:cs="宋体" w:hint="eastAsia"/>
                <w:szCs w:val="21"/>
              </w:rPr>
              <w:t>初中以上文化程度，年龄在</w:t>
            </w:r>
            <w:r>
              <w:rPr>
                <w:rFonts w:ascii="宋体" w:hAnsi="宋体" w:cs="宋体" w:hint="eastAsia"/>
                <w:szCs w:val="21"/>
              </w:rPr>
              <w:t>18-45</w:t>
            </w:r>
            <w:r>
              <w:rPr>
                <w:rFonts w:ascii="宋体" w:hAnsi="宋体" w:cs="宋体" w:hint="eastAsia"/>
                <w:szCs w:val="21"/>
              </w:rPr>
              <w:t>岁之间，男性身高</w:t>
            </w:r>
            <w:r>
              <w:rPr>
                <w:rFonts w:ascii="宋体" w:hAnsi="宋体" w:cs="宋体" w:hint="eastAsia"/>
                <w:szCs w:val="21"/>
              </w:rPr>
              <w:t>1.68</w:t>
            </w:r>
            <w:r>
              <w:rPr>
                <w:rFonts w:ascii="宋体" w:hAnsi="宋体" w:cs="宋体" w:hint="eastAsia"/>
                <w:szCs w:val="21"/>
              </w:rPr>
              <w:t>米以上，女性身高</w:t>
            </w:r>
            <w:r>
              <w:rPr>
                <w:rFonts w:ascii="宋体" w:hAnsi="宋体" w:cs="宋体" w:hint="eastAsia"/>
                <w:szCs w:val="21"/>
              </w:rPr>
              <w:t>1.58</w:t>
            </w:r>
            <w:r>
              <w:rPr>
                <w:rFonts w:ascii="宋体" w:hAnsi="宋体" w:cs="宋体" w:hint="eastAsia"/>
                <w:szCs w:val="21"/>
              </w:rPr>
              <w:t>米以上，两眼裸视视力均在</w:t>
            </w:r>
            <w:r>
              <w:rPr>
                <w:rFonts w:ascii="宋体" w:hAnsi="宋体" w:cs="宋体" w:hint="eastAsia"/>
                <w:szCs w:val="21"/>
              </w:rPr>
              <w:t>1.0</w:t>
            </w:r>
            <w:r>
              <w:rPr>
                <w:rFonts w:ascii="宋体" w:hAnsi="宋体" w:cs="宋体" w:hint="eastAsia"/>
                <w:szCs w:val="21"/>
              </w:rPr>
              <w:t>以上，政历清楚，提交无犯罪记录证明，身体健康，形象气质佳，思路清晰。</w:t>
            </w:r>
          </w:p>
        </w:tc>
      </w:tr>
      <w:tr w:rsidR="00C53CE5" w14:paraId="4B886A38" w14:textId="77777777">
        <w:trPr>
          <w:jc w:val="center"/>
        </w:trPr>
        <w:tc>
          <w:tcPr>
            <w:tcW w:w="426" w:type="pct"/>
            <w:vAlign w:val="center"/>
          </w:tcPr>
          <w:p w14:paraId="09B2F8D1" w14:textId="77777777" w:rsidR="00C53CE5" w:rsidRDefault="00CC009D">
            <w:pPr>
              <w:jc w:val="center"/>
              <w:rPr>
                <w:rFonts w:ascii="宋体" w:hAnsi="宋体" w:cs="宋体"/>
                <w:szCs w:val="21"/>
              </w:rPr>
            </w:pPr>
            <w:r>
              <w:rPr>
                <w:rFonts w:ascii="宋体" w:hAnsi="宋体" w:cs="宋体" w:hint="eastAsia"/>
                <w:szCs w:val="21"/>
              </w:rPr>
              <w:t>4</w:t>
            </w:r>
          </w:p>
        </w:tc>
        <w:tc>
          <w:tcPr>
            <w:tcW w:w="975" w:type="pct"/>
            <w:vAlign w:val="center"/>
          </w:tcPr>
          <w:p w14:paraId="3200280B" w14:textId="77777777" w:rsidR="00C53CE5" w:rsidRDefault="00CC009D">
            <w:pPr>
              <w:jc w:val="center"/>
              <w:rPr>
                <w:rFonts w:ascii="宋体" w:hAnsi="宋体" w:cs="宋体"/>
                <w:szCs w:val="21"/>
              </w:rPr>
            </w:pPr>
            <w:r>
              <w:rPr>
                <w:rFonts w:ascii="宋体" w:hAnsi="宋体" w:cs="宋体" w:hint="eastAsia"/>
                <w:szCs w:val="21"/>
              </w:rPr>
              <w:t>消防监控中心</w:t>
            </w:r>
            <w:r>
              <w:rPr>
                <w:rFonts w:ascii="宋体" w:hAnsi="宋体" w:cs="宋体" w:hint="eastAsia"/>
                <w:szCs w:val="21"/>
              </w:rPr>
              <w:lastRenderedPageBreak/>
              <w:t>人员</w:t>
            </w:r>
          </w:p>
        </w:tc>
        <w:tc>
          <w:tcPr>
            <w:tcW w:w="3599" w:type="pct"/>
            <w:vAlign w:val="center"/>
          </w:tcPr>
          <w:p w14:paraId="4B0CF7BA" w14:textId="77777777" w:rsidR="00C53CE5" w:rsidRDefault="00CC009D">
            <w:pPr>
              <w:rPr>
                <w:rFonts w:ascii="宋体" w:hAnsi="宋体" w:cs="宋体"/>
                <w:szCs w:val="21"/>
              </w:rPr>
            </w:pPr>
            <w:r>
              <w:rPr>
                <w:rFonts w:ascii="宋体" w:hAnsi="宋体" w:cs="宋体" w:hint="eastAsia"/>
                <w:szCs w:val="21"/>
              </w:rPr>
              <w:lastRenderedPageBreak/>
              <w:t>初中以上文化程度，男性身高</w:t>
            </w:r>
            <w:r>
              <w:rPr>
                <w:rFonts w:ascii="宋体" w:hAnsi="宋体" w:cs="宋体" w:hint="eastAsia"/>
                <w:szCs w:val="21"/>
              </w:rPr>
              <w:t>1.65</w:t>
            </w:r>
            <w:r>
              <w:rPr>
                <w:rFonts w:ascii="宋体" w:hAnsi="宋体" w:cs="宋体" w:hint="eastAsia"/>
                <w:szCs w:val="21"/>
              </w:rPr>
              <w:t>米以上，</w:t>
            </w:r>
            <w:r>
              <w:rPr>
                <w:rFonts w:ascii="宋体" w:hAnsi="宋体" w:cs="宋体" w:hint="eastAsia"/>
                <w:szCs w:val="21"/>
              </w:rPr>
              <w:t>55</w:t>
            </w:r>
            <w:r>
              <w:rPr>
                <w:rFonts w:ascii="宋体" w:hAnsi="宋体" w:cs="宋体" w:hint="eastAsia"/>
                <w:szCs w:val="21"/>
              </w:rPr>
              <w:t>岁以下；女性</w:t>
            </w:r>
            <w:r>
              <w:rPr>
                <w:rFonts w:ascii="宋体" w:hAnsi="宋体" w:cs="宋体" w:hint="eastAsia"/>
                <w:szCs w:val="21"/>
              </w:rPr>
              <w:lastRenderedPageBreak/>
              <w:t>身高</w:t>
            </w:r>
            <w:r>
              <w:rPr>
                <w:rFonts w:ascii="宋体" w:hAnsi="宋体" w:cs="宋体" w:hint="eastAsia"/>
                <w:szCs w:val="21"/>
              </w:rPr>
              <w:t>1.55</w:t>
            </w:r>
            <w:r>
              <w:rPr>
                <w:rFonts w:ascii="宋体" w:hAnsi="宋体" w:cs="宋体" w:hint="eastAsia"/>
                <w:szCs w:val="21"/>
              </w:rPr>
              <w:t>米以上，</w:t>
            </w:r>
            <w:r>
              <w:rPr>
                <w:rFonts w:ascii="宋体" w:hAnsi="宋体" w:cs="宋体" w:hint="eastAsia"/>
                <w:szCs w:val="21"/>
              </w:rPr>
              <w:t>55</w:t>
            </w:r>
            <w:r>
              <w:rPr>
                <w:rFonts w:ascii="宋体" w:hAnsi="宋体" w:cs="宋体" w:hint="eastAsia"/>
                <w:szCs w:val="21"/>
              </w:rPr>
              <w:t>岁以下；政历清楚，身体健康，五官端正，反应灵敏，无不良习惯；须持有消防设备设施操作证上岗。</w:t>
            </w:r>
          </w:p>
        </w:tc>
      </w:tr>
      <w:tr w:rsidR="00C53CE5" w14:paraId="45BF2D3D" w14:textId="77777777">
        <w:trPr>
          <w:jc w:val="center"/>
        </w:trPr>
        <w:tc>
          <w:tcPr>
            <w:tcW w:w="426" w:type="pct"/>
            <w:vAlign w:val="center"/>
          </w:tcPr>
          <w:p w14:paraId="4B5FC368" w14:textId="77777777" w:rsidR="00C53CE5" w:rsidRDefault="00CC009D">
            <w:pPr>
              <w:jc w:val="center"/>
              <w:rPr>
                <w:rFonts w:ascii="宋体" w:hAnsi="宋体" w:cs="宋体"/>
                <w:szCs w:val="21"/>
              </w:rPr>
            </w:pPr>
            <w:r>
              <w:rPr>
                <w:rFonts w:ascii="宋体" w:hAnsi="宋体" w:cs="宋体" w:hint="eastAsia"/>
                <w:szCs w:val="21"/>
              </w:rPr>
              <w:lastRenderedPageBreak/>
              <w:t>5</w:t>
            </w:r>
          </w:p>
        </w:tc>
        <w:tc>
          <w:tcPr>
            <w:tcW w:w="975" w:type="pct"/>
            <w:vAlign w:val="center"/>
          </w:tcPr>
          <w:p w14:paraId="33D83730" w14:textId="77777777" w:rsidR="00C53CE5" w:rsidRDefault="00CC009D">
            <w:pPr>
              <w:jc w:val="center"/>
              <w:rPr>
                <w:rFonts w:ascii="宋体" w:hAnsi="宋体" w:cs="宋体"/>
                <w:szCs w:val="21"/>
              </w:rPr>
            </w:pPr>
            <w:r>
              <w:rPr>
                <w:rFonts w:ascii="宋体" w:hAnsi="宋体" w:cs="宋体" w:hint="eastAsia"/>
                <w:szCs w:val="21"/>
              </w:rPr>
              <w:t>保洁员</w:t>
            </w:r>
          </w:p>
        </w:tc>
        <w:tc>
          <w:tcPr>
            <w:tcW w:w="3599" w:type="pct"/>
            <w:vAlign w:val="center"/>
          </w:tcPr>
          <w:p w14:paraId="08C9EE14" w14:textId="77777777" w:rsidR="00C53CE5" w:rsidRDefault="00CC009D">
            <w:pPr>
              <w:rPr>
                <w:rFonts w:ascii="宋体" w:hAnsi="宋体" w:cs="宋体"/>
                <w:szCs w:val="21"/>
              </w:rPr>
            </w:pPr>
            <w:r>
              <w:rPr>
                <w:rFonts w:ascii="宋体" w:hAnsi="宋体" w:cs="宋体" w:hint="eastAsia"/>
                <w:szCs w:val="21"/>
              </w:rPr>
              <w:t>初中以上文化程度，男性身高</w:t>
            </w:r>
            <w:r>
              <w:rPr>
                <w:rFonts w:ascii="宋体" w:hAnsi="宋体" w:cs="宋体" w:hint="eastAsia"/>
                <w:szCs w:val="21"/>
              </w:rPr>
              <w:t>1.65</w:t>
            </w:r>
            <w:r>
              <w:rPr>
                <w:rFonts w:ascii="宋体" w:hAnsi="宋体" w:cs="宋体" w:hint="eastAsia"/>
                <w:szCs w:val="21"/>
              </w:rPr>
              <w:t>米以上，</w:t>
            </w:r>
            <w:r>
              <w:rPr>
                <w:rFonts w:ascii="宋体" w:hAnsi="宋体" w:cs="宋体" w:hint="eastAsia"/>
                <w:szCs w:val="21"/>
              </w:rPr>
              <w:t>55</w:t>
            </w:r>
            <w:r>
              <w:rPr>
                <w:rFonts w:ascii="宋体" w:hAnsi="宋体" w:cs="宋体" w:hint="eastAsia"/>
                <w:szCs w:val="21"/>
              </w:rPr>
              <w:t>岁以下；女性身高</w:t>
            </w:r>
            <w:r>
              <w:rPr>
                <w:rFonts w:ascii="宋体" w:hAnsi="宋体" w:cs="宋体" w:hint="eastAsia"/>
                <w:szCs w:val="21"/>
              </w:rPr>
              <w:t>1.55</w:t>
            </w:r>
            <w:r>
              <w:rPr>
                <w:rFonts w:ascii="宋体" w:hAnsi="宋体" w:cs="宋体" w:hint="eastAsia"/>
                <w:szCs w:val="21"/>
              </w:rPr>
              <w:t>米以上，</w:t>
            </w:r>
            <w:r>
              <w:rPr>
                <w:rFonts w:ascii="宋体" w:hAnsi="宋体" w:cs="宋体" w:hint="eastAsia"/>
                <w:szCs w:val="21"/>
              </w:rPr>
              <w:t>55</w:t>
            </w:r>
            <w:r>
              <w:rPr>
                <w:rFonts w:ascii="宋体" w:hAnsi="宋体" w:cs="宋体" w:hint="eastAsia"/>
                <w:szCs w:val="21"/>
              </w:rPr>
              <w:t>岁以下；政历清楚，身体健康，五官端正</w:t>
            </w:r>
            <w:r>
              <w:rPr>
                <w:rFonts w:ascii="宋体" w:hAnsi="宋体" w:cs="宋体" w:hint="eastAsia"/>
                <w:szCs w:val="21"/>
              </w:rPr>
              <w:t>，反应灵敏，无不良习惯。</w:t>
            </w:r>
          </w:p>
        </w:tc>
      </w:tr>
    </w:tbl>
    <w:p w14:paraId="52374AEF" w14:textId="77777777" w:rsidR="00C53CE5" w:rsidRDefault="00C53CE5"/>
    <w:p w14:paraId="2E42A17F" w14:textId="77777777" w:rsidR="00C53CE5" w:rsidRDefault="00CC009D">
      <w:pPr>
        <w:pStyle w:val="4"/>
        <w:rPr>
          <w:rFonts w:ascii="宋体" w:hAnsi="宋体" w:cs="宋体"/>
          <w:color w:val="FF0000"/>
          <w:szCs w:val="21"/>
        </w:rPr>
      </w:pPr>
      <w:bookmarkStart w:id="20" w:name="_Toc24206"/>
      <w:r>
        <w:rPr>
          <w:rFonts w:hint="eastAsia"/>
        </w:rPr>
        <w:t>六、岗位编制</w:t>
      </w:r>
      <w:bookmarkEnd w:id="20"/>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0"/>
        <w:gridCol w:w="618"/>
        <w:gridCol w:w="1506"/>
        <w:gridCol w:w="806"/>
        <w:gridCol w:w="877"/>
        <w:gridCol w:w="1193"/>
        <w:gridCol w:w="1411"/>
        <w:gridCol w:w="1170"/>
      </w:tblGrid>
      <w:tr w:rsidR="00C53CE5" w14:paraId="4F3B7DF4" w14:textId="77777777">
        <w:trPr>
          <w:trHeight w:val="684"/>
        </w:trPr>
        <w:tc>
          <w:tcPr>
            <w:tcW w:w="8321" w:type="dxa"/>
            <w:gridSpan w:val="8"/>
            <w:shd w:val="clear" w:color="auto" w:fill="auto"/>
            <w:tcMar>
              <w:top w:w="10" w:type="dxa"/>
              <w:left w:w="280" w:type="dxa"/>
              <w:bottom w:w="10" w:type="dxa"/>
              <w:right w:w="280" w:type="dxa"/>
            </w:tcMar>
            <w:vAlign w:val="center"/>
          </w:tcPr>
          <w:p w14:paraId="4D3A437A" w14:textId="77777777" w:rsidR="00C53CE5" w:rsidRDefault="00CC009D">
            <w:pPr>
              <w:jc w:val="center"/>
              <w:rPr>
                <w:rFonts w:ascii="宋体" w:hAnsi="宋体" w:cs="宋体"/>
              </w:rPr>
            </w:pPr>
            <w:r>
              <w:rPr>
                <w:rFonts w:ascii="宋体" w:hAnsi="宋体" w:cs="宋体" w:hint="eastAsia"/>
              </w:rPr>
              <w:t>莞香印巷运营期物业服务人员配置</w:t>
            </w:r>
          </w:p>
        </w:tc>
      </w:tr>
      <w:tr w:rsidR="00C53CE5" w14:paraId="637C1BB1" w14:textId="77777777">
        <w:trPr>
          <w:trHeight w:val="778"/>
        </w:trPr>
        <w:tc>
          <w:tcPr>
            <w:tcW w:w="740" w:type="dxa"/>
            <w:shd w:val="clear" w:color="auto" w:fill="auto"/>
            <w:tcMar>
              <w:top w:w="10" w:type="dxa"/>
              <w:left w:w="280" w:type="dxa"/>
              <w:bottom w:w="10" w:type="dxa"/>
              <w:right w:w="280" w:type="dxa"/>
            </w:tcMar>
            <w:vAlign w:val="center"/>
          </w:tcPr>
          <w:p w14:paraId="385BE34A" w14:textId="77777777" w:rsidR="00C53CE5" w:rsidRDefault="00CC009D">
            <w:pPr>
              <w:jc w:val="center"/>
              <w:rPr>
                <w:rFonts w:ascii="宋体" w:hAnsi="宋体" w:cs="宋体"/>
              </w:rPr>
            </w:pPr>
            <w:r>
              <w:rPr>
                <w:rFonts w:ascii="宋体" w:hAnsi="宋体" w:cs="宋体" w:hint="eastAsia"/>
              </w:rPr>
              <w:t>序号</w:t>
            </w:r>
          </w:p>
        </w:tc>
        <w:tc>
          <w:tcPr>
            <w:tcW w:w="618" w:type="dxa"/>
            <w:shd w:val="clear" w:color="auto" w:fill="auto"/>
            <w:tcMar>
              <w:top w:w="10" w:type="dxa"/>
              <w:left w:w="280" w:type="dxa"/>
              <w:bottom w:w="10" w:type="dxa"/>
              <w:right w:w="280" w:type="dxa"/>
            </w:tcMar>
            <w:vAlign w:val="center"/>
          </w:tcPr>
          <w:p w14:paraId="382B6C12" w14:textId="77777777" w:rsidR="00C53CE5" w:rsidRDefault="00CC009D">
            <w:pPr>
              <w:jc w:val="center"/>
              <w:rPr>
                <w:rFonts w:ascii="宋体" w:hAnsi="宋体" w:cs="宋体"/>
              </w:rPr>
            </w:pPr>
            <w:r>
              <w:rPr>
                <w:rFonts w:ascii="宋体" w:hAnsi="宋体" w:cs="宋体" w:hint="eastAsia"/>
              </w:rPr>
              <w:t>类别</w:t>
            </w:r>
          </w:p>
        </w:tc>
        <w:tc>
          <w:tcPr>
            <w:tcW w:w="1506" w:type="dxa"/>
            <w:shd w:val="clear" w:color="auto" w:fill="auto"/>
            <w:tcMar>
              <w:top w:w="10" w:type="dxa"/>
              <w:left w:w="280" w:type="dxa"/>
              <w:bottom w:w="10" w:type="dxa"/>
              <w:right w:w="280" w:type="dxa"/>
            </w:tcMar>
            <w:vAlign w:val="center"/>
          </w:tcPr>
          <w:p w14:paraId="74DDAE60" w14:textId="77777777" w:rsidR="00C53CE5" w:rsidRDefault="00CC009D">
            <w:pPr>
              <w:jc w:val="center"/>
              <w:rPr>
                <w:rFonts w:ascii="宋体" w:hAnsi="宋体" w:cs="宋体"/>
              </w:rPr>
            </w:pPr>
            <w:r>
              <w:rPr>
                <w:rFonts w:ascii="宋体" w:hAnsi="宋体" w:cs="宋体" w:hint="eastAsia"/>
              </w:rPr>
              <w:t>岗位</w:t>
            </w:r>
          </w:p>
        </w:tc>
        <w:tc>
          <w:tcPr>
            <w:tcW w:w="806" w:type="dxa"/>
            <w:shd w:val="clear" w:color="auto" w:fill="auto"/>
            <w:tcMar>
              <w:top w:w="10" w:type="dxa"/>
              <w:left w:w="280" w:type="dxa"/>
              <w:bottom w:w="10" w:type="dxa"/>
              <w:right w:w="280" w:type="dxa"/>
            </w:tcMar>
            <w:vAlign w:val="center"/>
          </w:tcPr>
          <w:p w14:paraId="77778FC8" w14:textId="77777777" w:rsidR="00C53CE5" w:rsidRDefault="00CC009D">
            <w:pPr>
              <w:jc w:val="center"/>
              <w:rPr>
                <w:rFonts w:ascii="宋体" w:hAnsi="宋体" w:cs="宋体"/>
              </w:rPr>
            </w:pPr>
            <w:r>
              <w:rPr>
                <w:rFonts w:ascii="宋体" w:hAnsi="宋体" w:cs="宋体" w:hint="eastAsia"/>
              </w:rPr>
              <w:t>人数</w:t>
            </w:r>
          </w:p>
        </w:tc>
        <w:tc>
          <w:tcPr>
            <w:tcW w:w="877" w:type="dxa"/>
            <w:shd w:val="clear" w:color="auto" w:fill="auto"/>
            <w:tcMar>
              <w:top w:w="10" w:type="dxa"/>
              <w:left w:w="280" w:type="dxa"/>
              <w:bottom w:w="10" w:type="dxa"/>
              <w:right w:w="280" w:type="dxa"/>
            </w:tcMar>
            <w:vAlign w:val="center"/>
          </w:tcPr>
          <w:p w14:paraId="40D3F60D" w14:textId="77777777" w:rsidR="00C53CE5" w:rsidRDefault="00CC009D">
            <w:pPr>
              <w:jc w:val="center"/>
              <w:rPr>
                <w:rFonts w:ascii="宋体" w:hAnsi="宋体" w:cs="宋体"/>
              </w:rPr>
            </w:pPr>
            <w:r>
              <w:rPr>
                <w:rFonts w:ascii="宋体" w:hAnsi="宋体" w:cs="宋体" w:hint="eastAsia"/>
              </w:rPr>
              <w:t>工作时长</w:t>
            </w:r>
          </w:p>
        </w:tc>
        <w:tc>
          <w:tcPr>
            <w:tcW w:w="1193" w:type="dxa"/>
            <w:shd w:val="clear" w:color="auto" w:fill="auto"/>
            <w:tcMar>
              <w:top w:w="10" w:type="dxa"/>
              <w:left w:w="280" w:type="dxa"/>
              <w:bottom w:w="10" w:type="dxa"/>
              <w:right w:w="280" w:type="dxa"/>
            </w:tcMar>
            <w:vAlign w:val="center"/>
          </w:tcPr>
          <w:p w14:paraId="1E931715" w14:textId="77777777" w:rsidR="00C53CE5" w:rsidRDefault="00CC009D">
            <w:pPr>
              <w:jc w:val="center"/>
              <w:rPr>
                <w:rFonts w:ascii="宋体" w:hAnsi="宋体" w:cs="宋体"/>
              </w:rPr>
            </w:pPr>
            <w:r>
              <w:rPr>
                <w:rFonts w:ascii="宋体" w:hAnsi="宋体" w:cs="宋体" w:hint="eastAsia"/>
              </w:rPr>
              <w:t>工作时间</w:t>
            </w:r>
          </w:p>
        </w:tc>
        <w:tc>
          <w:tcPr>
            <w:tcW w:w="1411" w:type="dxa"/>
            <w:shd w:val="clear" w:color="auto" w:fill="auto"/>
            <w:tcMar>
              <w:top w:w="10" w:type="dxa"/>
              <w:left w:w="280" w:type="dxa"/>
              <w:bottom w:w="10" w:type="dxa"/>
              <w:right w:w="280" w:type="dxa"/>
            </w:tcMar>
            <w:vAlign w:val="center"/>
          </w:tcPr>
          <w:p w14:paraId="0BE9499D" w14:textId="77777777" w:rsidR="00C53CE5" w:rsidRDefault="00CC009D">
            <w:pPr>
              <w:jc w:val="center"/>
              <w:rPr>
                <w:rFonts w:ascii="宋体" w:hAnsi="宋体" w:cs="宋体"/>
              </w:rPr>
            </w:pPr>
            <w:r>
              <w:rPr>
                <w:rFonts w:ascii="宋体" w:hAnsi="宋体" w:cs="宋体" w:hint="eastAsia"/>
              </w:rPr>
              <w:t>工作职责</w:t>
            </w:r>
          </w:p>
        </w:tc>
        <w:tc>
          <w:tcPr>
            <w:tcW w:w="1170" w:type="dxa"/>
            <w:shd w:val="clear" w:color="auto" w:fill="auto"/>
            <w:tcMar>
              <w:top w:w="10" w:type="dxa"/>
              <w:left w:w="280" w:type="dxa"/>
              <w:bottom w:w="10" w:type="dxa"/>
              <w:right w:w="280" w:type="dxa"/>
            </w:tcMar>
            <w:vAlign w:val="center"/>
          </w:tcPr>
          <w:p w14:paraId="0FB9BC5E" w14:textId="77777777" w:rsidR="00C53CE5" w:rsidRDefault="00CC009D">
            <w:pPr>
              <w:jc w:val="center"/>
              <w:rPr>
                <w:rFonts w:ascii="宋体" w:hAnsi="宋体" w:cs="宋体"/>
              </w:rPr>
            </w:pPr>
            <w:r>
              <w:rPr>
                <w:rFonts w:ascii="宋体" w:hAnsi="宋体" w:cs="宋体" w:hint="eastAsia"/>
              </w:rPr>
              <w:t>备注</w:t>
            </w:r>
          </w:p>
        </w:tc>
      </w:tr>
      <w:tr w:rsidR="00C53CE5" w14:paraId="0CF79650" w14:textId="77777777">
        <w:trPr>
          <w:trHeight w:val="1009"/>
        </w:trPr>
        <w:tc>
          <w:tcPr>
            <w:tcW w:w="740" w:type="dxa"/>
            <w:shd w:val="clear" w:color="auto" w:fill="auto"/>
            <w:tcMar>
              <w:top w:w="10" w:type="dxa"/>
              <w:left w:w="280" w:type="dxa"/>
              <w:bottom w:w="10" w:type="dxa"/>
              <w:right w:w="280" w:type="dxa"/>
            </w:tcMar>
            <w:vAlign w:val="center"/>
          </w:tcPr>
          <w:p w14:paraId="2B3F4253" w14:textId="77777777" w:rsidR="00C53CE5" w:rsidRDefault="00CC009D">
            <w:pPr>
              <w:jc w:val="center"/>
              <w:rPr>
                <w:rFonts w:ascii="宋体" w:hAnsi="宋体" w:cs="宋体"/>
              </w:rPr>
            </w:pPr>
            <w:r>
              <w:rPr>
                <w:rFonts w:ascii="宋体" w:hAnsi="宋体" w:cs="宋体" w:hint="eastAsia"/>
              </w:rPr>
              <w:t>1</w:t>
            </w:r>
          </w:p>
        </w:tc>
        <w:tc>
          <w:tcPr>
            <w:tcW w:w="618" w:type="dxa"/>
            <w:shd w:val="clear" w:color="auto" w:fill="auto"/>
            <w:tcMar>
              <w:top w:w="10" w:type="dxa"/>
              <w:left w:w="280" w:type="dxa"/>
              <w:bottom w:w="10" w:type="dxa"/>
              <w:right w:w="280" w:type="dxa"/>
            </w:tcMar>
            <w:vAlign w:val="center"/>
          </w:tcPr>
          <w:p w14:paraId="34E028A5" w14:textId="77777777" w:rsidR="00C53CE5" w:rsidRDefault="00CC009D">
            <w:pPr>
              <w:jc w:val="center"/>
              <w:rPr>
                <w:rFonts w:ascii="宋体" w:hAnsi="宋体" w:cs="宋体"/>
              </w:rPr>
            </w:pPr>
            <w:r>
              <w:rPr>
                <w:rFonts w:ascii="宋体" w:hAnsi="宋体" w:cs="宋体" w:hint="eastAsia"/>
              </w:rPr>
              <w:t>综合</w:t>
            </w:r>
          </w:p>
        </w:tc>
        <w:tc>
          <w:tcPr>
            <w:tcW w:w="1506" w:type="dxa"/>
            <w:shd w:val="clear" w:color="auto" w:fill="auto"/>
            <w:tcMar>
              <w:top w:w="10" w:type="dxa"/>
              <w:left w:w="280" w:type="dxa"/>
              <w:bottom w:w="10" w:type="dxa"/>
              <w:right w:w="280" w:type="dxa"/>
            </w:tcMar>
            <w:vAlign w:val="center"/>
          </w:tcPr>
          <w:p w14:paraId="16840827" w14:textId="77777777" w:rsidR="00C53CE5" w:rsidRDefault="00CC009D">
            <w:pPr>
              <w:jc w:val="center"/>
              <w:rPr>
                <w:rFonts w:ascii="宋体" w:hAnsi="宋体" w:cs="宋体"/>
              </w:rPr>
            </w:pPr>
            <w:r>
              <w:rPr>
                <w:rFonts w:ascii="宋体" w:hAnsi="宋体" w:cs="宋体" w:hint="eastAsia"/>
              </w:rPr>
              <w:t>项目负责人</w:t>
            </w:r>
          </w:p>
        </w:tc>
        <w:tc>
          <w:tcPr>
            <w:tcW w:w="806" w:type="dxa"/>
            <w:shd w:val="clear" w:color="auto" w:fill="auto"/>
            <w:tcMar>
              <w:top w:w="10" w:type="dxa"/>
              <w:left w:w="280" w:type="dxa"/>
              <w:bottom w:w="10" w:type="dxa"/>
              <w:right w:w="280" w:type="dxa"/>
            </w:tcMar>
            <w:vAlign w:val="center"/>
          </w:tcPr>
          <w:p w14:paraId="62397B36" w14:textId="77777777" w:rsidR="00C53CE5" w:rsidRDefault="00CC009D">
            <w:pPr>
              <w:jc w:val="center"/>
              <w:rPr>
                <w:rFonts w:ascii="宋体" w:hAnsi="宋体" w:cs="宋体"/>
              </w:rPr>
            </w:pPr>
            <w:r>
              <w:rPr>
                <w:rFonts w:ascii="宋体" w:hAnsi="宋体" w:cs="宋体" w:hint="eastAsia"/>
              </w:rPr>
              <w:t>1</w:t>
            </w:r>
          </w:p>
        </w:tc>
        <w:tc>
          <w:tcPr>
            <w:tcW w:w="877" w:type="dxa"/>
            <w:shd w:val="clear" w:color="auto" w:fill="auto"/>
            <w:tcMar>
              <w:top w:w="10" w:type="dxa"/>
              <w:left w:w="280" w:type="dxa"/>
              <w:bottom w:w="10" w:type="dxa"/>
              <w:right w:w="280" w:type="dxa"/>
            </w:tcMar>
            <w:vAlign w:val="center"/>
          </w:tcPr>
          <w:p w14:paraId="5238A58D" w14:textId="77777777" w:rsidR="00C53CE5" w:rsidRDefault="00CC009D">
            <w:pPr>
              <w:jc w:val="center"/>
              <w:rPr>
                <w:rFonts w:ascii="宋体" w:hAnsi="宋体" w:cs="宋体"/>
              </w:rPr>
            </w:pPr>
            <w:r>
              <w:rPr>
                <w:rFonts w:ascii="宋体" w:hAnsi="宋体" w:cs="宋体" w:hint="eastAsia"/>
              </w:rPr>
              <w:t>8</w:t>
            </w:r>
          </w:p>
        </w:tc>
        <w:tc>
          <w:tcPr>
            <w:tcW w:w="1193" w:type="dxa"/>
            <w:shd w:val="clear" w:color="auto" w:fill="auto"/>
            <w:tcMar>
              <w:top w:w="10" w:type="dxa"/>
              <w:left w:w="280" w:type="dxa"/>
              <w:bottom w:w="10" w:type="dxa"/>
              <w:right w:w="280" w:type="dxa"/>
            </w:tcMar>
            <w:vAlign w:val="center"/>
          </w:tcPr>
          <w:p w14:paraId="6233F161" w14:textId="77777777" w:rsidR="00C53CE5" w:rsidRDefault="00CC009D">
            <w:pPr>
              <w:jc w:val="center"/>
              <w:rPr>
                <w:rFonts w:ascii="宋体" w:hAnsi="宋体" w:cs="宋体"/>
              </w:rPr>
            </w:pPr>
            <w:r>
              <w:rPr>
                <w:rFonts w:ascii="宋体" w:hAnsi="宋体" w:cs="宋体" w:hint="eastAsia"/>
              </w:rPr>
              <w:t>8:30-18:00</w:t>
            </w:r>
          </w:p>
        </w:tc>
        <w:tc>
          <w:tcPr>
            <w:tcW w:w="1411" w:type="dxa"/>
            <w:shd w:val="clear" w:color="auto" w:fill="auto"/>
            <w:tcMar>
              <w:top w:w="10" w:type="dxa"/>
              <w:left w:w="280" w:type="dxa"/>
              <w:bottom w:w="10" w:type="dxa"/>
              <w:right w:w="280" w:type="dxa"/>
            </w:tcMar>
            <w:vAlign w:val="center"/>
          </w:tcPr>
          <w:p w14:paraId="7DC00A4C" w14:textId="77777777" w:rsidR="00C53CE5" w:rsidRDefault="00CC009D">
            <w:pPr>
              <w:jc w:val="center"/>
              <w:rPr>
                <w:rFonts w:ascii="宋体" w:hAnsi="宋体" w:cs="宋体"/>
              </w:rPr>
            </w:pPr>
            <w:r>
              <w:rPr>
                <w:rFonts w:ascii="宋体" w:hAnsi="宋体" w:cs="宋体" w:hint="eastAsia"/>
              </w:rPr>
              <w:t>统筹项目物业人员管理及协调其他事项</w:t>
            </w:r>
          </w:p>
        </w:tc>
        <w:tc>
          <w:tcPr>
            <w:tcW w:w="1170" w:type="dxa"/>
            <w:shd w:val="clear" w:color="auto" w:fill="auto"/>
            <w:tcMar>
              <w:top w:w="10" w:type="dxa"/>
              <w:left w:w="280" w:type="dxa"/>
              <w:bottom w:w="10" w:type="dxa"/>
              <w:right w:w="280" w:type="dxa"/>
            </w:tcMar>
            <w:vAlign w:val="center"/>
          </w:tcPr>
          <w:p w14:paraId="4B5813AC" w14:textId="77777777" w:rsidR="00C53CE5" w:rsidRDefault="00C53CE5">
            <w:pPr>
              <w:jc w:val="center"/>
              <w:rPr>
                <w:rFonts w:ascii="宋体" w:hAnsi="宋体" w:cs="宋体"/>
              </w:rPr>
            </w:pPr>
          </w:p>
        </w:tc>
      </w:tr>
      <w:tr w:rsidR="00C53CE5" w14:paraId="43E977E0" w14:textId="77777777">
        <w:trPr>
          <w:trHeight w:val="1373"/>
        </w:trPr>
        <w:tc>
          <w:tcPr>
            <w:tcW w:w="740" w:type="dxa"/>
            <w:shd w:val="clear" w:color="auto" w:fill="auto"/>
            <w:tcMar>
              <w:top w:w="10" w:type="dxa"/>
              <w:left w:w="280" w:type="dxa"/>
              <w:bottom w:w="10" w:type="dxa"/>
              <w:right w:w="280" w:type="dxa"/>
            </w:tcMar>
            <w:vAlign w:val="center"/>
          </w:tcPr>
          <w:p w14:paraId="114E32F6" w14:textId="77777777" w:rsidR="00C53CE5" w:rsidRDefault="00CC009D">
            <w:pPr>
              <w:jc w:val="center"/>
              <w:rPr>
                <w:rFonts w:ascii="宋体" w:hAnsi="宋体" w:cs="宋体"/>
              </w:rPr>
            </w:pPr>
            <w:r>
              <w:rPr>
                <w:rFonts w:ascii="宋体" w:hAnsi="宋体" w:cs="宋体" w:hint="eastAsia"/>
              </w:rPr>
              <w:t>2</w:t>
            </w:r>
          </w:p>
        </w:tc>
        <w:tc>
          <w:tcPr>
            <w:tcW w:w="618" w:type="dxa"/>
            <w:shd w:val="clear" w:color="auto" w:fill="auto"/>
            <w:tcMar>
              <w:top w:w="10" w:type="dxa"/>
              <w:left w:w="280" w:type="dxa"/>
              <w:bottom w:w="10" w:type="dxa"/>
              <w:right w:w="280" w:type="dxa"/>
            </w:tcMar>
            <w:vAlign w:val="center"/>
          </w:tcPr>
          <w:p w14:paraId="0005CE2E" w14:textId="77777777" w:rsidR="00C53CE5" w:rsidRDefault="00CC009D">
            <w:pPr>
              <w:jc w:val="center"/>
              <w:rPr>
                <w:rFonts w:ascii="宋体" w:hAnsi="宋体" w:cs="宋体"/>
              </w:rPr>
            </w:pPr>
            <w:r>
              <w:rPr>
                <w:rFonts w:ascii="宋体" w:hAnsi="宋体" w:cs="宋体" w:hint="eastAsia"/>
              </w:rPr>
              <w:t>工程</w:t>
            </w:r>
          </w:p>
        </w:tc>
        <w:tc>
          <w:tcPr>
            <w:tcW w:w="1506" w:type="dxa"/>
            <w:shd w:val="clear" w:color="auto" w:fill="auto"/>
            <w:tcMar>
              <w:top w:w="10" w:type="dxa"/>
              <w:left w:w="280" w:type="dxa"/>
              <w:bottom w:w="10" w:type="dxa"/>
              <w:right w:w="280" w:type="dxa"/>
            </w:tcMar>
            <w:vAlign w:val="center"/>
          </w:tcPr>
          <w:p w14:paraId="79C360C5" w14:textId="77777777" w:rsidR="00C53CE5" w:rsidRDefault="00CC009D">
            <w:pPr>
              <w:jc w:val="center"/>
              <w:rPr>
                <w:rFonts w:ascii="宋体" w:hAnsi="宋体" w:cs="宋体"/>
              </w:rPr>
            </w:pPr>
            <w:r>
              <w:rPr>
                <w:rFonts w:ascii="宋体" w:hAnsi="宋体" w:cs="宋体" w:hint="eastAsia"/>
              </w:rPr>
              <w:t>技术员</w:t>
            </w:r>
          </w:p>
        </w:tc>
        <w:tc>
          <w:tcPr>
            <w:tcW w:w="806" w:type="dxa"/>
            <w:shd w:val="clear" w:color="auto" w:fill="auto"/>
            <w:tcMar>
              <w:top w:w="10" w:type="dxa"/>
              <w:left w:w="280" w:type="dxa"/>
              <w:bottom w:w="10" w:type="dxa"/>
              <w:right w:w="280" w:type="dxa"/>
            </w:tcMar>
            <w:vAlign w:val="center"/>
          </w:tcPr>
          <w:p w14:paraId="57647042" w14:textId="77777777" w:rsidR="00C53CE5" w:rsidRDefault="00CC009D">
            <w:pPr>
              <w:jc w:val="center"/>
              <w:rPr>
                <w:rFonts w:ascii="宋体" w:hAnsi="宋体" w:cs="宋体"/>
              </w:rPr>
            </w:pPr>
            <w:r>
              <w:rPr>
                <w:rFonts w:ascii="宋体" w:hAnsi="宋体" w:cs="宋体" w:hint="eastAsia"/>
              </w:rPr>
              <w:t>2</w:t>
            </w:r>
          </w:p>
        </w:tc>
        <w:tc>
          <w:tcPr>
            <w:tcW w:w="877" w:type="dxa"/>
            <w:shd w:val="clear" w:color="auto" w:fill="auto"/>
            <w:tcMar>
              <w:top w:w="10" w:type="dxa"/>
              <w:left w:w="280" w:type="dxa"/>
              <w:bottom w:w="10" w:type="dxa"/>
              <w:right w:w="280" w:type="dxa"/>
            </w:tcMar>
            <w:vAlign w:val="center"/>
          </w:tcPr>
          <w:p w14:paraId="433383FF" w14:textId="77777777" w:rsidR="00C53CE5" w:rsidRDefault="00CC009D">
            <w:pPr>
              <w:jc w:val="center"/>
              <w:rPr>
                <w:rFonts w:ascii="宋体" w:hAnsi="宋体" w:cs="宋体"/>
              </w:rPr>
            </w:pPr>
            <w:r>
              <w:rPr>
                <w:rFonts w:ascii="宋体" w:hAnsi="宋体" w:cs="宋体" w:hint="eastAsia"/>
              </w:rPr>
              <w:t>8</w:t>
            </w:r>
          </w:p>
        </w:tc>
        <w:tc>
          <w:tcPr>
            <w:tcW w:w="1193" w:type="dxa"/>
            <w:shd w:val="clear" w:color="auto" w:fill="auto"/>
            <w:tcMar>
              <w:top w:w="10" w:type="dxa"/>
              <w:left w:w="280" w:type="dxa"/>
              <w:bottom w:w="10" w:type="dxa"/>
              <w:right w:w="280" w:type="dxa"/>
            </w:tcMar>
            <w:vAlign w:val="center"/>
          </w:tcPr>
          <w:p w14:paraId="2A5B9652" w14:textId="77777777" w:rsidR="00C53CE5" w:rsidRDefault="00CC009D">
            <w:pPr>
              <w:jc w:val="center"/>
              <w:rPr>
                <w:rFonts w:ascii="宋体" w:hAnsi="宋体" w:cs="宋体"/>
              </w:rPr>
            </w:pPr>
            <w:r>
              <w:rPr>
                <w:rFonts w:ascii="宋体" w:hAnsi="宋体" w:cs="宋体" w:hint="eastAsia"/>
              </w:rPr>
              <w:t>8:00-16:00</w:t>
            </w:r>
          </w:p>
          <w:p w14:paraId="16A2829C" w14:textId="77777777" w:rsidR="00C53CE5" w:rsidRDefault="00CC009D">
            <w:pPr>
              <w:jc w:val="center"/>
              <w:rPr>
                <w:rFonts w:ascii="宋体" w:hAnsi="宋体" w:cs="宋体"/>
              </w:rPr>
            </w:pPr>
            <w:r>
              <w:rPr>
                <w:rFonts w:ascii="宋体" w:hAnsi="宋体" w:cs="宋体" w:hint="eastAsia"/>
              </w:rPr>
              <w:t>16:00-00:00</w:t>
            </w:r>
          </w:p>
        </w:tc>
        <w:tc>
          <w:tcPr>
            <w:tcW w:w="1411" w:type="dxa"/>
            <w:shd w:val="clear" w:color="auto" w:fill="auto"/>
            <w:tcMar>
              <w:top w:w="10" w:type="dxa"/>
              <w:left w:w="280" w:type="dxa"/>
              <w:bottom w:w="10" w:type="dxa"/>
              <w:right w:w="280" w:type="dxa"/>
            </w:tcMar>
            <w:vAlign w:val="center"/>
          </w:tcPr>
          <w:p w14:paraId="737964B3" w14:textId="77777777" w:rsidR="00C53CE5" w:rsidRDefault="00CC009D">
            <w:pPr>
              <w:jc w:val="center"/>
              <w:rPr>
                <w:rFonts w:ascii="宋体" w:hAnsi="宋体" w:cs="宋体"/>
              </w:rPr>
            </w:pPr>
            <w:r>
              <w:rPr>
                <w:rFonts w:ascii="宋体" w:hAnsi="宋体" w:cs="宋体" w:hint="eastAsia"/>
              </w:rPr>
              <w:t>负责运营期间设备设施监控管理</w:t>
            </w:r>
          </w:p>
        </w:tc>
        <w:tc>
          <w:tcPr>
            <w:tcW w:w="1170" w:type="dxa"/>
            <w:shd w:val="clear" w:color="auto" w:fill="auto"/>
            <w:tcMar>
              <w:top w:w="10" w:type="dxa"/>
              <w:left w:w="280" w:type="dxa"/>
              <w:bottom w:w="10" w:type="dxa"/>
              <w:right w:w="280" w:type="dxa"/>
            </w:tcMar>
            <w:vAlign w:val="center"/>
          </w:tcPr>
          <w:p w14:paraId="1319128D" w14:textId="77777777" w:rsidR="00C53CE5" w:rsidRDefault="00CC009D">
            <w:pPr>
              <w:jc w:val="center"/>
              <w:rPr>
                <w:rFonts w:ascii="宋体" w:hAnsi="宋体" w:cs="宋体"/>
              </w:rPr>
            </w:pPr>
            <w:r>
              <w:rPr>
                <w:rFonts w:ascii="宋体" w:hAnsi="宋体" w:cs="宋体" w:hint="eastAsia"/>
              </w:rPr>
              <w:t>根据商家营业时间调整</w:t>
            </w:r>
          </w:p>
        </w:tc>
      </w:tr>
      <w:tr w:rsidR="00C53CE5" w14:paraId="29FB981B" w14:textId="77777777">
        <w:trPr>
          <w:trHeight w:val="696"/>
        </w:trPr>
        <w:tc>
          <w:tcPr>
            <w:tcW w:w="740" w:type="dxa"/>
            <w:shd w:val="clear" w:color="auto" w:fill="auto"/>
            <w:tcMar>
              <w:top w:w="10" w:type="dxa"/>
              <w:left w:w="280" w:type="dxa"/>
              <w:bottom w:w="10" w:type="dxa"/>
              <w:right w:w="280" w:type="dxa"/>
            </w:tcMar>
            <w:vAlign w:val="center"/>
          </w:tcPr>
          <w:p w14:paraId="6EA89F3E" w14:textId="77777777" w:rsidR="00C53CE5" w:rsidRDefault="00CC009D">
            <w:pPr>
              <w:jc w:val="center"/>
              <w:rPr>
                <w:rFonts w:ascii="宋体" w:hAnsi="宋体" w:cs="宋体"/>
              </w:rPr>
            </w:pPr>
            <w:r>
              <w:rPr>
                <w:rFonts w:ascii="宋体" w:hAnsi="宋体" w:cs="宋体" w:hint="eastAsia"/>
              </w:rPr>
              <w:t>3</w:t>
            </w:r>
          </w:p>
        </w:tc>
        <w:tc>
          <w:tcPr>
            <w:tcW w:w="618" w:type="dxa"/>
            <w:vMerge w:val="restart"/>
            <w:shd w:val="clear" w:color="auto" w:fill="auto"/>
            <w:tcMar>
              <w:top w:w="10" w:type="dxa"/>
              <w:left w:w="280" w:type="dxa"/>
              <w:bottom w:w="10" w:type="dxa"/>
              <w:right w:w="280" w:type="dxa"/>
            </w:tcMar>
            <w:vAlign w:val="center"/>
          </w:tcPr>
          <w:p w14:paraId="55F209AE" w14:textId="77777777" w:rsidR="00C53CE5" w:rsidRDefault="00CC009D">
            <w:pPr>
              <w:jc w:val="center"/>
              <w:rPr>
                <w:rFonts w:ascii="宋体" w:hAnsi="宋体" w:cs="宋体"/>
              </w:rPr>
            </w:pPr>
            <w:r>
              <w:rPr>
                <w:rFonts w:ascii="宋体" w:hAnsi="宋体" w:cs="宋体" w:hint="eastAsia"/>
              </w:rPr>
              <w:t>安全</w:t>
            </w:r>
          </w:p>
        </w:tc>
        <w:tc>
          <w:tcPr>
            <w:tcW w:w="1506" w:type="dxa"/>
            <w:shd w:val="clear" w:color="auto" w:fill="auto"/>
            <w:tcMar>
              <w:top w:w="10" w:type="dxa"/>
              <w:left w:w="280" w:type="dxa"/>
              <w:bottom w:w="10" w:type="dxa"/>
              <w:right w:w="280" w:type="dxa"/>
            </w:tcMar>
            <w:vAlign w:val="center"/>
          </w:tcPr>
          <w:p w14:paraId="416A314D" w14:textId="77777777" w:rsidR="00C53CE5" w:rsidRDefault="00CC009D">
            <w:pPr>
              <w:jc w:val="center"/>
              <w:rPr>
                <w:rFonts w:ascii="宋体" w:hAnsi="宋体" w:cs="宋体"/>
              </w:rPr>
            </w:pPr>
            <w:r>
              <w:rPr>
                <w:rFonts w:ascii="宋体" w:hAnsi="宋体" w:cs="宋体" w:hint="eastAsia"/>
              </w:rPr>
              <w:t>安全领班</w:t>
            </w:r>
          </w:p>
        </w:tc>
        <w:tc>
          <w:tcPr>
            <w:tcW w:w="806" w:type="dxa"/>
            <w:shd w:val="clear" w:color="auto" w:fill="auto"/>
            <w:tcMar>
              <w:top w:w="10" w:type="dxa"/>
              <w:left w:w="280" w:type="dxa"/>
              <w:bottom w:w="10" w:type="dxa"/>
              <w:right w:w="280" w:type="dxa"/>
            </w:tcMar>
            <w:vAlign w:val="center"/>
          </w:tcPr>
          <w:p w14:paraId="21F22FB1" w14:textId="77777777" w:rsidR="00C53CE5" w:rsidRDefault="00CC009D">
            <w:pPr>
              <w:jc w:val="center"/>
              <w:rPr>
                <w:rFonts w:ascii="宋体" w:hAnsi="宋体" w:cs="宋体"/>
              </w:rPr>
            </w:pPr>
            <w:r>
              <w:rPr>
                <w:rFonts w:ascii="宋体" w:hAnsi="宋体" w:cs="宋体" w:hint="eastAsia"/>
              </w:rPr>
              <w:t>2</w:t>
            </w:r>
          </w:p>
        </w:tc>
        <w:tc>
          <w:tcPr>
            <w:tcW w:w="877" w:type="dxa"/>
            <w:vMerge w:val="restart"/>
            <w:shd w:val="clear" w:color="auto" w:fill="auto"/>
            <w:tcMar>
              <w:top w:w="10" w:type="dxa"/>
              <w:left w:w="280" w:type="dxa"/>
              <w:bottom w:w="10" w:type="dxa"/>
              <w:right w:w="280" w:type="dxa"/>
            </w:tcMar>
            <w:vAlign w:val="center"/>
          </w:tcPr>
          <w:p w14:paraId="631C4F2C" w14:textId="77777777" w:rsidR="00C53CE5" w:rsidRDefault="00CC009D">
            <w:pPr>
              <w:jc w:val="center"/>
              <w:rPr>
                <w:rFonts w:ascii="宋体" w:hAnsi="宋体" w:cs="宋体"/>
              </w:rPr>
            </w:pPr>
            <w:r>
              <w:rPr>
                <w:rFonts w:ascii="宋体" w:hAnsi="宋体" w:cs="宋体" w:hint="eastAsia"/>
              </w:rPr>
              <w:t>12</w:t>
            </w:r>
          </w:p>
        </w:tc>
        <w:tc>
          <w:tcPr>
            <w:tcW w:w="1193" w:type="dxa"/>
            <w:vMerge w:val="restart"/>
            <w:shd w:val="clear" w:color="auto" w:fill="auto"/>
            <w:tcMar>
              <w:top w:w="10" w:type="dxa"/>
              <w:left w:w="280" w:type="dxa"/>
              <w:bottom w:w="10" w:type="dxa"/>
              <w:right w:w="280" w:type="dxa"/>
            </w:tcMar>
            <w:vAlign w:val="center"/>
          </w:tcPr>
          <w:p w14:paraId="50163BD3" w14:textId="77777777" w:rsidR="00C53CE5" w:rsidRDefault="00CC009D">
            <w:pPr>
              <w:jc w:val="center"/>
              <w:rPr>
                <w:rFonts w:ascii="宋体" w:hAnsi="宋体" w:cs="宋体"/>
              </w:rPr>
            </w:pPr>
            <w:r>
              <w:rPr>
                <w:rFonts w:ascii="宋体" w:hAnsi="宋体" w:cs="宋体" w:hint="eastAsia"/>
              </w:rPr>
              <w:t>07:00-19:00</w:t>
            </w:r>
          </w:p>
          <w:p w14:paraId="0001FCA0" w14:textId="77777777" w:rsidR="00C53CE5" w:rsidRDefault="00CC009D">
            <w:pPr>
              <w:jc w:val="center"/>
              <w:rPr>
                <w:rFonts w:ascii="宋体" w:hAnsi="宋体" w:cs="宋体"/>
              </w:rPr>
            </w:pPr>
            <w:r>
              <w:rPr>
                <w:rFonts w:ascii="宋体" w:hAnsi="宋体" w:cs="宋体" w:hint="eastAsia"/>
              </w:rPr>
              <w:t>19:00-07:00</w:t>
            </w:r>
          </w:p>
        </w:tc>
        <w:tc>
          <w:tcPr>
            <w:tcW w:w="1411" w:type="dxa"/>
            <w:shd w:val="clear" w:color="auto" w:fill="auto"/>
            <w:tcMar>
              <w:top w:w="10" w:type="dxa"/>
              <w:left w:w="280" w:type="dxa"/>
              <w:bottom w:w="10" w:type="dxa"/>
              <w:right w:w="280" w:type="dxa"/>
            </w:tcMar>
            <w:vAlign w:val="center"/>
          </w:tcPr>
          <w:p w14:paraId="674539F9" w14:textId="77777777" w:rsidR="00C53CE5" w:rsidRDefault="00CC009D">
            <w:pPr>
              <w:jc w:val="center"/>
              <w:rPr>
                <w:rFonts w:ascii="宋体" w:hAnsi="宋体" w:cs="宋体"/>
              </w:rPr>
            </w:pPr>
            <w:r>
              <w:rPr>
                <w:rFonts w:ascii="宋体" w:hAnsi="宋体" w:cs="宋体" w:hint="eastAsia"/>
              </w:rPr>
              <w:t>负责当班安管管控</w:t>
            </w:r>
          </w:p>
        </w:tc>
        <w:tc>
          <w:tcPr>
            <w:tcW w:w="1170" w:type="dxa"/>
            <w:shd w:val="clear" w:color="auto" w:fill="auto"/>
            <w:tcMar>
              <w:top w:w="10" w:type="dxa"/>
              <w:left w:w="280" w:type="dxa"/>
              <w:bottom w:w="10" w:type="dxa"/>
              <w:right w:w="280" w:type="dxa"/>
            </w:tcMar>
            <w:vAlign w:val="center"/>
          </w:tcPr>
          <w:p w14:paraId="65CDF9F8" w14:textId="77777777" w:rsidR="00C53CE5" w:rsidRDefault="00C53CE5">
            <w:pPr>
              <w:jc w:val="center"/>
              <w:rPr>
                <w:rFonts w:ascii="宋体" w:hAnsi="宋体" w:cs="宋体"/>
              </w:rPr>
            </w:pPr>
          </w:p>
        </w:tc>
      </w:tr>
      <w:tr w:rsidR="00C53CE5" w14:paraId="2637B4A0" w14:textId="77777777">
        <w:trPr>
          <w:trHeight w:val="1373"/>
        </w:trPr>
        <w:tc>
          <w:tcPr>
            <w:tcW w:w="740" w:type="dxa"/>
            <w:shd w:val="clear" w:color="auto" w:fill="auto"/>
            <w:tcMar>
              <w:top w:w="10" w:type="dxa"/>
              <w:left w:w="280" w:type="dxa"/>
              <w:bottom w:w="10" w:type="dxa"/>
              <w:right w:w="280" w:type="dxa"/>
            </w:tcMar>
            <w:vAlign w:val="center"/>
          </w:tcPr>
          <w:p w14:paraId="340704B3" w14:textId="77777777" w:rsidR="00C53CE5" w:rsidRDefault="00CC009D">
            <w:pPr>
              <w:jc w:val="center"/>
              <w:rPr>
                <w:rFonts w:ascii="宋体" w:hAnsi="宋体" w:cs="宋体"/>
              </w:rPr>
            </w:pPr>
            <w:r>
              <w:rPr>
                <w:rFonts w:ascii="宋体" w:hAnsi="宋体" w:cs="宋体" w:hint="eastAsia"/>
              </w:rPr>
              <w:t>4</w:t>
            </w:r>
          </w:p>
        </w:tc>
        <w:tc>
          <w:tcPr>
            <w:tcW w:w="618" w:type="dxa"/>
            <w:vMerge/>
            <w:vAlign w:val="center"/>
          </w:tcPr>
          <w:p w14:paraId="0C4C060C" w14:textId="77777777" w:rsidR="00C53CE5" w:rsidRDefault="00C53CE5">
            <w:pPr>
              <w:jc w:val="center"/>
              <w:rPr>
                <w:rFonts w:ascii="宋体" w:hAnsi="宋体" w:cs="宋体"/>
              </w:rPr>
            </w:pPr>
          </w:p>
        </w:tc>
        <w:tc>
          <w:tcPr>
            <w:tcW w:w="1506" w:type="dxa"/>
            <w:shd w:val="clear" w:color="auto" w:fill="auto"/>
            <w:tcMar>
              <w:top w:w="10" w:type="dxa"/>
              <w:left w:w="280" w:type="dxa"/>
              <w:bottom w:w="10" w:type="dxa"/>
              <w:right w:w="280" w:type="dxa"/>
            </w:tcMar>
            <w:vAlign w:val="center"/>
          </w:tcPr>
          <w:p w14:paraId="5B90A49E" w14:textId="77777777" w:rsidR="00C53CE5" w:rsidRDefault="00CC009D">
            <w:pPr>
              <w:jc w:val="center"/>
              <w:rPr>
                <w:rFonts w:ascii="宋体" w:hAnsi="宋体" w:cs="宋体"/>
              </w:rPr>
            </w:pPr>
            <w:r>
              <w:rPr>
                <w:rFonts w:ascii="宋体" w:hAnsi="宋体" w:cs="宋体" w:hint="eastAsia"/>
              </w:rPr>
              <w:t>消防监控中心</w:t>
            </w:r>
          </w:p>
          <w:p w14:paraId="57082C52" w14:textId="77777777" w:rsidR="00C53CE5" w:rsidRDefault="00CC009D">
            <w:pPr>
              <w:jc w:val="center"/>
              <w:rPr>
                <w:rFonts w:ascii="宋体" w:hAnsi="宋体" w:cs="宋体"/>
              </w:rPr>
            </w:pPr>
            <w:r>
              <w:rPr>
                <w:rFonts w:ascii="宋体" w:hAnsi="宋体" w:cs="宋体" w:hint="eastAsia"/>
              </w:rPr>
              <w:t>（固定岗位）</w:t>
            </w:r>
          </w:p>
        </w:tc>
        <w:tc>
          <w:tcPr>
            <w:tcW w:w="806" w:type="dxa"/>
            <w:shd w:val="clear" w:color="auto" w:fill="auto"/>
            <w:tcMar>
              <w:top w:w="10" w:type="dxa"/>
              <w:left w:w="280" w:type="dxa"/>
              <w:bottom w:w="10" w:type="dxa"/>
              <w:right w:w="280" w:type="dxa"/>
            </w:tcMar>
            <w:vAlign w:val="center"/>
          </w:tcPr>
          <w:p w14:paraId="6F992758" w14:textId="77777777" w:rsidR="00C53CE5" w:rsidRDefault="00CC009D">
            <w:pPr>
              <w:jc w:val="center"/>
              <w:rPr>
                <w:rFonts w:ascii="宋体" w:hAnsi="宋体" w:cs="宋体"/>
              </w:rPr>
            </w:pPr>
            <w:r>
              <w:rPr>
                <w:rFonts w:ascii="宋体" w:hAnsi="宋体" w:cs="宋体" w:hint="eastAsia"/>
              </w:rPr>
              <w:t>2</w:t>
            </w:r>
          </w:p>
        </w:tc>
        <w:tc>
          <w:tcPr>
            <w:tcW w:w="877" w:type="dxa"/>
            <w:vMerge/>
            <w:vAlign w:val="center"/>
          </w:tcPr>
          <w:p w14:paraId="618747D6" w14:textId="77777777" w:rsidR="00C53CE5" w:rsidRDefault="00C53CE5">
            <w:pPr>
              <w:jc w:val="center"/>
              <w:rPr>
                <w:rFonts w:ascii="宋体" w:hAnsi="宋体" w:cs="宋体"/>
              </w:rPr>
            </w:pPr>
          </w:p>
        </w:tc>
        <w:tc>
          <w:tcPr>
            <w:tcW w:w="1193" w:type="dxa"/>
            <w:vMerge/>
            <w:vAlign w:val="center"/>
          </w:tcPr>
          <w:p w14:paraId="1DDBDA1A" w14:textId="77777777" w:rsidR="00C53CE5" w:rsidRDefault="00C53CE5">
            <w:pPr>
              <w:jc w:val="center"/>
              <w:rPr>
                <w:rFonts w:ascii="宋体" w:hAnsi="宋体" w:cs="宋体"/>
              </w:rPr>
            </w:pPr>
          </w:p>
        </w:tc>
        <w:tc>
          <w:tcPr>
            <w:tcW w:w="1411" w:type="dxa"/>
            <w:shd w:val="clear" w:color="auto" w:fill="auto"/>
            <w:tcMar>
              <w:top w:w="10" w:type="dxa"/>
              <w:left w:w="280" w:type="dxa"/>
              <w:bottom w:w="10" w:type="dxa"/>
              <w:right w:w="280" w:type="dxa"/>
            </w:tcMar>
            <w:vAlign w:val="center"/>
          </w:tcPr>
          <w:p w14:paraId="164AC681" w14:textId="77777777" w:rsidR="00C53CE5" w:rsidRDefault="00CC009D">
            <w:pPr>
              <w:jc w:val="center"/>
              <w:rPr>
                <w:rFonts w:ascii="宋体" w:hAnsi="宋体" w:cs="宋体"/>
              </w:rPr>
            </w:pPr>
            <w:r>
              <w:rPr>
                <w:rFonts w:ascii="宋体" w:hAnsi="宋体" w:cs="宋体" w:hint="eastAsia"/>
              </w:rPr>
              <w:t>负责消防设施、视频监控管理</w:t>
            </w:r>
          </w:p>
        </w:tc>
        <w:tc>
          <w:tcPr>
            <w:tcW w:w="1170" w:type="dxa"/>
            <w:shd w:val="clear" w:color="auto" w:fill="auto"/>
            <w:tcMar>
              <w:top w:w="10" w:type="dxa"/>
              <w:left w:w="280" w:type="dxa"/>
              <w:bottom w:w="10" w:type="dxa"/>
              <w:right w:w="280" w:type="dxa"/>
            </w:tcMar>
            <w:vAlign w:val="center"/>
          </w:tcPr>
          <w:p w14:paraId="4DADF909" w14:textId="77777777" w:rsidR="00C53CE5" w:rsidRDefault="00C53CE5">
            <w:pPr>
              <w:jc w:val="center"/>
              <w:rPr>
                <w:rFonts w:ascii="宋体" w:hAnsi="宋体" w:cs="宋体"/>
              </w:rPr>
            </w:pPr>
          </w:p>
        </w:tc>
      </w:tr>
      <w:tr w:rsidR="00C53CE5" w14:paraId="51B26DBE" w14:textId="77777777">
        <w:tc>
          <w:tcPr>
            <w:tcW w:w="740" w:type="dxa"/>
            <w:shd w:val="clear" w:color="auto" w:fill="auto"/>
            <w:tcMar>
              <w:top w:w="10" w:type="dxa"/>
              <w:left w:w="280" w:type="dxa"/>
              <w:bottom w:w="10" w:type="dxa"/>
              <w:right w:w="280" w:type="dxa"/>
            </w:tcMar>
            <w:vAlign w:val="center"/>
          </w:tcPr>
          <w:p w14:paraId="4219163F" w14:textId="77777777" w:rsidR="00C53CE5" w:rsidRDefault="00CC009D">
            <w:pPr>
              <w:jc w:val="center"/>
              <w:rPr>
                <w:rFonts w:ascii="宋体" w:hAnsi="宋体" w:cs="宋体"/>
              </w:rPr>
            </w:pPr>
            <w:r>
              <w:rPr>
                <w:rFonts w:ascii="宋体" w:hAnsi="宋体" w:cs="宋体" w:hint="eastAsia"/>
              </w:rPr>
              <w:t>5</w:t>
            </w:r>
          </w:p>
        </w:tc>
        <w:tc>
          <w:tcPr>
            <w:tcW w:w="618" w:type="dxa"/>
            <w:vMerge/>
            <w:vAlign w:val="center"/>
          </w:tcPr>
          <w:p w14:paraId="57774A99" w14:textId="77777777" w:rsidR="00C53CE5" w:rsidRDefault="00C53CE5">
            <w:pPr>
              <w:jc w:val="center"/>
              <w:rPr>
                <w:rFonts w:ascii="宋体" w:hAnsi="宋体" w:cs="宋体"/>
              </w:rPr>
            </w:pPr>
          </w:p>
        </w:tc>
        <w:tc>
          <w:tcPr>
            <w:tcW w:w="1506" w:type="dxa"/>
            <w:shd w:val="clear" w:color="auto" w:fill="auto"/>
            <w:tcMar>
              <w:top w:w="10" w:type="dxa"/>
              <w:left w:w="280" w:type="dxa"/>
              <w:bottom w:w="10" w:type="dxa"/>
              <w:right w:w="280" w:type="dxa"/>
            </w:tcMar>
            <w:vAlign w:val="center"/>
          </w:tcPr>
          <w:p w14:paraId="1675B603" w14:textId="77777777" w:rsidR="00C53CE5" w:rsidRDefault="00CC009D">
            <w:pPr>
              <w:jc w:val="center"/>
              <w:rPr>
                <w:rFonts w:ascii="宋体" w:hAnsi="宋体" w:cs="宋体"/>
              </w:rPr>
            </w:pPr>
            <w:r>
              <w:rPr>
                <w:rFonts w:ascii="宋体" w:hAnsi="宋体" w:cs="宋体" w:hint="eastAsia"/>
              </w:rPr>
              <w:t>巡逻岗</w:t>
            </w:r>
          </w:p>
        </w:tc>
        <w:tc>
          <w:tcPr>
            <w:tcW w:w="806" w:type="dxa"/>
            <w:shd w:val="clear" w:color="auto" w:fill="auto"/>
            <w:tcMar>
              <w:top w:w="10" w:type="dxa"/>
              <w:left w:w="280" w:type="dxa"/>
              <w:bottom w:w="10" w:type="dxa"/>
              <w:right w:w="280" w:type="dxa"/>
            </w:tcMar>
            <w:vAlign w:val="center"/>
          </w:tcPr>
          <w:p w14:paraId="3CD4502E" w14:textId="77777777" w:rsidR="00C53CE5" w:rsidRDefault="00CC009D">
            <w:pPr>
              <w:jc w:val="center"/>
              <w:rPr>
                <w:rFonts w:ascii="宋体" w:hAnsi="宋体" w:cs="宋体"/>
              </w:rPr>
            </w:pPr>
            <w:r>
              <w:rPr>
                <w:rFonts w:ascii="宋体" w:hAnsi="宋体" w:cs="宋体" w:hint="eastAsia"/>
              </w:rPr>
              <w:t>4</w:t>
            </w:r>
          </w:p>
        </w:tc>
        <w:tc>
          <w:tcPr>
            <w:tcW w:w="877" w:type="dxa"/>
            <w:vMerge/>
            <w:vAlign w:val="center"/>
          </w:tcPr>
          <w:p w14:paraId="3814CC4E" w14:textId="77777777" w:rsidR="00C53CE5" w:rsidRDefault="00C53CE5">
            <w:pPr>
              <w:jc w:val="center"/>
              <w:rPr>
                <w:rFonts w:ascii="宋体" w:hAnsi="宋体" w:cs="宋体"/>
              </w:rPr>
            </w:pPr>
          </w:p>
        </w:tc>
        <w:tc>
          <w:tcPr>
            <w:tcW w:w="1193" w:type="dxa"/>
            <w:vMerge/>
            <w:vAlign w:val="center"/>
          </w:tcPr>
          <w:p w14:paraId="10EE8CC7" w14:textId="77777777" w:rsidR="00C53CE5" w:rsidRDefault="00C53CE5">
            <w:pPr>
              <w:jc w:val="center"/>
              <w:rPr>
                <w:rFonts w:ascii="宋体" w:hAnsi="宋体" w:cs="宋体"/>
              </w:rPr>
            </w:pPr>
          </w:p>
        </w:tc>
        <w:tc>
          <w:tcPr>
            <w:tcW w:w="1411" w:type="dxa"/>
            <w:shd w:val="clear" w:color="auto" w:fill="auto"/>
            <w:tcMar>
              <w:top w:w="10" w:type="dxa"/>
              <w:left w:w="280" w:type="dxa"/>
              <w:bottom w:w="10" w:type="dxa"/>
              <w:right w:w="280" w:type="dxa"/>
            </w:tcMar>
            <w:vAlign w:val="center"/>
          </w:tcPr>
          <w:p w14:paraId="2A9B69DD" w14:textId="77777777" w:rsidR="00C53CE5" w:rsidRDefault="00CC009D">
            <w:pPr>
              <w:jc w:val="center"/>
              <w:rPr>
                <w:rFonts w:ascii="宋体" w:hAnsi="宋体" w:cs="宋体"/>
              </w:rPr>
            </w:pPr>
            <w:r>
              <w:rPr>
                <w:rFonts w:ascii="宋体" w:hAnsi="宋体" w:cs="宋体" w:hint="eastAsia"/>
              </w:rPr>
              <w:t>负责现场安全巡逻，协助</w:t>
            </w:r>
            <w:r>
              <w:rPr>
                <w:rFonts w:ascii="宋体" w:hAnsi="宋体" w:cs="宋体" w:hint="eastAsia"/>
              </w:rPr>
              <w:lastRenderedPageBreak/>
              <w:t>运营商户管理</w:t>
            </w:r>
          </w:p>
        </w:tc>
        <w:tc>
          <w:tcPr>
            <w:tcW w:w="1170" w:type="dxa"/>
            <w:shd w:val="clear" w:color="auto" w:fill="auto"/>
            <w:tcMar>
              <w:top w:w="10" w:type="dxa"/>
              <w:left w:w="280" w:type="dxa"/>
              <w:bottom w:w="10" w:type="dxa"/>
              <w:right w:w="280" w:type="dxa"/>
            </w:tcMar>
            <w:vAlign w:val="center"/>
          </w:tcPr>
          <w:p w14:paraId="27390646" w14:textId="77777777" w:rsidR="00C53CE5" w:rsidRDefault="00C53CE5">
            <w:pPr>
              <w:jc w:val="center"/>
              <w:rPr>
                <w:rFonts w:ascii="宋体" w:hAnsi="宋体" w:cs="宋体"/>
              </w:rPr>
            </w:pPr>
          </w:p>
        </w:tc>
      </w:tr>
      <w:tr w:rsidR="00C53CE5" w14:paraId="272C4954" w14:textId="77777777">
        <w:trPr>
          <w:trHeight w:val="358"/>
        </w:trPr>
        <w:tc>
          <w:tcPr>
            <w:tcW w:w="740" w:type="dxa"/>
            <w:shd w:val="clear" w:color="auto" w:fill="auto"/>
            <w:tcMar>
              <w:top w:w="10" w:type="dxa"/>
              <w:left w:w="280" w:type="dxa"/>
              <w:bottom w:w="10" w:type="dxa"/>
              <w:right w:w="280" w:type="dxa"/>
            </w:tcMar>
            <w:vAlign w:val="center"/>
          </w:tcPr>
          <w:p w14:paraId="4528E259" w14:textId="77777777" w:rsidR="00C53CE5" w:rsidRDefault="00CC009D">
            <w:pPr>
              <w:jc w:val="center"/>
              <w:rPr>
                <w:rFonts w:ascii="宋体" w:hAnsi="宋体" w:cs="宋体"/>
              </w:rPr>
            </w:pPr>
            <w:r>
              <w:rPr>
                <w:rFonts w:ascii="宋体" w:hAnsi="宋体" w:cs="宋体" w:hint="eastAsia"/>
              </w:rPr>
              <w:t>6</w:t>
            </w:r>
          </w:p>
        </w:tc>
        <w:tc>
          <w:tcPr>
            <w:tcW w:w="618" w:type="dxa"/>
            <w:vMerge/>
            <w:vAlign w:val="center"/>
          </w:tcPr>
          <w:p w14:paraId="4C803F62" w14:textId="77777777" w:rsidR="00C53CE5" w:rsidRDefault="00C53CE5">
            <w:pPr>
              <w:jc w:val="center"/>
              <w:rPr>
                <w:rFonts w:ascii="宋体" w:hAnsi="宋体" w:cs="宋体"/>
              </w:rPr>
            </w:pPr>
          </w:p>
        </w:tc>
        <w:tc>
          <w:tcPr>
            <w:tcW w:w="1506" w:type="dxa"/>
            <w:shd w:val="clear" w:color="auto" w:fill="auto"/>
            <w:tcMar>
              <w:top w:w="10" w:type="dxa"/>
              <w:left w:w="280" w:type="dxa"/>
              <w:bottom w:w="10" w:type="dxa"/>
              <w:right w:w="280" w:type="dxa"/>
            </w:tcMar>
            <w:vAlign w:val="center"/>
          </w:tcPr>
          <w:p w14:paraId="6F0C5E47" w14:textId="77777777" w:rsidR="00C53CE5" w:rsidRDefault="00CC009D">
            <w:pPr>
              <w:jc w:val="center"/>
              <w:rPr>
                <w:rFonts w:ascii="宋体" w:hAnsi="宋体" w:cs="宋体"/>
              </w:rPr>
            </w:pPr>
            <w:r>
              <w:rPr>
                <w:rFonts w:ascii="宋体" w:hAnsi="宋体" w:cs="宋体" w:hint="eastAsia"/>
              </w:rPr>
              <w:t>顶休</w:t>
            </w:r>
          </w:p>
        </w:tc>
        <w:tc>
          <w:tcPr>
            <w:tcW w:w="806" w:type="dxa"/>
            <w:shd w:val="clear" w:color="auto" w:fill="auto"/>
            <w:tcMar>
              <w:top w:w="10" w:type="dxa"/>
              <w:left w:w="280" w:type="dxa"/>
              <w:bottom w:w="10" w:type="dxa"/>
              <w:right w:w="280" w:type="dxa"/>
            </w:tcMar>
            <w:vAlign w:val="center"/>
          </w:tcPr>
          <w:p w14:paraId="4889B52A" w14:textId="77777777" w:rsidR="00C53CE5" w:rsidRDefault="00CC009D">
            <w:pPr>
              <w:jc w:val="center"/>
              <w:rPr>
                <w:rFonts w:ascii="宋体" w:hAnsi="宋体" w:cs="宋体"/>
              </w:rPr>
            </w:pPr>
            <w:r>
              <w:rPr>
                <w:rFonts w:ascii="宋体" w:hAnsi="宋体" w:cs="宋体" w:hint="eastAsia"/>
              </w:rPr>
              <w:t>2</w:t>
            </w:r>
          </w:p>
        </w:tc>
        <w:tc>
          <w:tcPr>
            <w:tcW w:w="877" w:type="dxa"/>
            <w:vMerge/>
            <w:vAlign w:val="center"/>
          </w:tcPr>
          <w:p w14:paraId="65F7F156" w14:textId="77777777" w:rsidR="00C53CE5" w:rsidRDefault="00C53CE5">
            <w:pPr>
              <w:jc w:val="center"/>
              <w:rPr>
                <w:rFonts w:ascii="宋体" w:hAnsi="宋体" w:cs="宋体"/>
              </w:rPr>
            </w:pPr>
          </w:p>
        </w:tc>
        <w:tc>
          <w:tcPr>
            <w:tcW w:w="1193" w:type="dxa"/>
            <w:vMerge/>
            <w:vAlign w:val="center"/>
          </w:tcPr>
          <w:p w14:paraId="73F24B5A" w14:textId="77777777" w:rsidR="00C53CE5" w:rsidRDefault="00C53CE5">
            <w:pPr>
              <w:jc w:val="center"/>
              <w:rPr>
                <w:rFonts w:ascii="宋体" w:hAnsi="宋体" w:cs="宋体"/>
              </w:rPr>
            </w:pPr>
          </w:p>
        </w:tc>
        <w:tc>
          <w:tcPr>
            <w:tcW w:w="1411" w:type="dxa"/>
            <w:shd w:val="clear" w:color="auto" w:fill="auto"/>
            <w:tcMar>
              <w:top w:w="10" w:type="dxa"/>
              <w:left w:w="280" w:type="dxa"/>
              <w:bottom w:w="10" w:type="dxa"/>
              <w:right w:w="280" w:type="dxa"/>
            </w:tcMar>
            <w:vAlign w:val="center"/>
          </w:tcPr>
          <w:p w14:paraId="3141B71A" w14:textId="77777777" w:rsidR="00C53CE5" w:rsidRDefault="00CC009D">
            <w:pPr>
              <w:jc w:val="center"/>
              <w:rPr>
                <w:rFonts w:ascii="宋体" w:hAnsi="宋体" w:cs="宋体"/>
              </w:rPr>
            </w:pPr>
            <w:r>
              <w:rPr>
                <w:rFonts w:ascii="宋体" w:hAnsi="宋体" w:cs="宋体" w:hint="eastAsia"/>
              </w:rPr>
              <w:t>顶替人员休假</w:t>
            </w:r>
          </w:p>
        </w:tc>
        <w:tc>
          <w:tcPr>
            <w:tcW w:w="1170" w:type="dxa"/>
            <w:shd w:val="clear" w:color="auto" w:fill="auto"/>
            <w:tcMar>
              <w:top w:w="10" w:type="dxa"/>
              <w:left w:w="280" w:type="dxa"/>
              <w:bottom w:w="10" w:type="dxa"/>
              <w:right w:w="280" w:type="dxa"/>
            </w:tcMar>
            <w:vAlign w:val="center"/>
          </w:tcPr>
          <w:p w14:paraId="411A4094" w14:textId="77777777" w:rsidR="00C53CE5" w:rsidRDefault="00C53CE5">
            <w:pPr>
              <w:jc w:val="center"/>
              <w:rPr>
                <w:rFonts w:ascii="宋体" w:hAnsi="宋体" w:cs="宋体"/>
              </w:rPr>
            </w:pPr>
          </w:p>
        </w:tc>
      </w:tr>
      <w:tr w:rsidR="00C53CE5" w14:paraId="4C69C98D" w14:textId="77777777">
        <w:trPr>
          <w:trHeight w:val="1348"/>
        </w:trPr>
        <w:tc>
          <w:tcPr>
            <w:tcW w:w="740" w:type="dxa"/>
            <w:shd w:val="clear" w:color="auto" w:fill="auto"/>
            <w:tcMar>
              <w:top w:w="10" w:type="dxa"/>
              <w:left w:w="280" w:type="dxa"/>
              <w:bottom w:w="10" w:type="dxa"/>
              <w:right w:w="280" w:type="dxa"/>
            </w:tcMar>
            <w:vAlign w:val="center"/>
          </w:tcPr>
          <w:p w14:paraId="6905F401" w14:textId="77777777" w:rsidR="00C53CE5" w:rsidRDefault="00CC009D">
            <w:pPr>
              <w:jc w:val="center"/>
              <w:rPr>
                <w:rFonts w:ascii="宋体" w:hAnsi="宋体" w:cs="宋体"/>
              </w:rPr>
            </w:pPr>
            <w:r>
              <w:rPr>
                <w:rFonts w:ascii="宋体" w:hAnsi="宋体" w:cs="宋体" w:hint="eastAsia"/>
              </w:rPr>
              <w:t>7</w:t>
            </w:r>
          </w:p>
        </w:tc>
        <w:tc>
          <w:tcPr>
            <w:tcW w:w="618" w:type="dxa"/>
            <w:shd w:val="clear" w:color="auto" w:fill="auto"/>
            <w:tcMar>
              <w:top w:w="10" w:type="dxa"/>
              <w:left w:w="280" w:type="dxa"/>
              <w:bottom w:w="10" w:type="dxa"/>
              <w:right w:w="280" w:type="dxa"/>
            </w:tcMar>
            <w:vAlign w:val="center"/>
          </w:tcPr>
          <w:p w14:paraId="246EB80F" w14:textId="77777777" w:rsidR="00C53CE5" w:rsidRDefault="00CC009D">
            <w:pPr>
              <w:jc w:val="center"/>
              <w:rPr>
                <w:rFonts w:ascii="宋体" w:hAnsi="宋体" w:cs="宋体"/>
              </w:rPr>
            </w:pPr>
            <w:r>
              <w:rPr>
                <w:rFonts w:ascii="宋体" w:hAnsi="宋体" w:cs="宋体" w:hint="eastAsia"/>
              </w:rPr>
              <w:t>保洁</w:t>
            </w:r>
          </w:p>
        </w:tc>
        <w:tc>
          <w:tcPr>
            <w:tcW w:w="1506" w:type="dxa"/>
            <w:shd w:val="clear" w:color="auto" w:fill="auto"/>
            <w:tcMar>
              <w:top w:w="10" w:type="dxa"/>
              <w:left w:w="280" w:type="dxa"/>
              <w:bottom w:w="10" w:type="dxa"/>
              <w:right w:w="280" w:type="dxa"/>
            </w:tcMar>
            <w:vAlign w:val="center"/>
          </w:tcPr>
          <w:p w14:paraId="4697EE4B" w14:textId="77777777" w:rsidR="00C53CE5" w:rsidRDefault="00CC009D">
            <w:pPr>
              <w:jc w:val="center"/>
              <w:rPr>
                <w:rFonts w:ascii="宋体" w:hAnsi="宋体" w:cs="宋体"/>
              </w:rPr>
            </w:pPr>
            <w:r>
              <w:rPr>
                <w:rFonts w:ascii="宋体" w:hAnsi="宋体" w:cs="宋体" w:hint="eastAsia"/>
              </w:rPr>
              <w:t>保洁岗</w:t>
            </w:r>
          </w:p>
        </w:tc>
        <w:tc>
          <w:tcPr>
            <w:tcW w:w="806" w:type="dxa"/>
            <w:shd w:val="clear" w:color="auto" w:fill="auto"/>
            <w:tcMar>
              <w:top w:w="10" w:type="dxa"/>
              <w:left w:w="280" w:type="dxa"/>
              <w:bottom w:w="10" w:type="dxa"/>
              <w:right w:w="280" w:type="dxa"/>
            </w:tcMar>
            <w:vAlign w:val="center"/>
          </w:tcPr>
          <w:p w14:paraId="4D9D7ABA" w14:textId="77777777" w:rsidR="00C53CE5" w:rsidRDefault="00CC009D">
            <w:pPr>
              <w:jc w:val="center"/>
              <w:rPr>
                <w:rFonts w:ascii="宋体" w:hAnsi="宋体" w:cs="宋体"/>
              </w:rPr>
            </w:pPr>
            <w:r>
              <w:rPr>
                <w:rFonts w:ascii="宋体" w:hAnsi="宋体" w:cs="宋体" w:hint="eastAsia"/>
              </w:rPr>
              <w:t>6</w:t>
            </w:r>
          </w:p>
        </w:tc>
        <w:tc>
          <w:tcPr>
            <w:tcW w:w="877" w:type="dxa"/>
            <w:shd w:val="clear" w:color="auto" w:fill="auto"/>
            <w:tcMar>
              <w:top w:w="10" w:type="dxa"/>
              <w:left w:w="280" w:type="dxa"/>
              <w:bottom w:w="10" w:type="dxa"/>
              <w:right w:w="280" w:type="dxa"/>
            </w:tcMar>
            <w:vAlign w:val="center"/>
          </w:tcPr>
          <w:p w14:paraId="2D7A165A" w14:textId="77777777" w:rsidR="00C53CE5" w:rsidRDefault="00CC009D">
            <w:pPr>
              <w:jc w:val="center"/>
              <w:rPr>
                <w:rFonts w:ascii="宋体" w:hAnsi="宋体" w:cs="宋体"/>
              </w:rPr>
            </w:pPr>
            <w:r>
              <w:rPr>
                <w:rFonts w:ascii="宋体" w:hAnsi="宋体" w:cs="宋体" w:hint="eastAsia"/>
              </w:rPr>
              <w:t>8</w:t>
            </w:r>
          </w:p>
        </w:tc>
        <w:tc>
          <w:tcPr>
            <w:tcW w:w="1193" w:type="dxa"/>
            <w:shd w:val="clear" w:color="auto" w:fill="auto"/>
            <w:tcMar>
              <w:top w:w="10" w:type="dxa"/>
              <w:left w:w="280" w:type="dxa"/>
              <w:bottom w:w="10" w:type="dxa"/>
              <w:right w:w="280" w:type="dxa"/>
            </w:tcMar>
            <w:vAlign w:val="center"/>
          </w:tcPr>
          <w:p w14:paraId="3FB839EF" w14:textId="77777777" w:rsidR="00C53CE5" w:rsidRDefault="00CC009D">
            <w:pPr>
              <w:jc w:val="center"/>
              <w:rPr>
                <w:rFonts w:ascii="宋体" w:hAnsi="宋体" w:cs="宋体"/>
              </w:rPr>
            </w:pPr>
            <w:r>
              <w:rPr>
                <w:rFonts w:ascii="宋体" w:hAnsi="宋体" w:cs="宋体" w:hint="eastAsia"/>
              </w:rPr>
              <w:t>07:00-11:00</w:t>
            </w:r>
          </w:p>
          <w:p w14:paraId="19936B5B" w14:textId="77777777" w:rsidR="00C53CE5" w:rsidRDefault="00CC009D">
            <w:pPr>
              <w:jc w:val="center"/>
              <w:rPr>
                <w:rFonts w:ascii="宋体" w:hAnsi="宋体" w:cs="宋体"/>
              </w:rPr>
            </w:pPr>
            <w:r>
              <w:rPr>
                <w:rFonts w:ascii="宋体" w:hAnsi="宋体" w:cs="宋体" w:hint="eastAsia"/>
              </w:rPr>
              <w:t>14:00-18:00</w:t>
            </w:r>
          </w:p>
        </w:tc>
        <w:tc>
          <w:tcPr>
            <w:tcW w:w="1411" w:type="dxa"/>
            <w:shd w:val="clear" w:color="auto" w:fill="auto"/>
            <w:tcMar>
              <w:top w:w="10" w:type="dxa"/>
              <w:left w:w="280" w:type="dxa"/>
              <w:bottom w:w="10" w:type="dxa"/>
              <w:right w:w="280" w:type="dxa"/>
            </w:tcMar>
            <w:vAlign w:val="center"/>
          </w:tcPr>
          <w:p w14:paraId="478A3A41" w14:textId="77777777" w:rsidR="00C53CE5" w:rsidRDefault="00CC009D">
            <w:pPr>
              <w:jc w:val="center"/>
              <w:rPr>
                <w:rFonts w:ascii="宋体" w:hAnsi="宋体" w:cs="宋体"/>
              </w:rPr>
            </w:pPr>
            <w:r>
              <w:rPr>
                <w:rFonts w:ascii="宋体" w:hAnsi="宋体" w:cs="宋体" w:hint="eastAsia"/>
              </w:rPr>
              <w:t>负责公共部分清洁卫生及洗手间清洁（</w:t>
            </w:r>
            <w:r>
              <w:rPr>
                <w:rFonts w:ascii="宋体" w:hAnsi="宋体" w:cs="宋体" w:hint="eastAsia"/>
              </w:rPr>
              <w:t>2</w:t>
            </w:r>
            <w:r>
              <w:rPr>
                <w:rFonts w:ascii="宋体" w:hAnsi="宋体" w:cs="宋体" w:hint="eastAsia"/>
              </w:rPr>
              <w:t>个卫生间）</w:t>
            </w:r>
          </w:p>
        </w:tc>
        <w:tc>
          <w:tcPr>
            <w:tcW w:w="1170" w:type="dxa"/>
            <w:shd w:val="clear" w:color="auto" w:fill="auto"/>
            <w:tcMar>
              <w:top w:w="10" w:type="dxa"/>
              <w:left w:w="280" w:type="dxa"/>
              <w:bottom w:w="10" w:type="dxa"/>
              <w:right w:w="280" w:type="dxa"/>
            </w:tcMar>
            <w:vAlign w:val="center"/>
          </w:tcPr>
          <w:p w14:paraId="1CE9B24C" w14:textId="77777777" w:rsidR="00C53CE5" w:rsidRDefault="00CC009D">
            <w:pPr>
              <w:jc w:val="center"/>
              <w:rPr>
                <w:rFonts w:ascii="宋体" w:hAnsi="宋体" w:cs="宋体"/>
              </w:rPr>
            </w:pPr>
            <w:r>
              <w:rPr>
                <w:rFonts w:ascii="宋体" w:hAnsi="宋体" w:cs="宋体" w:hint="eastAsia"/>
              </w:rPr>
              <w:t>中午安排一人值班</w:t>
            </w:r>
            <w:r>
              <w:rPr>
                <w:rFonts w:ascii="宋体" w:hAnsi="宋体" w:cs="宋体" w:hint="eastAsia"/>
              </w:rPr>
              <w:t>（</w:t>
            </w:r>
            <w:r>
              <w:rPr>
                <w:rFonts w:ascii="宋体" w:hAnsi="宋体" w:cs="宋体" w:hint="eastAsia"/>
              </w:rPr>
              <w:t>具体作业时间跟进实际情况调整</w:t>
            </w:r>
            <w:r>
              <w:rPr>
                <w:rFonts w:ascii="宋体" w:hAnsi="宋体" w:cs="宋体" w:hint="eastAsia"/>
              </w:rPr>
              <w:t>）</w:t>
            </w:r>
          </w:p>
        </w:tc>
      </w:tr>
      <w:tr w:rsidR="00C53CE5" w14:paraId="431F326A" w14:textId="77777777">
        <w:trPr>
          <w:trHeight w:val="557"/>
        </w:trPr>
        <w:tc>
          <w:tcPr>
            <w:tcW w:w="740" w:type="dxa"/>
            <w:shd w:val="clear" w:color="auto" w:fill="auto"/>
            <w:tcMar>
              <w:top w:w="10" w:type="dxa"/>
              <w:left w:w="280" w:type="dxa"/>
              <w:bottom w:w="10" w:type="dxa"/>
              <w:right w:w="280" w:type="dxa"/>
            </w:tcMar>
            <w:vAlign w:val="center"/>
          </w:tcPr>
          <w:p w14:paraId="11660C0E" w14:textId="77777777" w:rsidR="00C53CE5" w:rsidRDefault="00CC009D">
            <w:pPr>
              <w:jc w:val="center"/>
              <w:rPr>
                <w:rFonts w:ascii="宋体" w:hAnsi="宋体" w:cs="宋体"/>
              </w:rPr>
            </w:pPr>
            <w:r>
              <w:rPr>
                <w:rFonts w:ascii="宋体" w:hAnsi="宋体" w:cs="宋体" w:hint="eastAsia"/>
              </w:rPr>
              <w:t>8</w:t>
            </w:r>
          </w:p>
        </w:tc>
        <w:tc>
          <w:tcPr>
            <w:tcW w:w="2124" w:type="dxa"/>
            <w:gridSpan w:val="2"/>
            <w:shd w:val="clear" w:color="auto" w:fill="auto"/>
            <w:tcMar>
              <w:top w:w="10" w:type="dxa"/>
              <w:left w:w="280" w:type="dxa"/>
              <w:bottom w:w="10" w:type="dxa"/>
              <w:right w:w="280" w:type="dxa"/>
            </w:tcMar>
            <w:vAlign w:val="center"/>
          </w:tcPr>
          <w:p w14:paraId="12E922CC" w14:textId="77777777" w:rsidR="00C53CE5" w:rsidRDefault="00CC009D">
            <w:pPr>
              <w:jc w:val="center"/>
              <w:rPr>
                <w:rFonts w:ascii="宋体" w:hAnsi="宋体" w:cs="宋体"/>
              </w:rPr>
            </w:pPr>
            <w:r>
              <w:rPr>
                <w:rFonts w:ascii="宋体" w:hAnsi="宋体" w:cs="宋体" w:hint="eastAsia"/>
              </w:rPr>
              <w:t>合计人数</w:t>
            </w:r>
          </w:p>
        </w:tc>
        <w:tc>
          <w:tcPr>
            <w:tcW w:w="806" w:type="dxa"/>
            <w:shd w:val="clear" w:color="auto" w:fill="auto"/>
            <w:tcMar>
              <w:top w:w="10" w:type="dxa"/>
              <w:left w:w="280" w:type="dxa"/>
              <w:bottom w:w="10" w:type="dxa"/>
              <w:right w:w="280" w:type="dxa"/>
            </w:tcMar>
            <w:vAlign w:val="center"/>
          </w:tcPr>
          <w:p w14:paraId="14E897F2" w14:textId="77777777" w:rsidR="00C53CE5" w:rsidRDefault="00CC009D">
            <w:pPr>
              <w:jc w:val="center"/>
              <w:rPr>
                <w:rFonts w:ascii="宋体" w:hAnsi="宋体" w:cs="宋体"/>
              </w:rPr>
            </w:pPr>
            <w:r>
              <w:rPr>
                <w:rFonts w:ascii="宋体" w:hAnsi="宋体" w:cs="宋体" w:hint="eastAsia"/>
              </w:rPr>
              <w:t>19</w:t>
            </w:r>
          </w:p>
        </w:tc>
        <w:tc>
          <w:tcPr>
            <w:tcW w:w="877" w:type="dxa"/>
            <w:shd w:val="clear" w:color="auto" w:fill="auto"/>
            <w:tcMar>
              <w:top w:w="10" w:type="dxa"/>
              <w:left w:w="280" w:type="dxa"/>
              <w:bottom w:w="10" w:type="dxa"/>
              <w:right w:w="280" w:type="dxa"/>
            </w:tcMar>
            <w:vAlign w:val="center"/>
          </w:tcPr>
          <w:p w14:paraId="3A19DC5B" w14:textId="77777777" w:rsidR="00C53CE5" w:rsidRDefault="00C53CE5">
            <w:pPr>
              <w:jc w:val="center"/>
              <w:rPr>
                <w:rFonts w:ascii="宋体" w:hAnsi="宋体" w:cs="宋体"/>
              </w:rPr>
            </w:pPr>
          </w:p>
        </w:tc>
        <w:tc>
          <w:tcPr>
            <w:tcW w:w="1193" w:type="dxa"/>
            <w:shd w:val="clear" w:color="auto" w:fill="auto"/>
            <w:tcMar>
              <w:top w:w="10" w:type="dxa"/>
              <w:left w:w="280" w:type="dxa"/>
              <w:bottom w:w="10" w:type="dxa"/>
              <w:right w:w="280" w:type="dxa"/>
            </w:tcMar>
            <w:vAlign w:val="center"/>
          </w:tcPr>
          <w:p w14:paraId="0D2766CE" w14:textId="77777777" w:rsidR="00C53CE5" w:rsidRDefault="00C53CE5">
            <w:pPr>
              <w:jc w:val="center"/>
              <w:rPr>
                <w:rFonts w:ascii="宋体" w:hAnsi="宋体" w:cs="宋体"/>
              </w:rPr>
            </w:pPr>
          </w:p>
        </w:tc>
        <w:tc>
          <w:tcPr>
            <w:tcW w:w="1411" w:type="dxa"/>
            <w:shd w:val="clear" w:color="auto" w:fill="auto"/>
            <w:tcMar>
              <w:top w:w="10" w:type="dxa"/>
              <w:left w:w="280" w:type="dxa"/>
              <w:bottom w:w="10" w:type="dxa"/>
              <w:right w:w="280" w:type="dxa"/>
            </w:tcMar>
            <w:vAlign w:val="center"/>
          </w:tcPr>
          <w:p w14:paraId="3B9F94D9" w14:textId="77777777" w:rsidR="00C53CE5" w:rsidRDefault="00C53CE5">
            <w:pPr>
              <w:jc w:val="center"/>
              <w:rPr>
                <w:rFonts w:ascii="宋体" w:hAnsi="宋体" w:cs="宋体"/>
              </w:rPr>
            </w:pPr>
          </w:p>
        </w:tc>
        <w:tc>
          <w:tcPr>
            <w:tcW w:w="1170" w:type="dxa"/>
            <w:shd w:val="clear" w:color="auto" w:fill="auto"/>
            <w:tcMar>
              <w:top w:w="10" w:type="dxa"/>
              <w:left w:w="280" w:type="dxa"/>
              <w:bottom w:w="10" w:type="dxa"/>
              <w:right w:w="280" w:type="dxa"/>
            </w:tcMar>
            <w:vAlign w:val="center"/>
          </w:tcPr>
          <w:p w14:paraId="741E2285" w14:textId="77777777" w:rsidR="00C53CE5" w:rsidRDefault="00C53CE5">
            <w:pPr>
              <w:jc w:val="center"/>
              <w:rPr>
                <w:rFonts w:ascii="宋体" w:hAnsi="宋体" w:cs="宋体"/>
              </w:rPr>
            </w:pPr>
          </w:p>
        </w:tc>
      </w:tr>
    </w:tbl>
    <w:p w14:paraId="1EDDEE24" w14:textId="77777777" w:rsidR="00C53CE5" w:rsidRDefault="00C53CE5"/>
    <w:p w14:paraId="4305A88E" w14:textId="77777777" w:rsidR="00C53CE5" w:rsidRDefault="00CC009D">
      <w:pPr>
        <w:pStyle w:val="4"/>
      </w:pPr>
      <w:bookmarkStart w:id="21" w:name="_Toc10494"/>
      <w:r>
        <w:rPr>
          <w:rFonts w:hint="eastAsia"/>
        </w:rPr>
        <w:t>七、服务基础内容</w:t>
      </w:r>
      <w:bookmarkEnd w:id="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0"/>
        <w:gridCol w:w="1454"/>
        <w:gridCol w:w="1476"/>
        <w:gridCol w:w="1212"/>
        <w:gridCol w:w="2381"/>
        <w:gridCol w:w="1324"/>
      </w:tblGrid>
      <w:tr w:rsidR="00C53CE5" w14:paraId="2AD3D86E" w14:textId="77777777">
        <w:trPr>
          <w:trHeight w:val="627"/>
          <w:jc w:val="center"/>
        </w:trPr>
        <w:tc>
          <w:tcPr>
            <w:tcW w:w="8617" w:type="dxa"/>
            <w:gridSpan w:val="6"/>
            <w:shd w:val="clear" w:color="auto" w:fill="auto"/>
            <w:tcMar>
              <w:top w:w="90" w:type="dxa"/>
              <w:left w:w="280" w:type="dxa"/>
              <w:bottom w:w="90" w:type="dxa"/>
              <w:right w:w="280" w:type="dxa"/>
            </w:tcMar>
            <w:vAlign w:val="center"/>
          </w:tcPr>
          <w:p w14:paraId="4B202262" w14:textId="77777777" w:rsidR="00C53CE5" w:rsidRDefault="00CC009D">
            <w:pPr>
              <w:jc w:val="center"/>
              <w:rPr>
                <w:rFonts w:ascii="宋体" w:hAnsi="宋体" w:cs="宋体"/>
                <w:szCs w:val="21"/>
              </w:rPr>
            </w:pPr>
            <w:r>
              <w:rPr>
                <w:rFonts w:ascii="宋体" w:hAnsi="宋体" w:cs="宋体" w:hint="eastAsia"/>
                <w:szCs w:val="21"/>
              </w:rPr>
              <w:t>物业基础服务内容（含设施维保）</w:t>
            </w:r>
          </w:p>
        </w:tc>
      </w:tr>
      <w:tr w:rsidR="00C53CE5" w14:paraId="7B4DB92E" w14:textId="77777777">
        <w:trPr>
          <w:trHeight w:val="627"/>
          <w:jc w:val="center"/>
        </w:trPr>
        <w:tc>
          <w:tcPr>
            <w:tcW w:w="770" w:type="dxa"/>
            <w:shd w:val="clear" w:color="auto" w:fill="auto"/>
            <w:tcMar>
              <w:top w:w="90" w:type="dxa"/>
              <w:left w:w="280" w:type="dxa"/>
              <w:bottom w:w="90" w:type="dxa"/>
              <w:right w:w="280" w:type="dxa"/>
            </w:tcMar>
            <w:vAlign w:val="center"/>
          </w:tcPr>
          <w:p w14:paraId="1C22AABC" w14:textId="77777777" w:rsidR="00C53CE5" w:rsidRDefault="00CC009D">
            <w:pPr>
              <w:rPr>
                <w:rFonts w:ascii="宋体" w:hAnsi="宋体" w:cs="宋体"/>
                <w:szCs w:val="21"/>
              </w:rPr>
            </w:pPr>
            <w:r>
              <w:rPr>
                <w:rFonts w:ascii="宋体" w:hAnsi="宋体" w:cs="宋体" w:hint="eastAsia"/>
                <w:szCs w:val="21"/>
              </w:rPr>
              <w:t>序号</w:t>
            </w:r>
          </w:p>
        </w:tc>
        <w:tc>
          <w:tcPr>
            <w:tcW w:w="1454" w:type="dxa"/>
            <w:shd w:val="clear" w:color="auto" w:fill="auto"/>
            <w:tcMar>
              <w:top w:w="90" w:type="dxa"/>
              <w:left w:w="280" w:type="dxa"/>
              <w:bottom w:w="90" w:type="dxa"/>
              <w:right w:w="280" w:type="dxa"/>
            </w:tcMar>
            <w:vAlign w:val="center"/>
          </w:tcPr>
          <w:p w14:paraId="78FCBFAA" w14:textId="77777777" w:rsidR="00C53CE5" w:rsidRDefault="00CC009D">
            <w:pPr>
              <w:rPr>
                <w:rFonts w:ascii="宋体" w:hAnsi="宋体" w:cs="宋体"/>
                <w:szCs w:val="21"/>
              </w:rPr>
            </w:pPr>
            <w:r>
              <w:rPr>
                <w:rFonts w:ascii="宋体" w:hAnsi="宋体" w:cs="宋体" w:hint="eastAsia"/>
                <w:szCs w:val="21"/>
              </w:rPr>
              <w:t>事项</w:t>
            </w:r>
          </w:p>
        </w:tc>
        <w:tc>
          <w:tcPr>
            <w:tcW w:w="1476" w:type="dxa"/>
            <w:shd w:val="clear" w:color="auto" w:fill="auto"/>
            <w:tcMar>
              <w:top w:w="90" w:type="dxa"/>
              <w:left w:w="280" w:type="dxa"/>
              <w:bottom w:w="90" w:type="dxa"/>
              <w:right w:w="280" w:type="dxa"/>
            </w:tcMar>
            <w:vAlign w:val="center"/>
          </w:tcPr>
          <w:p w14:paraId="1351E701" w14:textId="77777777" w:rsidR="00C53CE5" w:rsidRDefault="00CC009D">
            <w:pPr>
              <w:rPr>
                <w:rFonts w:ascii="宋体" w:hAnsi="宋体" w:cs="宋体"/>
                <w:szCs w:val="21"/>
              </w:rPr>
            </w:pPr>
            <w:r>
              <w:rPr>
                <w:rFonts w:ascii="宋体" w:hAnsi="宋体" w:cs="宋体" w:hint="eastAsia"/>
                <w:szCs w:val="21"/>
              </w:rPr>
              <w:t>服务周期</w:t>
            </w:r>
          </w:p>
        </w:tc>
        <w:tc>
          <w:tcPr>
            <w:tcW w:w="1212" w:type="dxa"/>
            <w:shd w:val="clear" w:color="auto" w:fill="auto"/>
            <w:tcMar>
              <w:top w:w="90" w:type="dxa"/>
              <w:left w:w="280" w:type="dxa"/>
              <w:bottom w:w="90" w:type="dxa"/>
              <w:right w:w="280" w:type="dxa"/>
            </w:tcMar>
            <w:vAlign w:val="center"/>
          </w:tcPr>
          <w:p w14:paraId="4817C9C9" w14:textId="77777777" w:rsidR="00C53CE5" w:rsidRDefault="00CC009D">
            <w:pPr>
              <w:rPr>
                <w:rFonts w:ascii="宋体" w:hAnsi="宋体" w:cs="宋体"/>
                <w:szCs w:val="21"/>
              </w:rPr>
            </w:pPr>
            <w:r>
              <w:rPr>
                <w:rFonts w:ascii="宋体" w:hAnsi="宋体" w:cs="宋体" w:hint="eastAsia"/>
                <w:szCs w:val="21"/>
              </w:rPr>
              <w:t>数量</w:t>
            </w:r>
          </w:p>
        </w:tc>
        <w:tc>
          <w:tcPr>
            <w:tcW w:w="2381" w:type="dxa"/>
            <w:shd w:val="clear" w:color="auto" w:fill="auto"/>
            <w:tcMar>
              <w:top w:w="90" w:type="dxa"/>
              <w:left w:w="280" w:type="dxa"/>
              <w:bottom w:w="90" w:type="dxa"/>
              <w:right w:w="280" w:type="dxa"/>
            </w:tcMar>
            <w:vAlign w:val="center"/>
          </w:tcPr>
          <w:p w14:paraId="53A4F53E" w14:textId="77777777" w:rsidR="00C53CE5" w:rsidRDefault="00CC009D">
            <w:pPr>
              <w:rPr>
                <w:rFonts w:ascii="宋体" w:hAnsi="宋体" w:cs="宋体"/>
                <w:szCs w:val="21"/>
              </w:rPr>
            </w:pPr>
            <w:r>
              <w:rPr>
                <w:rFonts w:ascii="宋体" w:hAnsi="宋体" w:cs="宋体" w:hint="eastAsia"/>
                <w:szCs w:val="21"/>
              </w:rPr>
              <w:t>服务内容</w:t>
            </w:r>
          </w:p>
        </w:tc>
        <w:tc>
          <w:tcPr>
            <w:tcW w:w="1324" w:type="dxa"/>
            <w:shd w:val="clear" w:color="auto" w:fill="auto"/>
            <w:tcMar>
              <w:top w:w="90" w:type="dxa"/>
              <w:left w:w="280" w:type="dxa"/>
              <w:bottom w:w="90" w:type="dxa"/>
              <w:right w:w="280" w:type="dxa"/>
            </w:tcMar>
            <w:vAlign w:val="center"/>
          </w:tcPr>
          <w:p w14:paraId="7A612177" w14:textId="77777777" w:rsidR="00C53CE5" w:rsidRDefault="00CC009D">
            <w:pPr>
              <w:rPr>
                <w:rFonts w:ascii="宋体" w:hAnsi="宋体" w:cs="宋体"/>
                <w:szCs w:val="21"/>
              </w:rPr>
            </w:pPr>
            <w:r>
              <w:rPr>
                <w:rFonts w:ascii="宋体" w:hAnsi="宋体" w:cs="宋体" w:hint="eastAsia"/>
                <w:szCs w:val="21"/>
              </w:rPr>
              <w:t>备注</w:t>
            </w:r>
          </w:p>
        </w:tc>
      </w:tr>
      <w:tr w:rsidR="00C53CE5" w14:paraId="6F50A902" w14:textId="77777777">
        <w:trPr>
          <w:trHeight w:val="565"/>
          <w:jc w:val="center"/>
        </w:trPr>
        <w:tc>
          <w:tcPr>
            <w:tcW w:w="770" w:type="dxa"/>
            <w:shd w:val="clear" w:color="auto" w:fill="auto"/>
            <w:tcMar>
              <w:top w:w="90" w:type="dxa"/>
              <w:left w:w="280" w:type="dxa"/>
              <w:bottom w:w="90" w:type="dxa"/>
              <w:right w:w="280" w:type="dxa"/>
            </w:tcMar>
            <w:vAlign w:val="center"/>
          </w:tcPr>
          <w:p w14:paraId="6FC609BA" w14:textId="77777777" w:rsidR="00C53CE5" w:rsidRDefault="00CC009D">
            <w:pPr>
              <w:rPr>
                <w:rFonts w:ascii="宋体" w:hAnsi="宋体" w:cs="宋体"/>
                <w:szCs w:val="21"/>
              </w:rPr>
            </w:pPr>
            <w:r>
              <w:rPr>
                <w:rFonts w:ascii="宋体" w:hAnsi="宋体" w:cs="宋体" w:hint="eastAsia"/>
                <w:szCs w:val="21"/>
              </w:rPr>
              <w:t>1</w:t>
            </w:r>
          </w:p>
        </w:tc>
        <w:tc>
          <w:tcPr>
            <w:tcW w:w="1454" w:type="dxa"/>
            <w:shd w:val="clear" w:color="auto" w:fill="auto"/>
            <w:tcMar>
              <w:top w:w="90" w:type="dxa"/>
              <w:left w:w="280" w:type="dxa"/>
              <w:bottom w:w="90" w:type="dxa"/>
              <w:right w:w="280" w:type="dxa"/>
            </w:tcMar>
            <w:vAlign w:val="center"/>
          </w:tcPr>
          <w:p w14:paraId="1B7013B1" w14:textId="77777777" w:rsidR="00C53CE5" w:rsidRDefault="00CC009D">
            <w:pPr>
              <w:rPr>
                <w:rFonts w:ascii="宋体" w:hAnsi="宋体" w:cs="宋体"/>
                <w:szCs w:val="21"/>
              </w:rPr>
            </w:pPr>
            <w:r>
              <w:rPr>
                <w:rFonts w:ascii="宋体" w:hAnsi="宋体" w:cs="宋体" w:hint="eastAsia"/>
                <w:szCs w:val="21"/>
              </w:rPr>
              <w:t>电梯维保</w:t>
            </w:r>
          </w:p>
        </w:tc>
        <w:tc>
          <w:tcPr>
            <w:tcW w:w="1476" w:type="dxa"/>
            <w:shd w:val="clear" w:color="auto" w:fill="auto"/>
            <w:tcMar>
              <w:top w:w="90" w:type="dxa"/>
              <w:left w:w="280" w:type="dxa"/>
              <w:bottom w:w="90" w:type="dxa"/>
              <w:right w:w="280" w:type="dxa"/>
            </w:tcMar>
            <w:vAlign w:val="center"/>
          </w:tcPr>
          <w:p w14:paraId="35B02F2A" w14:textId="77777777" w:rsidR="00C53CE5" w:rsidRDefault="00CC009D">
            <w:pPr>
              <w:rPr>
                <w:rFonts w:ascii="宋体" w:hAnsi="宋体" w:cs="宋体"/>
                <w:szCs w:val="21"/>
              </w:rPr>
            </w:pPr>
            <w:r>
              <w:rPr>
                <w:rFonts w:ascii="宋体" w:hAnsi="宋体" w:cs="宋体" w:hint="eastAsia"/>
                <w:szCs w:val="21"/>
              </w:rPr>
              <w:t>每半月</w:t>
            </w:r>
            <w:r>
              <w:rPr>
                <w:rFonts w:ascii="宋体" w:hAnsi="宋体" w:cs="宋体" w:hint="eastAsia"/>
                <w:szCs w:val="21"/>
              </w:rPr>
              <w:t>/</w:t>
            </w:r>
            <w:r>
              <w:rPr>
                <w:rFonts w:ascii="宋体" w:hAnsi="宋体" w:cs="宋体" w:hint="eastAsia"/>
                <w:szCs w:val="21"/>
              </w:rPr>
              <w:t>次</w:t>
            </w:r>
          </w:p>
        </w:tc>
        <w:tc>
          <w:tcPr>
            <w:tcW w:w="1212" w:type="dxa"/>
            <w:shd w:val="clear" w:color="auto" w:fill="auto"/>
            <w:tcMar>
              <w:top w:w="90" w:type="dxa"/>
              <w:left w:w="280" w:type="dxa"/>
              <w:bottom w:w="90" w:type="dxa"/>
              <w:right w:w="280" w:type="dxa"/>
            </w:tcMar>
            <w:vAlign w:val="center"/>
          </w:tcPr>
          <w:p w14:paraId="430E2B22" w14:textId="77777777" w:rsidR="00C53CE5" w:rsidRDefault="00CC009D">
            <w:pPr>
              <w:rPr>
                <w:rFonts w:ascii="宋体" w:hAnsi="宋体" w:cs="宋体"/>
                <w:szCs w:val="21"/>
              </w:rPr>
            </w:pPr>
            <w:r>
              <w:rPr>
                <w:rFonts w:ascii="宋体" w:hAnsi="宋体" w:cs="宋体" w:hint="eastAsia"/>
                <w:szCs w:val="21"/>
              </w:rPr>
              <w:t>1</w:t>
            </w:r>
            <w:r>
              <w:rPr>
                <w:rFonts w:ascii="宋体" w:hAnsi="宋体" w:cs="宋体" w:hint="eastAsia"/>
                <w:szCs w:val="21"/>
              </w:rPr>
              <w:t>台</w:t>
            </w:r>
          </w:p>
        </w:tc>
        <w:tc>
          <w:tcPr>
            <w:tcW w:w="2381" w:type="dxa"/>
            <w:shd w:val="clear" w:color="auto" w:fill="auto"/>
            <w:tcMar>
              <w:top w:w="90" w:type="dxa"/>
              <w:left w:w="280" w:type="dxa"/>
              <w:bottom w:w="90" w:type="dxa"/>
              <w:right w:w="280" w:type="dxa"/>
            </w:tcMar>
            <w:vAlign w:val="center"/>
          </w:tcPr>
          <w:p w14:paraId="11999F21" w14:textId="77777777" w:rsidR="00C53CE5" w:rsidRDefault="00CC009D">
            <w:pPr>
              <w:rPr>
                <w:rFonts w:ascii="宋体" w:hAnsi="宋体" w:cs="宋体"/>
                <w:szCs w:val="21"/>
              </w:rPr>
            </w:pPr>
            <w:r>
              <w:rPr>
                <w:rFonts w:ascii="宋体" w:hAnsi="宋体" w:cs="宋体" w:hint="eastAsia"/>
                <w:szCs w:val="21"/>
              </w:rPr>
              <w:t>配合外部单位进行维保</w:t>
            </w:r>
          </w:p>
        </w:tc>
        <w:tc>
          <w:tcPr>
            <w:tcW w:w="1324" w:type="dxa"/>
            <w:vMerge w:val="restart"/>
            <w:shd w:val="clear" w:color="auto" w:fill="auto"/>
            <w:tcMar>
              <w:top w:w="90" w:type="dxa"/>
              <w:left w:w="280" w:type="dxa"/>
              <w:bottom w:w="90" w:type="dxa"/>
              <w:right w:w="280" w:type="dxa"/>
            </w:tcMar>
            <w:vAlign w:val="center"/>
          </w:tcPr>
          <w:p w14:paraId="4D7A7E6B" w14:textId="77777777" w:rsidR="00C53CE5" w:rsidRDefault="00CC009D">
            <w:pPr>
              <w:rPr>
                <w:rFonts w:ascii="宋体" w:hAnsi="宋体" w:cs="宋体"/>
                <w:szCs w:val="21"/>
              </w:rPr>
            </w:pPr>
            <w:r>
              <w:rPr>
                <w:rFonts w:ascii="宋体" w:hAnsi="宋体" w:cs="宋体" w:hint="eastAsia"/>
                <w:szCs w:val="21"/>
              </w:rPr>
              <w:t>特种设备</w:t>
            </w:r>
          </w:p>
        </w:tc>
      </w:tr>
      <w:tr w:rsidR="00C53CE5" w14:paraId="2447C7FD" w14:textId="77777777">
        <w:trPr>
          <w:trHeight w:val="564"/>
          <w:jc w:val="center"/>
        </w:trPr>
        <w:tc>
          <w:tcPr>
            <w:tcW w:w="770" w:type="dxa"/>
            <w:shd w:val="clear" w:color="auto" w:fill="auto"/>
            <w:tcMar>
              <w:top w:w="90" w:type="dxa"/>
              <w:left w:w="280" w:type="dxa"/>
              <w:bottom w:w="90" w:type="dxa"/>
              <w:right w:w="280" w:type="dxa"/>
            </w:tcMar>
            <w:vAlign w:val="center"/>
          </w:tcPr>
          <w:p w14:paraId="04709F47" w14:textId="77777777" w:rsidR="00C53CE5" w:rsidRDefault="00CC009D">
            <w:pPr>
              <w:rPr>
                <w:rFonts w:ascii="宋体" w:hAnsi="宋体" w:cs="宋体"/>
                <w:szCs w:val="21"/>
              </w:rPr>
            </w:pPr>
            <w:r>
              <w:rPr>
                <w:rFonts w:ascii="宋体" w:hAnsi="宋体" w:cs="宋体" w:hint="eastAsia"/>
                <w:szCs w:val="21"/>
              </w:rPr>
              <w:t>2</w:t>
            </w:r>
          </w:p>
        </w:tc>
        <w:tc>
          <w:tcPr>
            <w:tcW w:w="1454" w:type="dxa"/>
            <w:shd w:val="clear" w:color="auto" w:fill="auto"/>
            <w:tcMar>
              <w:top w:w="90" w:type="dxa"/>
              <w:left w:w="280" w:type="dxa"/>
              <w:bottom w:w="90" w:type="dxa"/>
              <w:right w:w="280" w:type="dxa"/>
            </w:tcMar>
            <w:vAlign w:val="center"/>
          </w:tcPr>
          <w:p w14:paraId="6F9B097B" w14:textId="77777777" w:rsidR="00C53CE5" w:rsidRDefault="00CC009D">
            <w:pPr>
              <w:rPr>
                <w:rFonts w:ascii="宋体" w:hAnsi="宋体" w:cs="宋体"/>
                <w:szCs w:val="21"/>
              </w:rPr>
            </w:pPr>
            <w:r>
              <w:rPr>
                <w:rFonts w:ascii="宋体" w:hAnsi="宋体" w:cs="宋体" w:hint="eastAsia"/>
                <w:szCs w:val="21"/>
              </w:rPr>
              <w:t>消防系统维保</w:t>
            </w:r>
          </w:p>
        </w:tc>
        <w:tc>
          <w:tcPr>
            <w:tcW w:w="1476" w:type="dxa"/>
            <w:shd w:val="clear" w:color="auto" w:fill="auto"/>
            <w:tcMar>
              <w:top w:w="90" w:type="dxa"/>
              <w:left w:w="280" w:type="dxa"/>
              <w:bottom w:w="90" w:type="dxa"/>
              <w:right w:w="280" w:type="dxa"/>
            </w:tcMar>
            <w:vAlign w:val="center"/>
          </w:tcPr>
          <w:p w14:paraId="29C7B7B5" w14:textId="77777777" w:rsidR="00C53CE5" w:rsidRDefault="00CC009D">
            <w:pPr>
              <w:rPr>
                <w:rFonts w:ascii="宋体" w:hAnsi="宋体" w:cs="宋体"/>
                <w:szCs w:val="21"/>
              </w:rPr>
            </w:pPr>
            <w:r>
              <w:rPr>
                <w:rFonts w:ascii="宋体" w:hAnsi="宋体" w:cs="宋体" w:hint="eastAsia"/>
                <w:szCs w:val="21"/>
              </w:rPr>
              <w:t>每月</w:t>
            </w:r>
            <w:r>
              <w:rPr>
                <w:rFonts w:ascii="宋体" w:hAnsi="宋体" w:cs="宋体" w:hint="eastAsia"/>
                <w:szCs w:val="21"/>
              </w:rPr>
              <w:t>/</w:t>
            </w:r>
            <w:r>
              <w:rPr>
                <w:rFonts w:ascii="宋体" w:hAnsi="宋体" w:cs="宋体" w:hint="eastAsia"/>
                <w:szCs w:val="21"/>
              </w:rPr>
              <w:t>次</w:t>
            </w:r>
          </w:p>
        </w:tc>
        <w:tc>
          <w:tcPr>
            <w:tcW w:w="1212" w:type="dxa"/>
            <w:shd w:val="clear" w:color="auto" w:fill="auto"/>
            <w:tcMar>
              <w:top w:w="90" w:type="dxa"/>
              <w:left w:w="280" w:type="dxa"/>
              <w:bottom w:w="90" w:type="dxa"/>
              <w:right w:w="280" w:type="dxa"/>
            </w:tcMar>
            <w:vAlign w:val="center"/>
          </w:tcPr>
          <w:p w14:paraId="6DDF76B0" w14:textId="77777777" w:rsidR="00C53CE5" w:rsidRDefault="00CC009D">
            <w:pPr>
              <w:rPr>
                <w:rFonts w:ascii="宋体" w:hAnsi="宋体" w:cs="宋体"/>
                <w:szCs w:val="21"/>
              </w:rPr>
            </w:pPr>
            <w:r>
              <w:rPr>
                <w:rFonts w:ascii="宋体" w:hAnsi="宋体" w:cs="宋体" w:hint="eastAsia"/>
                <w:szCs w:val="21"/>
              </w:rPr>
              <w:t>1</w:t>
            </w:r>
            <w:r>
              <w:rPr>
                <w:rFonts w:ascii="宋体" w:hAnsi="宋体" w:cs="宋体" w:hint="eastAsia"/>
                <w:szCs w:val="21"/>
              </w:rPr>
              <w:t>套</w:t>
            </w:r>
          </w:p>
        </w:tc>
        <w:tc>
          <w:tcPr>
            <w:tcW w:w="2381" w:type="dxa"/>
            <w:shd w:val="clear" w:color="auto" w:fill="auto"/>
            <w:tcMar>
              <w:top w:w="90" w:type="dxa"/>
              <w:left w:w="280" w:type="dxa"/>
              <w:bottom w:w="90" w:type="dxa"/>
              <w:right w:w="280" w:type="dxa"/>
            </w:tcMar>
            <w:vAlign w:val="center"/>
          </w:tcPr>
          <w:p w14:paraId="30D93945" w14:textId="77777777" w:rsidR="00C53CE5" w:rsidRDefault="00CC009D">
            <w:pPr>
              <w:rPr>
                <w:rFonts w:ascii="宋体" w:hAnsi="宋体" w:cs="宋体"/>
                <w:szCs w:val="21"/>
              </w:rPr>
            </w:pPr>
            <w:r>
              <w:rPr>
                <w:rFonts w:ascii="宋体" w:hAnsi="宋体" w:cs="宋体" w:hint="eastAsia"/>
                <w:szCs w:val="21"/>
              </w:rPr>
              <w:t>配合外部单位进行维保</w:t>
            </w:r>
          </w:p>
        </w:tc>
        <w:tc>
          <w:tcPr>
            <w:tcW w:w="1324" w:type="dxa"/>
            <w:vMerge/>
            <w:vAlign w:val="center"/>
          </w:tcPr>
          <w:p w14:paraId="1876E54F" w14:textId="77777777" w:rsidR="00C53CE5" w:rsidRDefault="00C53CE5">
            <w:pPr>
              <w:rPr>
                <w:rFonts w:ascii="宋体" w:hAnsi="宋体" w:cs="宋体"/>
                <w:szCs w:val="21"/>
              </w:rPr>
            </w:pPr>
          </w:p>
        </w:tc>
      </w:tr>
      <w:tr w:rsidR="00C53CE5" w14:paraId="68DA3D26" w14:textId="77777777">
        <w:trPr>
          <w:trHeight w:val="565"/>
          <w:jc w:val="center"/>
        </w:trPr>
        <w:tc>
          <w:tcPr>
            <w:tcW w:w="770" w:type="dxa"/>
            <w:shd w:val="clear" w:color="auto" w:fill="auto"/>
            <w:tcMar>
              <w:top w:w="90" w:type="dxa"/>
              <w:left w:w="280" w:type="dxa"/>
              <w:bottom w:w="90" w:type="dxa"/>
              <w:right w:w="280" w:type="dxa"/>
            </w:tcMar>
            <w:vAlign w:val="center"/>
          </w:tcPr>
          <w:p w14:paraId="70D008E7" w14:textId="77777777" w:rsidR="00C53CE5" w:rsidRDefault="00CC009D">
            <w:pPr>
              <w:rPr>
                <w:rFonts w:ascii="宋体" w:hAnsi="宋体" w:cs="宋体"/>
                <w:szCs w:val="21"/>
              </w:rPr>
            </w:pPr>
            <w:r>
              <w:rPr>
                <w:rFonts w:ascii="宋体" w:hAnsi="宋体" w:cs="宋体" w:hint="eastAsia"/>
                <w:szCs w:val="21"/>
              </w:rPr>
              <w:t>3</w:t>
            </w:r>
          </w:p>
        </w:tc>
        <w:tc>
          <w:tcPr>
            <w:tcW w:w="1454" w:type="dxa"/>
            <w:shd w:val="clear" w:color="auto" w:fill="auto"/>
            <w:tcMar>
              <w:top w:w="90" w:type="dxa"/>
              <w:left w:w="280" w:type="dxa"/>
              <w:bottom w:w="90" w:type="dxa"/>
              <w:right w:w="280" w:type="dxa"/>
            </w:tcMar>
            <w:vAlign w:val="center"/>
          </w:tcPr>
          <w:p w14:paraId="77F27782" w14:textId="77777777" w:rsidR="00C53CE5" w:rsidRDefault="00CC009D">
            <w:pPr>
              <w:rPr>
                <w:rFonts w:ascii="宋体" w:hAnsi="宋体" w:cs="宋体"/>
                <w:szCs w:val="21"/>
              </w:rPr>
            </w:pPr>
            <w:r>
              <w:rPr>
                <w:rFonts w:ascii="宋体" w:hAnsi="宋体" w:cs="宋体" w:hint="eastAsia"/>
                <w:szCs w:val="21"/>
              </w:rPr>
              <w:t>防雷检测</w:t>
            </w:r>
          </w:p>
        </w:tc>
        <w:tc>
          <w:tcPr>
            <w:tcW w:w="1476" w:type="dxa"/>
            <w:shd w:val="clear" w:color="auto" w:fill="auto"/>
            <w:tcMar>
              <w:top w:w="90" w:type="dxa"/>
              <w:left w:w="280" w:type="dxa"/>
              <w:bottom w:w="90" w:type="dxa"/>
              <w:right w:w="280" w:type="dxa"/>
            </w:tcMar>
            <w:vAlign w:val="center"/>
          </w:tcPr>
          <w:p w14:paraId="2BDF9E27" w14:textId="77777777" w:rsidR="00C53CE5" w:rsidRDefault="00CC009D">
            <w:pPr>
              <w:rPr>
                <w:rFonts w:ascii="宋体" w:hAnsi="宋体" w:cs="宋体"/>
                <w:szCs w:val="21"/>
              </w:rPr>
            </w:pPr>
            <w:r>
              <w:rPr>
                <w:rFonts w:ascii="宋体" w:hAnsi="宋体" w:cs="宋体" w:hint="eastAsia"/>
                <w:szCs w:val="21"/>
              </w:rPr>
              <w:t>每年</w:t>
            </w:r>
            <w:r>
              <w:rPr>
                <w:rFonts w:ascii="宋体" w:hAnsi="宋体" w:cs="宋体" w:hint="eastAsia"/>
                <w:szCs w:val="21"/>
              </w:rPr>
              <w:t>/</w:t>
            </w:r>
            <w:r>
              <w:rPr>
                <w:rFonts w:ascii="宋体" w:hAnsi="宋体" w:cs="宋体" w:hint="eastAsia"/>
                <w:szCs w:val="21"/>
              </w:rPr>
              <w:t>次</w:t>
            </w:r>
          </w:p>
        </w:tc>
        <w:tc>
          <w:tcPr>
            <w:tcW w:w="1212" w:type="dxa"/>
            <w:shd w:val="clear" w:color="auto" w:fill="auto"/>
            <w:tcMar>
              <w:top w:w="90" w:type="dxa"/>
              <w:left w:w="280" w:type="dxa"/>
              <w:bottom w:w="90" w:type="dxa"/>
              <w:right w:w="280" w:type="dxa"/>
            </w:tcMar>
            <w:vAlign w:val="center"/>
          </w:tcPr>
          <w:p w14:paraId="3CC3159C" w14:textId="77777777" w:rsidR="00C53CE5" w:rsidRDefault="00CC009D">
            <w:pPr>
              <w:rPr>
                <w:rFonts w:ascii="宋体" w:hAnsi="宋体" w:cs="宋体"/>
                <w:szCs w:val="21"/>
              </w:rPr>
            </w:pPr>
            <w:r>
              <w:rPr>
                <w:rFonts w:ascii="宋体" w:hAnsi="宋体" w:cs="宋体" w:hint="eastAsia"/>
                <w:szCs w:val="21"/>
              </w:rPr>
              <w:t>6</w:t>
            </w:r>
            <w:r>
              <w:rPr>
                <w:rFonts w:ascii="宋体" w:hAnsi="宋体" w:cs="宋体" w:hint="eastAsia"/>
                <w:szCs w:val="21"/>
              </w:rPr>
              <w:t>栋</w:t>
            </w:r>
          </w:p>
        </w:tc>
        <w:tc>
          <w:tcPr>
            <w:tcW w:w="2381" w:type="dxa"/>
            <w:shd w:val="clear" w:color="auto" w:fill="auto"/>
            <w:tcMar>
              <w:top w:w="90" w:type="dxa"/>
              <w:left w:w="280" w:type="dxa"/>
              <w:bottom w:w="90" w:type="dxa"/>
              <w:right w:w="280" w:type="dxa"/>
            </w:tcMar>
            <w:vAlign w:val="center"/>
          </w:tcPr>
          <w:p w14:paraId="2320DA8A" w14:textId="77777777" w:rsidR="00C53CE5" w:rsidRDefault="00CC009D">
            <w:pPr>
              <w:rPr>
                <w:rFonts w:ascii="宋体" w:hAnsi="宋体" w:cs="宋体"/>
                <w:szCs w:val="21"/>
              </w:rPr>
            </w:pPr>
            <w:r>
              <w:rPr>
                <w:rFonts w:ascii="宋体" w:hAnsi="宋体" w:cs="宋体" w:hint="eastAsia"/>
                <w:szCs w:val="21"/>
              </w:rPr>
              <w:t>每年进行一次检测</w:t>
            </w:r>
          </w:p>
        </w:tc>
        <w:tc>
          <w:tcPr>
            <w:tcW w:w="1324" w:type="dxa"/>
            <w:shd w:val="clear" w:color="auto" w:fill="auto"/>
            <w:tcMar>
              <w:top w:w="90" w:type="dxa"/>
              <w:left w:w="280" w:type="dxa"/>
              <w:bottom w:w="90" w:type="dxa"/>
              <w:right w:w="280" w:type="dxa"/>
            </w:tcMar>
            <w:vAlign w:val="center"/>
          </w:tcPr>
          <w:p w14:paraId="3E6CA3F1" w14:textId="77777777" w:rsidR="00C53CE5" w:rsidRDefault="00C53CE5">
            <w:pPr>
              <w:rPr>
                <w:rFonts w:ascii="宋体" w:hAnsi="宋体" w:cs="宋体"/>
                <w:szCs w:val="21"/>
              </w:rPr>
            </w:pPr>
          </w:p>
        </w:tc>
      </w:tr>
      <w:tr w:rsidR="00C53CE5" w14:paraId="4139C955" w14:textId="77777777">
        <w:trPr>
          <w:trHeight w:val="935"/>
          <w:jc w:val="center"/>
        </w:trPr>
        <w:tc>
          <w:tcPr>
            <w:tcW w:w="770" w:type="dxa"/>
            <w:shd w:val="clear" w:color="auto" w:fill="auto"/>
            <w:tcMar>
              <w:top w:w="90" w:type="dxa"/>
              <w:left w:w="280" w:type="dxa"/>
              <w:bottom w:w="90" w:type="dxa"/>
              <w:right w:w="280" w:type="dxa"/>
            </w:tcMar>
            <w:vAlign w:val="center"/>
          </w:tcPr>
          <w:p w14:paraId="1768CA87" w14:textId="77777777" w:rsidR="00C53CE5" w:rsidRDefault="00CC009D">
            <w:pPr>
              <w:rPr>
                <w:rFonts w:ascii="宋体" w:hAnsi="宋体" w:cs="宋体"/>
                <w:szCs w:val="21"/>
              </w:rPr>
            </w:pPr>
            <w:r>
              <w:rPr>
                <w:rFonts w:ascii="宋体" w:hAnsi="宋体" w:cs="宋体" w:hint="eastAsia"/>
                <w:szCs w:val="21"/>
              </w:rPr>
              <w:t>4</w:t>
            </w:r>
          </w:p>
        </w:tc>
        <w:tc>
          <w:tcPr>
            <w:tcW w:w="1454" w:type="dxa"/>
            <w:shd w:val="clear" w:color="auto" w:fill="auto"/>
            <w:tcMar>
              <w:top w:w="90" w:type="dxa"/>
              <w:left w:w="280" w:type="dxa"/>
              <w:bottom w:w="90" w:type="dxa"/>
              <w:right w:w="280" w:type="dxa"/>
            </w:tcMar>
            <w:vAlign w:val="center"/>
          </w:tcPr>
          <w:p w14:paraId="2A2E49DA" w14:textId="77777777" w:rsidR="00C53CE5" w:rsidRDefault="00CC009D">
            <w:pPr>
              <w:rPr>
                <w:rFonts w:ascii="宋体" w:hAnsi="宋体" w:cs="宋体"/>
                <w:szCs w:val="21"/>
              </w:rPr>
            </w:pPr>
            <w:r>
              <w:rPr>
                <w:rFonts w:ascii="宋体" w:hAnsi="宋体" w:cs="宋体" w:hint="eastAsia"/>
                <w:szCs w:val="21"/>
              </w:rPr>
              <w:t>外墙玻璃清洗</w:t>
            </w:r>
          </w:p>
        </w:tc>
        <w:tc>
          <w:tcPr>
            <w:tcW w:w="1476" w:type="dxa"/>
            <w:shd w:val="clear" w:color="auto" w:fill="auto"/>
            <w:tcMar>
              <w:top w:w="90" w:type="dxa"/>
              <w:left w:w="280" w:type="dxa"/>
              <w:bottom w:w="90" w:type="dxa"/>
              <w:right w:w="280" w:type="dxa"/>
            </w:tcMar>
            <w:vAlign w:val="center"/>
          </w:tcPr>
          <w:p w14:paraId="4CD3FB7F" w14:textId="77777777" w:rsidR="00C53CE5" w:rsidRDefault="00CC009D">
            <w:pPr>
              <w:rPr>
                <w:rFonts w:ascii="宋体" w:hAnsi="宋体" w:cs="宋体"/>
                <w:szCs w:val="21"/>
              </w:rPr>
            </w:pPr>
            <w:r>
              <w:rPr>
                <w:rFonts w:ascii="宋体" w:hAnsi="宋体" w:cs="宋体" w:hint="eastAsia"/>
                <w:szCs w:val="21"/>
              </w:rPr>
              <w:t>每年</w:t>
            </w:r>
            <w:r>
              <w:rPr>
                <w:rFonts w:ascii="宋体" w:hAnsi="宋体" w:cs="宋体" w:hint="eastAsia"/>
                <w:szCs w:val="21"/>
              </w:rPr>
              <w:t>/</w:t>
            </w:r>
            <w:r>
              <w:rPr>
                <w:rFonts w:ascii="宋体" w:hAnsi="宋体" w:cs="宋体" w:hint="eastAsia"/>
                <w:szCs w:val="21"/>
              </w:rPr>
              <w:t>次</w:t>
            </w:r>
          </w:p>
        </w:tc>
        <w:tc>
          <w:tcPr>
            <w:tcW w:w="1212" w:type="dxa"/>
            <w:shd w:val="clear" w:color="auto" w:fill="auto"/>
            <w:tcMar>
              <w:top w:w="90" w:type="dxa"/>
              <w:left w:w="280" w:type="dxa"/>
              <w:bottom w:w="90" w:type="dxa"/>
              <w:right w:w="280" w:type="dxa"/>
            </w:tcMar>
            <w:vAlign w:val="center"/>
          </w:tcPr>
          <w:p w14:paraId="7B642607" w14:textId="77777777" w:rsidR="00C53CE5" w:rsidRDefault="00CC009D">
            <w:pPr>
              <w:rPr>
                <w:rFonts w:ascii="宋体" w:hAnsi="宋体" w:cs="宋体"/>
                <w:szCs w:val="21"/>
              </w:rPr>
            </w:pPr>
            <w:r>
              <w:rPr>
                <w:rFonts w:ascii="宋体" w:hAnsi="宋体" w:cs="宋体" w:hint="eastAsia"/>
                <w:szCs w:val="21"/>
              </w:rPr>
              <w:t>约</w:t>
            </w:r>
            <w:r>
              <w:rPr>
                <w:rFonts w:ascii="宋体" w:hAnsi="宋体" w:cs="宋体" w:hint="eastAsia"/>
                <w:szCs w:val="21"/>
              </w:rPr>
              <w:t>15000</w:t>
            </w:r>
            <w:r>
              <w:rPr>
                <w:rFonts w:ascii="宋体" w:hAnsi="宋体" w:cs="宋体" w:hint="eastAsia"/>
                <w:szCs w:val="21"/>
              </w:rPr>
              <w:lastRenderedPageBreak/>
              <w:t>㎡</w:t>
            </w:r>
          </w:p>
        </w:tc>
        <w:tc>
          <w:tcPr>
            <w:tcW w:w="2381" w:type="dxa"/>
            <w:shd w:val="clear" w:color="auto" w:fill="auto"/>
            <w:tcMar>
              <w:top w:w="90" w:type="dxa"/>
              <w:left w:w="280" w:type="dxa"/>
              <w:bottom w:w="90" w:type="dxa"/>
              <w:right w:w="280" w:type="dxa"/>
            </w:tcMar>
            <w:vAlign w:val="center"/>
          </w:tcPr>
          <w:p w14:paraId="4C13D427" w14:textId="77777777" w:rsidR="00C53CE5" w:rsidRDefault="00CC009D">
            <w:pPr>
              <w:rPr>
                <w:rFonts w:ascii="宋体" w:hAnsi="宋体" w:cs="宋体"/>
                <w:szCs w:val="21"/>
              </w:rPr>
            </w:pPr>
            <w:r>
              <w:rPr>
                <w:rFonts w:ascii="宋体" w:hAnsi="宋体" w:cs="宋体" w:hint="eastAsia"/>
                <w:szCs w:val="21"/>
              </w:rPr>
              <w:lastRenderedPageBreak/>
              <w:t>项目整体外围玻璃清洗</w:t>
            </w:r>
          </w:p>
        </w:tc>
        <w:tc>
          <w:tcPr>
            <w:tcW w:w="1324" w:type="dxa"/>
            <w:shd w:val="clear" w:color="auto" w:fill="auto"/>
            <w:tcMar>
              <w:top w:w="90" w:type="dxa"/>
              <w:left w:w="280" w:type="dxa"/>
              <w:bottom w:w="90" w:type="dxa"/>
              <w:right w:w="280" w:type="dxa"/>
            </w:tcMar>
            <w:vAlign w:val="center"/>
          </w:tcPr>
          <w:p w14:paraId="2FBEAE84" w14:textId="77777777" w:rsidR="00C53CE5" w:rsidRDefault="00C53CE5">
            <w:pPr>
              <w:rPr>
                <w:rFonts w:ascii="宋体" w:hAnsi="宋体" w:cs="宋体"/>
                <w:szCs w:val="21"/>
              </w:rPr>
            </w:pPr>
          </w:p>
        </w:tc>
      </w:tr>
      <w:tr w:rsidR="00C53CE5" w14:paraId="5EF527E6" w14:textId="77777777">
        <w:trPr>
          <w:trHeight w:val="936"/>
          <w:jc w:val="center"/>
        </w:trPr>
        <w:tc>
          <w:tcPr>
            <w:tcW w:w="770" w:type="dxa"/>
            <w:shd w:val="clear" w:color="auto" w:fill="auto"/>
            <w:tcMar>
              <w:top w:w="90" w:type="dxa"/>
              <w:left w:w="280" w:type="dxa"/>
              <w:bottom w:w="90" w:type="dxa"/>
              <w:right w:w="280" w:type="dxa"/>
            </w:tcMar>
            <w:vAlign w:val="center"/>
          </w:tcPr>
          <w:p w14:paraId="60ED9160" w14:textId="77777777" w:rsidR="00C53CE5" w:rsidRDefault="00CC009D">
            <w:pPr>
              <w:rPr>
                <w:rFonts w:ascii="宋体" w:hAnsi="宋体" w:cs="宋体"/>
                <w:szCs w:val="21"/>
              </w:rPr>
            </w:pPr>
            <w:r>
              <w:rPr>
                <w:rFonts w:ascii="宋体" w:hAnsi="宋体" w:cs="宋体" w:hint="eastAsia"/>
                <w:szCs w:val="21"/>
              </w:rPr>
              <w:t>5</w:t>
            </w:r>
          </w:p>
        </w:tc>
        <w:tc>
          <w:tcPr>
            <w:tcW w:w="1454" w:type="dxa"/>
            <w:shd w:val="clear" w:color="auto" w:fill="auto"/>
            <w:tcMar>
              <w:top w:w="90" w:type="dxa"/>
              <w:left w:w="280" w:type="dxa"/>
              <w:bottom w:w="90" w:type="dxa"/>
              <w:right w:w="280" w:type="dxa"/>
            </w:tcMar>
            <w:vAlign w:val="center"/>
          </w:tcPr>
          <w:p w14:paraId="14EF055E" w14:textId="77777777" w:rsidR="00C53CE5" w:rsidRDefault="00CC009D">
            <w:pPr>
              <w:rPr>
                <w:rFonts w:ascii="宋体" w:hAnsi="宋体" w:cs="宋体"/>
                <w:szCs w:val="21"/>
              </w:rPr>
            </w:pPr>
            <w:r>
              <w:rPr>
                <w:rFonts w:ascii="宋体" w:hAnsi="宋体" w:cs="宋体" w:hint="eastAsia"/>
                <w:szCs w:val="21"/>
              </w:rPr>
              <w:t>四害消杀</w:t>
            </w:r>
          </w:p>
        </w:tc>
        <w:tc>
          <w:tcPr>
            <w:tcW w:w="1476" w:type="dxa"/>
            <w:shd w:val="clear" w:color="auto" w:fill="auto"/>
            <w:tcMar>
              <w:top w:w="90" w:type="dxa"/>
              <w:left w:w="280" w:type="dxa"/>
              <w:bottom w:w="90" w:type="dxa"/>
              <w:right w:w="280" w:type="dxa"/>
            </w:tcMar>
            <w:vAlign w:val="center"/>
          </w:tcPr>
          <w:p w14:paraId="30AD936F" w14:textId="77777777" w:rsidR="00C53CE5" w:rsidRDefault="00CC009D">
            <w:pPr>
              <w:rPr>
                <w:rFonts w:ascii="宋体" w:hAnsi="宋体" w:cs="宋体"/>
                <w:szCs w:val="21"/>
              </w:rPr>
            </w:pPr>
            <w:r>
              <w:rPr>
                <w:rFonts w:ascii="宋体" w:hAnsi="宋体" w:cs="宋体" w:hint="eastAsia"/>
                <w:szCs w:val="21"/>
              </w:rPr>
              <w:t>每周</w:t>
            </w:r>
            <w:r>
              <w:rPr>
                <w:rFonts w:ascii="宋体" w:hAnsi="宋体" w:cs="宋体" w:hint="eastAsia"/>
                <w:szCs w:val="21"/>
              </w:rPr>
              <w:t>/</w:t>
            </w:r>
            <w:r>
              <w:rPr>
                <w:rFonts w:ascii="宋体" w:hAnsi="宋体" w:cs="宋体" w:hint="eastAsia"/>
                <w:szCs w:val="21"/>
              </w:rPr>
              <w:t>次</w:t>
            </w:r>
          </w:p>
        </w:tc>
        <w:tc>
          <w:tcPr>
            <w:tcW w:w="1212" w:type="dxa"/>
            <w:shd w:val="clear" w:color="auto" w:fill="auto"/>
            <w:tcMar>
              <w:top w:w="90" w:type="dxa"/>
              <w:left w:w="280" w:type="dxa"/>
              <w:bottom w:w="90" w:type="dxa"/>
              <w:right w:w="280" w:type="dxa"/>
            </w:tcMar>
            <w:vAlign w:val="center"/>
          </w:tcPr>
          <w:p w14:paraId="0DFDCA37" w14:textId="77777777" w:rsidR="00C53CE5" w:rsidRDefault="00CC009D">
            <w:pPr>
              <w:rPr>
                <w:rFonts w:ascii="宋体" w:hAnsi="宋体" w:cs="宋体"/>
                <w:szCs w:val="21"/>
              </w:rPr>
            </w:pPr>
            <w:r>
              <w:rPr>
                <w:rFonts w:ascii="宋体" w:hAnsi="宋体" w:cs="宋体" w:hint="eastAsia"/>
                <w:szCs w:val="21"/>
              </w:rPr>
              <w:t>10081</w:t>
            </w:r>
            <w:r>
              <w:rPr>
                <w:rFonts w:ascii="宋体" w:hAnsi="宋体" w:cs="宋体" w:hint="eastAsia"/>
                <w:szCs w:val="21"/>
              </w:rPr>
              <w:t>㎡</w:t>
            </w:r>
          </w:p>
        </w:tc>
        <w:tc>
          <w:tcPr>
            <w:tcW w:w="2381" w:type="dxa"/>
            <w:shd w:val="clear" w:color="auto" w:fill="auto"/>
            <w:tcMar>
              <w:top w:w="90" w:type="dxa"/>
              <w:left w:w="280" w:type="dxa"/>
              <w:bottom w:w="90" w:type="dxa"/>
              <w:right w:w="280" w:type="dxa"/>
            </w:tcMar>
            <w:vAlign w:val="center"/>
          </w:tcPr>
          <w:p w14:paraId="5C435EFE" w14:textId="77777777" w:rsidR="00C53CE5" w:rsidRDefault="00CC009D">
            <w:pPr>
              <w:rPr>
                <w:rFonts w:ascii="宋体" w:hAnsi="宋体" w:cs="宋体"/>
                <w:szCs w:val="21"/>
              </w:rPr>
            </w:pPr>
            <w:r>
              <w:rPr>
                <w:rFonts w:ascii="宋体" w:hAnsi="宋体" w:cs="宋体" w:hint="eastAsia"/>
                <w:szCs w:val="21"/>
              </w:rPr>
              <w:t>下水管道、洗手间、绿化带、公共区域等进行消杀</w:t>
            </w:r>
          </w:p>
        </w:tc>
        <w:tc>
          <w:tcPr>
            <w:tcW w:w="1324" w:type="dxa"/>
            <w:shd w:val="clear" w:color="auto" w:fill="auto"/>
            <w:tcMar>
              <w:top w:w="90" w:type="dxa"/>
              <w:left w:w="280" w:type="dxa"/>
              <w:bottom w:w="90" w:type="dxa"/>
              <w:right w:w="280" w:type="dxa"/>
            </w:tcMar>
            <w:vAlign w:val="center"/>
          </w:tcPr>
          <w:p w14:paraId="1FA02D43" w14:textId="77777777" w:rsidR="00C53CE5" w:rsidRDefault="00C53CE5">
            <w:pPr>
              <w:rPr>
                <w:rFonts w:ascii="宋体" w:hAnsi="宋体" w:cs="宋体"/>
                <w:szCs w:val="21"/>
              </w:rPr>
            </w:pPr>
          </w:p>
        </w:tc>
      </w:tr>
      <w:tr w:rsidR="00C53CE5" w14:paraId="082C6564" w14:textId="77777777">
        <w:trPr>
          <w:trHeight w:val="565"/>
          <w:jc w:val="center"/>
        </w:trPr>
        <w:tc>
          <w:tcPr>
            <w:tcW w:w="770" w:type="dxa"/>
            <w:shd w:val="clear" w:color="auto" w:fill="auto"/>
            <w:tcMar>
              <w:top w:w="90" w:type="dxa"/>
              <w:left w:w="280" w:type="dxa"/>
              <w:bottom w:w="90" w:type="dxa"/>
              <w:right w:w="280" w:type="dxa"/>
            </w:tcMar>
            <w:vAlign w:val="center"/>
          </w:tcPr>
          <w:p w14:paraId="7E08841C" w14:textId="77777777" w:rsidR="00C53CE5" w:rsidRDefault="00CC009D">
            <w:pPr>
              <w:rPr>
                <w:rFonts w:ascii="宋体" w:hAnsi="宋体" w:cs="宋体"/>
                <w:szCs w:val="21"/>
              </w:rPr>
            </w:pPr>
            <w:r>
              <w:rPr>
                <w:rFonts w:ascii="宋体" w:hAnsi="宋体" w:cs="宋体" w:hint="eastAsia"/>
                <w:szCs w:val="21"/>
              </w:rPr>
              <w:t>6</w:t>
            </w:r>
          </w:p>
        </w:tc>
        <w:tc>
          <w:tcPr>
            <w:tcW w:w="1454" w:type="dxa"/>
            <w:shd w:val="clear" w:color="auto" w:fill="auto"/>
            <w:tcMar>
              <w:top w:w="90" w:type="dxa"/>
              <w:left w:w="280" w:type="dxa"/>
              <w:bottom w:w="90" w:type="dxa"/>
              <w:right w:w="280" w:type="dxa"/>
            </w:tcMar>
            <w:vAlign w:val="center"/>
          </w:tcPr>
          <w:p w14:paraId="27C1130B" w14:textId="77777777" w:rsidR="00C53CE5" w:rsidRDefault="00CC009D">
            <w:pPr>
              <w:rPr>
                <w:rFonts w:ascii="宋体" w:hAnsi="宋体" w:cs="宋体"/>
                <w:szCs w:val="21"/>
              </w:rPr>
            </w:pPr>
            <w:r>
              <w:rPr>
                <w:rFonts w:ascii="宋体" w:hAnsi="宋体" w:cs="宋体" w:hint="eastAsia"/>
                <w:szCs w:val="21"/>
              </w:rPr>
              <w:t>隔油池清理</w:t>
            </w:r>
          </w:p>
        </w:tc>
        <w:tc>
          <w:tcPr>
            <w:tcW w:w="1476" w:type="dxa"/>
            <w:shd w:val="clear" w:color="auto" w:fill="auto"/>
            <w:tcMar>
              <w:top w:w="90" w:type="dxa"/>
              <w:left w:w="280" w:type="dxa"/>
              <w:bottom w:w="90" w:type="dxa"/>
              <w:right w:w="280" w:type="dxa"/>
            </w:tcMar>
            <w:vAlign w:val="center"/>
          </w:tcPr>
          <w:p w14:paraId="350463FD" w14:textId="77777777" w:rsidR="00C53CE5" w:rsidRDefault="00CC009D">
            <w:pPr>
              <w:rPr>
                <w:rFonts w:ascii="宋体" w:hAnsi="宋体" w:cs="宋体"/>
                <w:szCs w:val="21"/>
              </w:rPr>
            </w:pPr>
            <w:r>
              <w:rPr>
                <w:rFonts w:ascii="宋体" w:hAnsi="宋体" w:cs="宋体" w:hint="eastAsia"/>
                <w:szCs w:val="21"/>
              </w:rPr>
              <w:t>每半年</w:t>
            </w:r>
            <w:r>
              <w:rPr>
                <w:rFonts w:ascii="宋体" w:hAnsi="宋体" w:cs="宋体" w:hint="eastAsia"/>
                <w:szCs w:val="21"/>
              </w:rPr>
              <w:t>/</w:t>
            </w:r>
            <w:r>
              <w:rPr>
                <w:rFonts w:ascii="宋体" w:hAnsi="宋体" w:cs="宋体" w:hint="eastAsia"/>
                <w:szCs w:val="21"/>
              </w:rPr>
              <w:t>次</w:t>
            </w:r>
          </w:p>
        </w:tc>
        <w:tc>
          <w:tcPr>
            <w:tcW w:w="1212" w:type="dxa"/>
            <w:shd w:val="clear" w:color="auto" w:fill="auto"/>
            <w:tcMar>
              <w:top w:w="90" w:type="dxa"/>
              <w:left w:w="280" w:type="dxa"/>
              <w:bottom w:w="90" w:type="dxa"/>
              <w:right w:w="280" w:type="dxa"/>
            </w:tcMar>
            <w:vAlign w:val="center"/>
          </w:tcPr>
          <w:p w14:paraId="047CB655" w14:textId="77777777" w:rsidR="00C53CE5" w:rsidRDefault="00CC009D">
            <w:pPr>
              <w:rPr>
                <w:rFonts w:ascii="宋体" w:hAnsi="宋体" w:cs="宋体"/>
                <w:szCs w:val="21"/>
              </w:rPr>
            </w:pPr>
            <w:r>
              <w:rPr>
                <w:rFonts w:ascii="宋体" w:hAnsi="宋体" w:cs="宋体" w:hint="eastAsia"/>
                <w:szCs w:val="21"/>
              </w:rPr>
              <w:t>4</w:t>
            </w:r>
            <w:r>
              <w:rPr>
                <w:rFonts w:ascii="宋体" w:hAnsi="宋体" w:cs="宋体" w:hint="eastAsia"/>
                <w:szCs w:val="21"/>
              </w:rPr>
              <w:t>个</w:t>
            </w:r>
          </w:p>
        </w:tc>
        <w:tc>
          <w:tcPr>
            <w:tcW w:w="2381" w:type="dxa"/>
            <w:shd w:val="clear" w:color="auto" w:fill="auto"/>
            <w:tcMar>
              <w:top w:w="90" w:type="dxa"/>
              <w:left w:w="280" w:type="dxa"/>
              <w:bottom w:w="90" w:type="dxa"/>
              <w:right w:w="280" w:type="dxa"/>
            </w:tcMar>
            <w:vAlign w:val="center"/>
          </w:tcPr>
          <w:p w14:paraId="3F6B910D" w14:textId="77777777" w:rsidR="00C53CE5" w:rsidRDefault="00CC009D">
            <w:pPr>
              <w:rPr>
                <w:rFonts w:ascii="宋体" w:hAnsi="宋体" w:cs="宋体"/>
                <w:szCs w:val="21"/>
              </w:rPr>
            </w:pPr>
            <w:r>
              <w:rPr>
                <w:rFonts w:ascii="宋体" w:hAnsi="宋体" w:cs="宋体" w:hint="eastAsia"/>
                <w:szCs w:val="21"/>
              </w:rPr>
              <w:t>隔油池油渣清理</w:t>
            </w:r>
          </w:p>
        </w:tc>
        <w:tc>
          <w:tcPr>
            <w:tcW w:w="1324" w:type="dxa"/>
            <w:shd w:val="clear" w:color="auto" w:fill="auto"/>
            <w:tcMar>
              <w:top w:w="90" w:type="dxa"/>
              <w:left w:w="280" w:type="dxa"/>
              <w:bottom w:w="90" w:type="dxa"/>
              <w:right w:w="280" w:type="dxa"/>
            </w:tcMar>
            <w:vAlign w:val="center"/>
          </w:tcPr>
          <w:p w14:paraId="1CA88614" w14:textId="77777777" w:rsidR="00C53CE5" w:rsidRDefault="00CC009D">
            <w:pPr>
              <w:rPr>
                <w:rFonts w:ascii="宋体" w:hAnsi="宋体" w:cs="宋体"/>
                <w:szCs w:val="21"/>
              </w:rPr>
            </w:pPr>
            <w:r>
              <w:rPr>
                <w:rFonts w:ascii="宋体" w:hAnsi="宋体" w:cs="宋体" w:hint="eastAsia"/>
                <w:szCs w:val="21"/>
              </w:rPr>
              <w:t>8m</w:t>
            </w:r>
            <w:r>
              <w:rPr>
                <w:rFonts w:ascii="宋体" w:hAnsi="宋体" w:cs="宋体" w:hint="eastAsia"/>
                <w:szCs w:val="21"/>
              </w:rPr>
              <w:t>³</w:t>
            </w:r>
          </w:p>
        </w:tc>
      </w:tr>
      <w:tr w:rsidR="00C53CE5" w14:paraId="323AA03A" w14:textId="77777777">
        <w:trPr>
          <w:trHeight w:val="935"/>
          <w:jc w:val="center"/>
        </w:trPr>
        <w:tc>
          <w:tcPr>
            <w:tcW w:w="770" w:type="dxa"/>
            <w:shd w:val="clear" w:color="auto" w:fill="auto"/>
            <w:tcMar>
              <w:top w:w="90" w:type="dxa"/>
              <w:left w:w="280" w:type="dxa"/>
              <w:bottom w:w="90" w:type="dxa"/>
              <w:right w:w="280" w:type="dxa"/>
            </w:tcMar>
            <w:vAlign w:val="center"/>
          </w:tcPr>
          <w:p w14:paraId="2A3A62AE" w14:textId="77777777" w:rsidR="00C53CE5" w:rsidRDefault="00CC009D">
            <w:pPr>
              <w:rPr>
                <w:rFonts w:ascii="宋体" w:hAnsi="宋体" w:cs="宋体"/>
                <w:szCs w:val="21"/>
              </w:rPr>
            </w:pPr>
            <w:r>
              <w:rPr>
                <w:rFonts w:ascii="宋体" w:hAnsi="宋体" w:cs="宋体" w:hint="eastAsia"/>
                <w:szCs w:val="21"/>
              </w:rPr>
              <w:t>7</w:t>
            </w:r>
          </w:p>
        </w:tc>
        <w:tc>
          <w:tcPr>
            <w:tcW w:w="1454" w:type="dxa"/>
            <w:shd w:val="clear" w:color="auto" w:fill="auto"/>
            <w:tcMar>
              <w:top w:w="90" w:type="dxa"/>
              <w:left w:w="280" w:type="dxa"/>
              <w:bottom w:w="90" w:type="dxa"/>
              <w:right w:w="280" w:type="dxa"/>
            </w:tcMar>
            <w:vAlign w:val="center"/>
          </w:tcPr>
          <w:p w14:paraId="1CE86D47" w14:textId="77777777" w:rsidR="00C53CE5" w:rsidRDefault="00CC009D">
            <w:pPr>
              <w:rPr>
                <w:rFonts w:ascii="宋体" w:hAnsi="宋体" w:cs="宋体"/>
                <w:szCs w:val="21"/>
              </w:rPr>
            </w:pPr>
            <w:r>
              <w:rPr>
                <w:rFonts w:ascii="宋体" w:hAnsi="宋体" w:cs="宋体" w:hint="eastAsia"/>
                <w:szCs w:val="21"/>
              </w:rPr>
              <w:t>化粪池清理</w:t>
            </w:r>
          </w:p>
        </w:tc>
        <w:tc>
          <w:tcPr>
            <w:tcW w:w="1476" w:type="dxa"/>
            <w:shd w:val="clear" w:color="auto" w:fill="auto"/>
            <w:tcMar>
              <w:top w:w="90" w:type="dxa"/>
              <w:left w:w="280" w:type="dxa"/>
              <w:bottom w:w="90" w:type="dxa"/>
              <w:right w:w="280" w:type="dxa"/>
            </w:tcMar>
            <w:vAlign w:val="center"/>
          </w:tcPr>
          <w:p w14:paraId="1BB4FBE3" w14:textId="77777777" w:rsidR="00C53CE5" w:rsidRDefault="00CC009D">
            <w:pPr>
              <w:rPr>
                <w:rFonts w:ascii="宋体" w:hAnsi="宋体" w:cs="宋体"/>
                <w:szCs w:val="21"/>
              </w:rPr>
            </w:pPr>
            <w:r>
              <w:rPr>
                <w:rFonts w:ascii="宋体" w:hAnsi="宋体" w:cs="宋体" w:hint="eastAsia"/>
                <w:szCs w:val="21"/>
              </w:rPr>
              <w:t>每半年</w:t>
            </w:r>
            <w:r>
              <w:rPr>
                <w:rFonts w:ascii="宋体" w:hAnsi="宋体" w:cs="宋体" w:hint="eastAsia"/>
                <w:szCs w:val="21"/>
              </w:rPr>
              <w:t>/</w:t>
            </w:r>
            <w:r>
              <w:rPr>
                <w:rFonts w:ascii="宋体" w:hAnsi="宋体" w:cs="宋体" w:hint="eastAsia"/>
                <w:szCs w:val="21"/>
              </w:rPr>
              <w:t>次</w:t>
            </w:r>
          </w:p>
        </w:tc>
        <w:tc>
          <w:tcPr>
            <w:tcW w:w="1212" w:type="dxa"/>
            <w:shd w:val="clear" w:color="auto" w:fill="auto"/>
            <w:tcMar>
              <w:top w:w="90" w:type="dxa"/>
              <w:left w:w="280" w:type="dxa"/>
              <w:bottom w:w="90" w:type="dxa"/>
              <w:right w:w="280" w:type="dxa"/>
            </w:tcMar>
            <w:vAlign w:val="center"/>
          </w:tcPr>
          <w:p w14:paraId="092FE4B2" w14:textId="77777777" w:rsidR="00C53CE5" w:rsidRDefault="00CC009D">
            <w:pPr>
              <w:rPr>
                <w:rFonts w:ascii="宋体" w:hAnsi="宋体" w:cs="宋体"/>
                <w:szCs w:val="21"/>
              </w:rPr>
            </w:pPr>
            <w:r>
              <w:rPr>
                <w:rFonts w:ascii="宋体" w:hAnsi="宋体" w:cs="宋体" w:hint="eastAsia"/>
                <w:szCs w:val="21"/>
              </w:rPr>
              <w:t>4</w:t>
            </w:r>
            <w:r>
              <w:rPr>
                <w:rFonts w:ascii="宋体" w:hAnsi="宋体" w:cs="宋体" w:hint="eastAsia"/>
                <w:szCs w:val="21"/>
              </w:rPr>
              <w:t>个</w:t>
            </w:r>
          </w:p>
        </w:tc>
        <w:tc>
          <w:tcPr>
            <w:tcW w:w="2381" w:type="dxa"/>
            <w:shd w:val="clear" w:color="auto" w:fill="auto"/>
            <w:tcMar>
              <w:top w:w="90" w:type="dxa"/>
              <w:left w:w="280" w:type="dxa"/>
              <w:bottom w:w="90" w:type="dxa"/>
              <w:right w:w="280" w:type="dxa"/>
            </w:tcMar>
            <w:vAlign w:val="center"/>
          </w:tcPr>
          <w:p w14:paraId="0D65411B" w14:textId="77777777" w:rsidR="00C53CE5" w:rsidRDefault="00CC009D">
            <w:pPr>
              <w:rPr>
                <w:rFonts w:ascii="宋体" w:hAnsi="宋体" w:cs="宋体"/>
                <w:szCs w:val="21"/>
              </w:rPr>
            </w:pPr>
            <w:r>
              <w:rPr>
                <w:rFonts w:ascii="宋体" w:hAnsi="宋体" w:cs="宋体" w:hint="eastAsia"/>
                <w:szCs w:val="21"/>
              </w:rPr>
              <w:t>粪便、残渣清理</w:t>
            </w:r>
          </w:p>
        </w:tc>
        <w:tc>
          <w:tcPr>
            <w:tcW w:w="1324" w:type="dxa"/>
            <w:shd w:val="clear" w:color="auto" w:fill="auto"/>
            <w:tcMar>
              <w:top w:w="90" w:type="dxa"/>
              <w:left w:w="280" w:type="dxa"/>
              <w:bottom w:w="90" w:type="dxa"/>
              <w:right w:w="280" w:type="dxa"/>
            </w:tcMar>
            <w:vAlign w:val="center"/>
          </w:tcPr>
          <w:p w14:paraId="007F6461" w14:textId="77777777" w:rsidR="00C53CE5" w:rsidRDefault="00CC009D">
            <w:pPr>
              <w:rPr>
                <w:rFonts w:ascii="宋体" w:hAnsi="宋体" w:cs="宋体"/>
                <w:szCs w:val="21"/>
              </w:rPr>
            </w:pPr>
            <w:r>
              <w:rPr>
                <w:rFonts w:ascii="宋体" w:hAnsi="宋体" w:cs="宋体" w:hint="eastAsia"/>
                <w:szCs w:val="21"/>
              </w:rPr>
              <w:t>12m</w:t>
            </w:r>
            <w:r>
              <w:rPr>
                <w:rFonts w:ascii="宋体" w:hAnsi="宋体" w:cs="宋体" w:hint="eastAsia"/>
                <w:szCs w:val="21"/>
              </w:rPr>
              <w:t>³</w:t>
            </w:r>
            <w:r>
              <w:rPr>
                <w:rFonts w:ascii="宋体" w:hAnsi="宋体" w:cs="宋体" w:hint="eastAsia"/>
                <w:szCs w:val="21"/>
              </w:rPr>
              <w:t>/</w:t>
            </w:r>
            <w:r>
              <w:rPr>
                <w:rFonts w:ascii="宋体" w:hAnsi="宋体" w:cs="宋体" w:hint="eastAsia"/>
                <w:szCs w:val="21"/>
              </w:rPr>
              <w:t>个</w:t>
            </w:r>
          </w:p>
        </w:tc>
      </w:tr>
      <w:tr w:rsidR="00C53CE5" w14:paraId="128A9EE5" w14:textId="77777777">
        <w:trPr>
          <w:trHeight w:val="565"/>
          <w:jc w:val="center"/>
        </w:trPr>
        <w:tc>
          <w:tcPr>
            <w:tcW w:w="770" w:type="dxa"/>
            <w:shd w:val="clear" w:color="auto" w:fill="auto"/>
            <w:tcMar>
              <w:top w:w="90" w:type="dxa"/>
              <w:left w:w="280" w:type="dxa"/>
              <w:bottom w:w="90" w:type="dxa"/>
              <w:right w:w="280" w:type="dxa"/>
            </w:tcMar>
            <w:vAlign w:val="center"/>
          </w:tcPr>
          <w:p w14:paraId="0E219363" w14:textId="77777777" w:rsidR="00C53CE5" w:rsidRDefault="00CC009D">
            <w:pPr>
              <w:rPr>
                <w:rFonts w:ascii="宋体" w:hAnsi="宋体" w:cs="宋体"/>
                <w:szCs w:val="21"/>
              </w:rPr>
            </w:pPr>
            <w:r>
              <w:rPr>
                <w:rFonts w:ascii="宋体" w:hAnsi="宋体" w:cs="宋体" w:hint="eastAsia"/>
                <w:szCs w:val="21"/>
              </w:rPr>
              <w:t>8</w:t>
            </w:r>
          </w:p>
        </w:tc>
        <w:tc>
          <w:tcPr>
            <w:tcW w:w="1454" w:type="dxa"/>
            <w:shd w:val="clear" w:color="auto" w:fill="auto"/>
            <w:tcMar>
              <w:top w:w="90" w:type="dxa"/>
              <w:left w:w="280" w:type="dxa"/>
              <w:bottom w:w="90" w:type="dxa"/>
              <w:right w:w="280" w:type="dxa"/>
            </w:tcMar>
            <w:vAlign w:val="center"/>
          </w:tcPr>
          <w:p w14:paraId="391FF26D" w14:textId="77777777" w:rsidR="00C53CE5" w:rsidRDefault="00CC009D">
            <w:pPr>
              <w:rPr>
                <w:rFonts w:ascii="宋体" w:hAnsi="宋体" w:cs="宋体"/>
                <w:szCs w:val="21"/>
              </w:rPr>
            </w:pPr>
            <w:r>
              <w:rPr>
                <w:rFonts w:ascii="宋体" w:hAnsi="宋体" w:cs="宋体" w:hint="eastAsia"/>
                <w:szCs w:val="21"/>
              </w:rPr>
              <w:t>管道疏通</w:t>
            </w:r>
          </w:p>
        </w:tc>
        <w:tc>
          <w:tcPr>
            <w:tcW w:w="1476" w:type="dxa"/>
            <w:shd w:val="clear" w:color="auto" w:fill="auto"/>
            <w:tcMar>
              <w:top w:w="90" w:type="dxa"/>
              <w:left w:w="280" w:type="dxa"/>
              <w:bottom w:w="90" w:type="dxa"/>
              <w:right w:w="280" w:type="dxa"/>
            </w:tcMar>
            <w:vAlign w:val="center"/>
          </w:tcPr>
          <w:p w14:paraId="19A41D4C" w14:textId="77777777" w:rsidR="00C53CE5" w:rsidRDefault="00CC009D">
            <w:pPr>
              <w:rPr>
                <w:rFonts w:ascii="宋体" w:hAnsi="宋体" w:cs="宋体"/>
                <w:szCs w:val="21"/>
              </w:rPr>
            </w:pPr>
            <w:r>
              <w:rPr>
                <w:rFonts w:ascii="宋体" w:hAnsi="宋体" w:cs="宋体" w:hint="eastAsia"/>
                <w:szCs w:val="21"/>
              </w:rPr>
              <w:t>及时</w:t>
            </w:r>
          </w:p>
        </w:tc>
        <w:tc>
          <w:tcPr>
            <w:tcW w:w="1212" w:type="dxa"/>
            <w:shd w:val="clear" w:color="auto" w:fill="auto"/>
            <w:tcMar>
              <w:top w:w="90" w:type="dxa"/>
              <w:left w:w="280" w:type="dxa"/>
              <w:bottom w:w="90" w:type="dxa"/>
              <w:right w:w="280" w:type="dxa"/>
            </w:tcMar>
            <w:vAlign w:val="center"/>
          </w:tcPr>
          <w:p w14:paraId="4804B8BD" w14:textId="77777777" w:rsidR="00C53CE5" w:rsidRDefault="00C53CE5">
            <w:pPr>
              <w:rPr>
                <w:rFonts w:ascii="宋体" w:hAnsi="宋体" w:cs="宋体"/>
                <w:szCs w:val="21"/>
              </w:rPr>
            </w:pPr>
          </w:p>
        </w:tc>
        <w:tc>
          <w:tcPr>
            <w:tcW w:w="2381" w:type="dxa"/>
            <w:shd w:val="clear" w:color="auto" w:fill="auto"/>
            <w:tcMar>
              <w:top w:w="90" w:type="dxa"/>
              <w:left w:w="280" w:type="dxa"/>
              <w:bottom w:w="90" w:type="dxa"/>
              <w:right w:w="280" w:type="dxa"/>
            </w:tcMar>
            <w:vAlign w:val="center"/>
          </w:tcPr>
          <w:p w14:paraId="782FF31D" w14:textId="77777777" w:rsidR="00C53CE5" w:rsidRDefault="00CC009D">
            <w:pPr>
              <w:rPr>
                <w:rFonts w:ascii="宋体" w:hAnsi="宋体" w:cs="宋体"/>
                <w:szCs w:val="21"/>
              </w:rPr>
            </w:pPr>
            <w:r>
              <w:rPr>
                <w:rFonts w:ascii="宋体" w:hAnsi="宋体" w:cs="宋体" w:hint="eastAsia"/>
                <w:szCs w:val="21"/>
              </w:rPr>
              <w:t>堵塞及时安安排疏通（</w:t>
            </w:r>
            <w:r>
              <w:rPr>
                <w:rFonts w:ascii="宋体" w:hAnsi="宋体" w:cs="宋体" w:hint="eastAsia"/>
                <w:szCs w:val="21"/>
              </w:rPr>
              <w:t>2</w:t>
            </w:r>
            <w:r>
              <w:rPr>
                <w:rFonts w:ascii="宋体" w:hAnsi="宋体" w:cs="宋体" w:hint="eastAsia"/>
                <w:szCs w:val="21"/>
              </w:rPr>
              <w:t>小时内）</w:t>
            </w:r>
          </w:p>
        </w:tc>
        <w:tc>
          <w:tcPr>
            <w:tcW w:w="1324" w:type="dxa"/>
            <w:shd w:val="clear" w:color="auto" w:fill="auto"/>
            <w:tcMar>
              <w:top w:w="90" w:type="dxa"/>
              <w:left w:w="280" w:type="dxa"/>
              <w:bottom w:w="90" w:type="dxa"/>
              <w:right w:w="280" w:type="dxa"/>
            </w:tcMar>
            <w:vAlign w:val="center"/>
          </w:tcPr>
          <w:p w14:paraId="628E922C" w14:textId="77777777" w:rsidR="00C53CE5" w:rsidRDefault="00C53CE5">
            <w:pPr>
              <w:rPr>
                <w:rFonts w:ascii="宋体" w:hAnsi="宋体" w:cs="宋体"/>
                <w:szCs w:val="21"/>
              </w:rPr>
            </w:pPr>
          </w:p>
        </w:tc>
      </w:tr>
      <w:tr w:rsidR="00C53CE5" w14:paraId="0F4B6A19" w14:textId="77777777">
        <w:trPr>
          <w:trHeight w:val="564"/>
          <w:jc w:val="center"/>
        </w:trPr>
        <w:tc>
          <w:tcPr>
            <w:tcW w:w="770" w:type="dxa"/>
            <w:shd w:val="clear" w:color="auto" w:fill="auto"/>
            <w:tcMar>
              <w:top w:w="90" w:type="dxa"/>
              <w:left w:w="280" w:type="dxa"/>
              <w:bottom w:w="90" w:type="dxa"/>
              <w:right w:w="280" w:type="dxa"/>
            </w:tcMar>
            <w:vAlign w:val="center"/>
          </w:tcPr>
          <w:p w14:paraId="6AFE62CC" w14:textId="77777777" w:rsidR="00C53CE5" w:rsidRDefault="00CC009D">
            <w:pPr>
              <w:rPr>
                <w:rFonts w:ascii="宋体" w:hAnsi="宋体" w:cs="宋体"/>
                <w:szCs w:val="21"/>
              </w:rPr>
            </w:pPr>
            <w:r>
              <w:rPr>
                <w:rFonts w:ascii="宋体" w:hAnsi="宋体" w:cs="宋体" w:hint="eastAsia"/>
                <w:szCs w:val="21"/>
              </w:rPr>
              <w:t>9</w:t>
            </w:r>
          </w:p>
        </w:tc>
        <w:tc>
          <w:tcPr>
            <w:tcW w:w="1454" w:type="dxa"/>
            <w:shd w:val="clear" w:color="auto" w:fill="auto"/>
            <w:tcMar>
              <w:top w:w="90" w:type="dxa"/>
              <w:left w:w="280" w:type="dxa"/>
              <w:bottom w:w="90" w:type="dxa"/>
              <w:right w:w="280" w:type="dxa"/>
            </w:tcMar>
            <w:vAlign w:val="center"/>
          </w:tcPr>
          <w:p w14:paraId="3C21215F" w14:textId="77777777" w:rsidR="00C53CE5" w:rsidRDefault="00CC009D">
            <w:pPr>
              <w:rPr>
                <w:rFonts w:ascii="宋体" w:hAnsi="宋体" w:cs="宋体"/>
                <w:szCs w:val="21"/>
              </w:rPr>
            </w:pPr>
            <w:r>
              <w:rPr>
                <w:rFonts w:ascii="宋体" w:hAnsi="宋体" w:cs="宋体" w:hint="eastAsia"/>
                <w:szCs w:val="21"/>
              </w:rPr>
              <w:t>生活垃圾清运</w:t>
            </w:r>
          </w:p>
        </w:tc>
        <w:tc>
          <w:tcPr>
            <w:tcW w:w="1476" w:type="dxa"/>
            <w:shd w:val="clear" w:color="auto" w:fill="auto"/>
            <w:tcMar>
              <w:top w:w="90" w:type="dxa"/>
              <w:left w:w="280" w:type="dxa"/>
              <w:bottom w:w="90" w:type="dxa"/>
              <w:right w:w="280" w:type="dxa"/>
            </w:tcMar>
            <w:vAlign w:val="center"/>
          </w:tcPr>
          <w:p w14:paraId="5E0A1DB0" w14:textId="77777777" w:rsidR="00C53CE5" w:rsidRDefault="00CC009D">
            <w:pPr>
              <w:rPr>
                <w:rFonts w:ascii="宋体" w:hAnsi="宋体" w:cs="宋体"/>
                <w:szCs w:val="21"/>
              </w:rPr>
            </w:pPr>
            <w:r>
              <w:rPr>
                <w:rFonts w:ascii="宋体" w:hAnsi="宋体" w:cs="宋体" w:hint="eastAsia"/>
                <w:szCs w:val="21"/>
              </w:rPr>
              <w:t>每天</w:t>
            </w:r>
            <w:r>
              <w:rPr>
                <w:rFonts w:ascii="宋体" w:hAnsi="宋体" w:cs="宋体" w:hint="eastAsia"/>
                <w:szCs w:val="21"/>
              </w:rPr>
              <w:t>/</w:t>
            </w:r>
            <w:r>
              <w:rPr>
                <w:rFonts w:ascii="宋体" w:hAnsi="宋体" w:cs="宋体" w:hint="eastAsia"/>
                <w:szCs w:val="21"/>
              </w:rPr>
              <w:t>次</w:t>
            </w:r>
          </w:p>
        </w:tc>
        <w:tc>
          <w:tcPr>
            <w:tcW w:w="1212" w:type="dxa"/>
            <w:shd w:val="clear" w:color="auto" w:fill="auto"/>
            <w:tcMar>
              <w:top w:w="90" w:type="dxa"/>
              <w:left w:w="280" w:type="dxa"/>
              <w:bottom w:w="90" w:type="dxa"/>
              <w:right w:w="280" w:type="dxa"/>
            </w:tcMar>
            <w:vAlign w:val="center"/>
          </w:tcPr>
          <w:p w14:paraId="4521E385" w14:textId="77777777" w:rsidR="00C53CE5" w:rsidRDefault="00CC009D">
            <w:pPr>
              <w:rPr>
                <w:rFonts w:ascii="宋体" w:hAnsi="宋体" w:cs="宋体"/>
                <w:szCs w:val="21"/>
              </w:rPr>
            </w:pPr>
            <w:r>
              <w:rPr>
                <w:rFonts w:ascii="宋体" w:hAnsi="宋体" w:cs="宋体" w:hint="eastAsia"/>
                <w:szCs w:val="21"/>
              </w:rPr>
              <w:t>5</w:t>
            </w:r>
            <w:r>
              <w:rPr>
                <w:rFonts w:ascii="宋体" w:hAnsi="宋体" w:cs="宋体" w:hint="eastAsia"/>
                <w:szCs w:val="21"/>
              </w:rPr>
              <w:t>桶</w:t>
            </w:r>
          </w:p>
        </w:tc>
        <w:tc>
          <w:tcPr>
            <w:tcW w:w="2381" w:type="dxa"/>
            <w:shd w:val="clear" w:color="auto" w:fill="auto"/>
            <w:tcMar>
              <w:top w:w="90" w:type="dxa"/>
              <w:left w:w="280" w:type="dxa"/>
              <w:bottom w:w="90" w:type="dxa"/>
              <w:right w:w="280" w:type="dxa"/>
            </w:tcMar>
            <w:vAlign w:val="center"/>
          </w:tcPr>
          <w:p w14:paraId="40224573" w14:textId="77777777" w:rsidR="00C53CE5" w:rsidRDefault="00CC009D">
            <w:pPr>
              <w:rPr>
                <w:rFonts w:ascii="宋体" w:hAnsi="宋体" w:cs="宋体"/>
                <w:szCs w:val="21"/>
              </w:rPr>
            </w:pPr>
            <w:r>
              <w:rPr>
                <w:rFonts w:ascii="宋体" w:hAnsi="宋体" w:cs="宋体" w:hint="eastAsia"/>
                <w:szCs w:val="21"/>
              </w:rPr>
              <w:t>每天按时清理</w:t>
            </w:r>
            <w:r>
              <w:rPr>
                <w:rFonts w:ascii="宋体" w:hAnsi="宋体" w:cs="宋体" w:hint="eastAsia"/>
                <w:szCs w:val="21"/>
              </w:rPr>
              <w:t>（</w:t>
            </w:r>
            <w:r>
              <w:rPr>
                <w:rFonts w:ascii="宋体" w:hAnsi="宋体" w:cs="宋体" w:hint="eastAsia"/>
                <w:szCs w:val="21"/>
              </w:rPr>
              <w:t>日产日清）</w:t>
            </w:r>
          </w:p>
        </w:tc>
        <w:tc>
          <w:tcPr>
            <w:tcW w:w="1324" w:type="dxa"/>
            <w:shd w:val="clear" w:color="auto" w:fill="auto"/>
            <w:tcMar>
              <w:top w:w="90" w:type="dxa"/>
              <w:left w:w="280" w:type="dxa"/>
              <w:bottom w:w="90" w:type="dxa"/>
              <w:right w:w="280" w:type="dxa"/>
            </w:tcMar>
            <w:vAlign w:val="center"/>
          </w:tcPr>
          <w:p w14:paraId="7DCF2856" w14:textId="77777777" w:rsidR="00C53CE5" w:rsidRDefault="00CC009D">
            <w:pPr>
              <w:rPr>
                <w:rFonts w:ascii="宋体" w:hAnsi="宋体" w:cs="宋体"/>
                <w:szCs w:val="21"/>
              </w:rPr>
            </w:pPr>
            <w:r>
              <w:rPr>
                <w:rFonts w:ascii="宋体" w:hAnsi="宋体" w:cs="宋体" w:hint="eastAsia"/>
                <w:szCs w:val="21"/>
              </w:rPr>
              <w:t>暂定</w:t>
            </w:r>
          </w:p>
        </w:tc>
      </w:tr>
      <w:tr w:rsidR="00C53CE5" w14:paraId="1042C34D" w14:textId="77777777">
        <w:trPr>
          <w:trHeight w:val="936"/>
          <w:jc w:val="center"/>
        </w:trPr>
        <w:tc>
          <w:tcPr>
            <w:tcW w:w="770" w:type="dxa"/>
            <w:shd w:val="clear" w:color="auto" w:fill="auto"/>
            <w:tcMar>
              <w:top w:w="90" w:type="dxa"/>
              <w:left w:w="280" w:type="dxa"/>
              <w:bottom w:w="90" w:type="dxa"/>
              <w:right w:w="280" w:type="dxa"/>
            </w:tcMar>
            <w:vAlign w:val="center"/>
          </w:tcPr>
          <w:p w14:paraId="5B32087D" w14:textId="77777777" w:rsidR="00C53CE5" w:rsidRDefault="00CC009D">
            <w:pPr>
              <w:rPr>
                <w:rFonts w:ascii="宋体" w:hAnsi="宋体" w:cs="宋体"/>
                <w:szCs w:val="21"/>
              </w:rPr>
            </w:pPr>
            <w:r>
              <w:rPr>
                <w:rFonts w:ascii="宋体" w:hAnsi="宋体" w:cs="宋体" w:hint="eastAsia"/>
                <w:szCs w:val="21"/>
              </w:rPr>
              <w:t>10</w:t>
            </w:r>
          </w:p>
        </w:tc>
        <w:tc>
          <w:tcPr>
            <w:tcW w:w="1454" w:type="dxa"/>
            <w:shd w:val="clear" w:color="auto" w:fill="auto"/>
            <w:tcMar>
              <w:top w:w="90" w:type="dxa"/>
              <w:left w:w="280" w:type="dxa"/>
              <w:bottom w:w="90" w:type="dxa"/>
              <w:right w:w="280" w:type="dxa"/>
            </w:tcMar>
            <w:vAlign w:val="center"/>
          </w:tcPr>
          <w:p w14:paraId="297C8139" w14:textId="77777777" w:rsidR="00C53CE5" w:rsidRDefault="00CC009D">
            <w:pPr>
              <w:rPr>
                <w:rFonts w:ascii="宋体" w:hAnsi="宋体" w:cs="宋体"/>
                <w:szCs w:val="21"/>
              </w:rPr>
            </w:pPr>
            <w:r>
              <w:rPr>
                <w:rFonts w:ascii="宋体" w:hAnsi="宋体" w:cs="宋体" w:hint="eastAsia"/>
                <w:szCs w:val="21"/>
              </w:rPr>
              <w:t>日常零星维修</w:t>
            </w:r>
          </w:p>
        </w:tc>
        <w:tc>
          <w:tcPr>
            <w:tcW w:w="1476" w:type="dxa"/>
            <w:shd w:val="clear" w:color="auto" w:fill="auto"/>
            <w:tcMar>
              <w:top w:w="90" w:type="dxa"/>
              <w:left w:w="280" w:type="dxa"/>
              <w:bottom w:w="90" w:type="dxa"/>
              <w:right w:w="280" w:type="dxa"/>
            </w:tcMar>
            <w:vAlign w:val="center"/>
          </w:tcPr>
          <w:p w14:paraId="28762B12" w14:textId="77777777" w:rsidR="00C53CE5" w:rsidRDefault="00CC009D">
            <w:pPr>
              <w:rPr>
                <w:rFonts w:ascii="宋体" w:hAnsi="宋体" w:cs="宋体"/>
                <w:szCs w:val="21"/>
              </w:rPr>
            </w:pPr>
            <w:r>
              <w:rPr>
                <w:rFonts w:ascii="宋体" w:hAnsi="宋体" w:cs="宋体" w:hint="eastAsia"/>
                <w:szCs w:val="21"/>
              </w:rPr>
              <w:t>及时</w:t>
            </w:r>
          </w:p>
        </w:tc>
        <w:tc>
          <w:tcPr>
            <w:tcW w:w="1212" w:type="dxa"/>
            <w:shd w:val="clear" w:color="auto" w:fill="auto"/>
            <w:tcMar>
              <w:top w:w="90" w:type="dxa"/>
              <w:left w:w="280" w:type="dxa"/>
              <w:bottom w:w="90" w:type="dxa"/>
              <w:right w:w="280" w:type="dxa"/>
            </w:tcMar>
            <w:vAlign w:val="center"/>
          </w:tcPr>
          <w:p w14:paraId="585F1054" w14:textId="77777777" w:rsidR="00C53CE5" w:rsidRDefault="00C53CE5">
            <w:pPr>
              <w:rPr>
                <w:rFonts w:ascii="宋体" w:hAnsi="宋体" w:cs="宋体"/>
                <w:szCs w:val="21"/>
              </w:rPr>
            </w:pPr>
          </w:p>
        </w:tc>
        <w:tc>
          <w:tcPr>
            <w:tcW w:w="2381" w:type="dxa"/>
            <w:shd w:val="clear" w:color="auto" w:fill="auto"/>
            <w:tcMar>
              <w:top w:w="90" w:type="dxa"/>
              <w:left w:w="280" w:type="dxa"/>
              <w:bottom w:w="90" w:type="dxa"/>
              <w:right w:w="280" w:type="dxa"/>
            </w:tcMar>
            <w:vAlign w:val="center"/>
          </w:tcPr>
          <w:p w14:paraId="52024899" w14:textId="77777777" w:rsidR="00C53CE5" w:rsidRDefault="00CC009D">
            <w:pPr>
              <w:rPr>
                <w:rFonts w:ascii="宋体" w:hAnsi="宋体" w:cs="宋体"/>
                <w:szCs w:val="21"/>
              </w:rPr>
            </w:pPr>
            <w:r>
              <w:rPr>
                <w:rFonts w:ascii="宋体" w:hAnsi="宋体" w:cs="宋体" w:hint="eastAsia"/>
                <w:szCs w:val="21"/>
              </w:rPr>
              <w:t>日常零星维修费；（天花、地面、门窗等维修）拆改铺除外。</w:t>
            </w:r>
          </w:p>
        </w:tc>
        <w:tc>
          <w:tcPr>
            <w:tcW w:w="1324" w:type="dxa"/>
            <w:shd w:val="clear" w:color="auto" w:fill="auto"/>
            <w:tcMar>
              <w:top w:w="90" w:type="dxa"/>
              <w:left w:w="280" w:type="dxa"/>
              <w:bottom w:w="90" w:type="dxa"/>
              <w:right w:w="280" w:type="dxa"/>
            </w:tcMar>
            <w:vAlign w:val="center"/>
          </w:tcPr>
          <w:p w14:paraId="3CA7E681" w14:textId="77777777" w:rsidR="00C53CE5" w:rsidRDefault="00C53CE5">
            <w:pPr>
              <w:rPr>
                <w:rFonts w:ascii="宋体" w:hAnsi="宋体" w:cs="宋体"/>
                <w:szCs w:val="21"/>
              </w:rPr>
            </w:pPr>
          </w:p>
        </w:tc>
      </w:tr>
    </w:tbl>
    <w:p w14:paraId="6C4B0BAE" w14:textId="77777777" w:rsidR="00C53CE5" w:rsidRDefault="00C53CE5">
      <w:pPr>
        <w:rPr>
          <w:rStyle w:val="40"/>
        </w:rPr>
      </w:pPr>
      <w:bookmarkStart w:id="22" w:name="_Toc11397"/>
    </w:p>
    <w:p w14:paraId="160C0095" w14:textId="77777777" w:rsidR="00C53CE5" w:rsidRDefault="00CC009D">
      <w:pPr>
        <w:pStyle w:val="4"/>
        <w:rPr>
          <w:rStyle w:val="40"/>
          <w:b/>
          <w:bCs/>
        </w:rPr>
      </w:pPr>
      <w:r>
        <w:rPr>
          <w:rStyle w:val="40"/>
          <w:rFonts w:hint="eastAsia"/>
          <w:b/>
          <w:bCs/>
        </w:rPr>
        <w:t>八、考核标准</w:t>
      </w:r>
      <w:bookmarkEnd w:id="22"/>
    </w:p>
    <w:p w14:paraId="657F1D08" w14:textId="77777777" w:rsidR="00C53CE5" w:rsidRDefault="00CC009D">
      <w:pPr>
        <w:rPr>
          <w:rFonts w:ascii="宋体" w:hAnsi="宋体" w:cs="宋体"/>
          <w:color w:val="FF0000"/>
          <w:szCs w:val="21"/>
        </w:rPr>
      </w:pPr>
      <w:r>
        <w:rPr>
          <w:rFonts w:hint="eastAsia"/>
        </w:rPr>
        <w:t>附件一：双方现场管理有关的工作界面</w:t>
      </w:r>
    </w:p>
    <w:p w14:paraId="5889B1FE" w14:textId="77777777" w:rsidR="00C53CE5" w:rsidRDefault="00CC009D">
      <w:pPr>
        <w:jc w:val="center"/>
        <w:rPr>
          <w:rFonts w:ascii="宋体" w:hAnsi="宋体" w:cs="宋体"/>
          <w:szCs w:val="21"/>
        </w:rPr>
      </w:pPr>
      <w:r>
        <w:rPr>
          <w:rFonts w:ascii="宋体" w:hAnsi="宋体" w:cs="宋体" w:hint="eastAsia"/>
          <w:szCs w:val="21"/>
        </w:rPr>
        <w:t>正常运营期间现场管理有关的工作界面</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3851"/>
        <w:gridCol w:w="3084"/>
      </w:tblGrid>
      <w:tr w:rsidR="00C53CE5" w14:paraId="062492BF" w14:textId="77777777">
        <w:trPr>
          <w:trHeight w:val="569"/>
        </w:trPr>
        <w:tc>
          <w:tcPr>
            <w:tcW w:w="1510" w:type="dxa"/>
            <w:vAlign w:val="center"/>
          </w:tcPr>
          <w:p w14:paraId="357E414E" w14:textId="77777777" w:rsidR="00C53CE5" w:rsidRDefault="00CC009D">
            <w:pPr>
              <w:jc w:val="center"/>
              <w:rPr>
                <w:rFonts w:ascii="宋体" w:hAnsi="宋体" w:cs="宋体"/>
                <w:szCs w:val="21"/>
              </w:rPr>
            </w:pPr>
            <w:r>
              <w:rPr>
                <w:rFonts w:ascii="宋体" w:hAnsi="宋体" w:cs="宋体" w:hint="eastAsia"/>
                <w:szCs w:val="21"/>
              </w:rPr>
              <w:t>内容</w:t>
            </w:r>
          </w:p>
        </w:tc>
        <w:tc>
          <w:tcPr>
            <w:tcW w:w="3980" w:type="dxa"/>
            <w:vAlign w:val="center"/>
          </w:tcPr>
          <w:p w14:paraId="479C139E" w14:textId="77777777" w:rsidR="00C53CE5" w:rsidRDefault="00CC009D">
            <w:pPr>
              <w:jc w:val="center"/>
              <w:rPr>
                <w:rFonts w:ascii="宋体" w:hAnsi="宋体" w:cs="宋体"/>
                <w:szCs w:val="21"/>
              </w:rPr>
            </w:pPr>
            <w:r>
              <w:rPr>
                <w:rFonts w:ascii="宋体" w:hAnsi="宋体" w:cs="宋体" w:hint="eastAsia"/>
                <w:szCs w:val="21"/>
              </w:rPr>
              <w:t>中标人</w:t>
            </w:r>
          </w:p>
        </w:tc>
        <w:tc>
          <w:tcPr>
            <w:tcW w:w="3180" w:type="dxa"/>
            <w:vAlign w:val="center"/>
          </w:tcPr>
          <w:p w14:paraId="49A97CC6" w14:textId="77777777" w:rsidR="00C53CE5" w:rsidRDefault="00CC009D">
            <w:pPr>
              <w:jc w:val="center"/>
              <w:rPr>
                <w:rFonts w:ascii="宋体" w:hAnsi="宋体" w:cs="宋体"/>
                <w:szCs w:val="21"/>
              </w:rPr>
            </w:pPr>
            <w:r>
              <w:rPr>
                <w:rFonts w:ascii="宋体" w:hAnsi="宋体" w:cs="宋体" w:hint="eastAsia"/>
                <w:szCs w:val="21"/>
              </w:rPr>
              <w:t>采购人</w:t>
            </w:r>
          </w:p>
        </w:tc>
      </w:tr>
      <w:tr w:rsidR="00C53CE5" w14:paraId="733C167D" w14:textId="77777777">
        <w:tc>
          <w:tcPr>
            <w:tcW w:w="1510" w:type="dxa"/>
            <w:vAlign w:val="center"/>
          </w:tcPr>
          <w:p w14:paraId="441E628F" w14:textId="77777777" w:rsidR="00C53CE5" w:rsidRDefault="00CC009D">
            <w:pPr>
              <w:rPr>
                <w:rFonts w:ascii="宋体" w:hAnsi="宋体" w:cs="宋体"/>
                <w:szCs w:val="21"/>
              </w:rPr>
            </w:pPr>
            <w:r>
              <w:rPr>
                <w:rFonts w:ascii="宋体" w:hAnsi="宋体" w:cs="宋体" w:hint="eastAsia"/>
                <w:szCs w:val="21"/>
              </w:rPr>
              <w:t>1</w:t>
            </w:r>
            <w:r>
              <w:rPr>
                <w:rFonts w:ascii="宋体" w:hAnsi="宋体" w:cs="宋体" w:hint="eastAsia"/>
                <w:szCs w:val="21"/>
              </w:rPr>
              <w:t>．制度完善</w:t>
            </w:r>
          </w:p>
        </w:tc>
        <w:tc>
          <w:tcPr>
            <w:tcW w:w="3980" w:type="dxa"/>
            <w:vAlign w:val="center"/>
          </w:tcPr>
          <w:p w14:paraId="5CB7D220" w14:textId="77777777" w:rsidR="00C53CE5" w:rsidRDefault="00CC009D">
            <w:pP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）开业前</w:t>
            </w:r>
            <w:r>
              <w:rPr>
                <w:rFonts w:ascii="宋体" w:hAnsi="宋体" w:cs="宋体" w:hint="eastAsia"/>
                <w:szCs w:val="21"/>
              </w:rPr>
              <w:t>壹</w:t>
            </w:r>
            <w:r>
              <w:rPr>
                <w:rFonts w:ascii="宋体" w:hAnsi="宋体" w:cs="宋体" w:hint="eastAsia"/>
                <w:szCs w:val="21"/>
              </w:rPr>
              <w:t>个月</w:t>
            </w:r>
            <w:r>
              <w:rPr>
                <w:rFonts w:ascii="宋体" w:hAnsi="宋体" w:cs="宋体" w:hint="eastAsia"/>
                <w:szCs w:val="21"/>
              </w:rPr>
              <w:t>内</w:t>
            </w:r>
            <w:r>
              <w:rPr>
                <w:rFonts w:ascii="宋体" w:hAnsi="宋体" w:cs="宋体" w:hint="eastAsia"/>
                <w:szCs w:val="21"/>
              </w:rPr>
              <w:t>制定正常营运期间的物业管理制度及方案，经采购人审核通过后严格执行。</w:t>
            </w:r>
          </w:p>
          <w:p w14:paraId="13050F16" w14:textId="77777777" w:rsidR="00C53CE5" w:rsidRDefault="00CC009D">
            <w:pP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）组织物业人员学习项目的各类营运管理制度（含</w:t>
            </w:r>
            <w:r>
              <w:rPr>
                <w:rFonts w:ascii="宋体" w:hAnsi="宋体" w:cs="宋体" w:hint="eastAsia"/>
                <w:szCs w:val="21"/>
              </w:rPr>
              <w:t>项目</w:t>
            </w:r>
            <w:r>
              <w:rPr>
                <w:rFonts w:ascii="宋体" w:hAnsi="宋体" w:cs="宋体" w:hint="eastAsia"/>
                <w:szCs w:val="21"/>
              </w:rPr>
              <w:t>的简介及营运日常制度和考核标准）。</w:t>
            </w:r>
          </w:p>
        </w:tc>
        <w:tc>
          <w:tcPr>
            <w:tcW w:w="3180" w:type="dxa"/>
            <w:vAlign w:val="center"/>
          </w:tcPr>
          <w:p w14:paraId="44208354" w14:textId="77777777" w:rsidR="00C53CE5" w:rsidRDefault="00CC009D">
            <w:pP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）审核中标人提交的各类物业管理制度及方案，并最终确认；</w:t>
            </w:r>
          </w:p>
          <w:p w14:paraId="2E5AFA2B" w14:textId="77777777" w:rsidR="00C53CE5" w:rsidRDefault="00CC009D">
            <w:pP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）提供采购人的各类营运管理制度给中标人，并做培训（项目的简介及营运日常制度和考核标准）。</w:t>
            </w:r>
          </w:p>
        </w:tc>
      </w:tr>
      <w:tr w:rsidR="00C53CE5" w14:paraId="63DB029B" w14:textId="77777777">
        <w:trPr>
          <w:trHeight w:val="562"/>
        </w:trPr>
        <w:tc>
          <w:tcPr>
            <w:tcW w:w="1510" w:type="dxa"/>
            <w:vAlign w:val="center"/>
          </w:tcPr>
          <w:p w14:paraId="6337B591" w14:textId="77777777" w:rsidR="00C53CE5" w:rsidRDefault="00CC009D">
            <w:pPr>
              <w:rPr>
                <w:rFonts w:ascii="宋体" w:hAnsi="宋体" w:cs="宋体"/>
                <w:szCs w:val="21"/>
              </w:rPr>
            </w:pPr>
            <w:r>
              <w:rPr>
                <w:rFonts w:ascii="宋体" w:hAnsi="宋体" w:cs="宋体" w:hint="eastAsia"/>
                <w:szCs w:val="21"/>
              </w:rPr>
              <w:lastRenderedPageBreak/>
              <w:t>2</w:t>
            </w:r>
            <w:r>
              <w:rPr>
                <w:rFonts w:ascii="宋体" w:hAnsi="宋体" w:cs="宋体" w:hint="eastAsia"/>
                <w:szCs w:val="21"/>
              </w:rPr>
              <w:t>．开荒</w:t>
            </w:r>
          </w:p>
        </w:tc>
        <w:tc>
          <w:tcPr>
            <w:tcW w:w="3980" w:type="dxa"/>
            <w:vAlign w:val="center"/>
          </w:tcPr>
          <w:p w14:paraId="6B3D54C3" w14:textId="77777777" w:rsidR="00C53CE5" w:rsidRDefault="00CC009D">
            <w:pPr>
              <w:rPr>
                <w:rFonts w:ascii="宋体" w:hAnsi="宋体" w:cs="宋体"/>
                <w:szCs w:val="21"/>
              </w:rPr>
            </w:pPr>
            <w:r>
              <w:rPr>
                <w:rFonts w:ascii="宋体" w:hAnsi="宋体" w:cs="宋体" w:hint="eastAsia"/>
                <w:szCs w:val="21"/>
              </w:rPr>
              <w:t>协助监管项目开荒工作</w:t>
            </w:r>
          </w:p>
        </w:tc>
        <w:tc>
          <w:tcPr>
            <w:tcW w:w="3180" w:type="dxa"/>
            <w:vAlign w:val="center"/>
          </w:tcPr>
          <w:p w14:paraId="2AE9BBEB" w14:textId="77777777" w:rsidR="00C53CE5" w:rsidRDefault="00CC009D">
            <w:pPr>
              <w:rPr>
                <w:rFonts w:ascii="宋体" w:hAnsi="宋体" w:cs="宋体"/>
                <w:szCs w:val="21"/>
              </w:rPr>
            </w:pPr>
            <w:r>
              <w:rPr>
                <w:rFonts w:ascii="宋体" w:hAnsi="宋体" w:cs="宋体" w:hint="eastAsia"/>
                <w:szCs w:val="21"/>
              </w:rPr>
              <w:t>配合、检查中标人组织的开荒保洁工作。</w:t>
            </w:r>
          </w:p>
        </w:tc>
      </w:tr>
      <w:tr w:rsidR="00C53CE5" w14:paraId="49102097" w14:textId="77777777">
        <w:trPr>
          <w:trHeight w:val="989"/>
        </w:trPr>
        <w:tc>
          <w:tcPr>
            <w:tcW w:w="1510" w:type="dxa"/>
            <w:vAlign w:val="center"/>
          </w:tcPr>
          <w:p w14:paraId="63FFE526" w14:textId="77777777" w:rsidR="00C53CE5" w:rsidRDefault="00CC009D">
            <w:pPr>
              <w:rPr>
                <w:rFonts w:ascii="宋体" w:hAnsi="宋体" w:cs="宋体"/>
                <w:szCs w:val="21"/>
              </w:rPr>
            </w:pPr>
            <w:r>
              <w:rPr>
                <w:rFonts w:ascii="宋体" w:hAnsi="宋体" w:cs="宋体" w:hint="eastAsia"/>
                <w:szCs w:val="21"/>
              </w:rPr>
              <w:t>3</w:t>
            </w:r>
            <w:r>
              <w:rPr>
                <w:rFonts w:ascii="宋体" w:hAnsi="宋体" w:cs="宋体" w:hint="eastAsia"/>
                <w:szCs w:val="21"/>
              </w:rPr>
              <w:t>．设备设施调试及验收</w:t>
            </w:r>
          </w:p>
        </w:tc>
        <w:tc>
          <w:tcPr>
            <w:tcW w:w="3980" w:type="dxa"/>
            <w:vAlign w:val="center"/>
          </w:tcPr>
          <w:p w14:paraId="6B06D1C5" w14:textId="77777777" w:rsidR="00C53CE5" w:rsidRDefault="00CC009D">
            <w:pPr>
              <w:rPr>
                <w:rFonts w:ascii="宋体" w:hAnsi="宋体" w:cs="宋体"/>
                <w:szCs w:val="21"/>
              </w:rPr>
            </w:pPr>
            <w:r>
              <w:rPr>
                <w:rFonts w:ascii="宋体" w:hAnsi="宋体" w:cs="宋体" w:hint="eastAsia"/>
                <w:szCs w:val="21"/>
              </w:rPr>
              <w:t>全程参与设备设施的调试及验收，并做好缺陷项整改记录，确保开业前各项设备运行正常。</w:t>
            </w:r>
          </w:p>
        </w:tc>
        <w:tc>
          <w:tcPr>
            <w:tcW w:w="3180" w:type="dxa"/>
            <w:vAlign w:val="center"/>
          </w:tcPr>
          <w:p w14:paraId="7FAA7324" w14:textId="77777777" w:rsidR="00C53CE5" w:rsidRDefault="00CC009D">
            <w:pPr>
              <w:rPr>
                <w:rFonts w:ascii="宋体" w:hAnsi="宋体" w:cs="宋体"/>
                <w:szCs w:val="21"/>
              </w:rPr>
            </w:pPr>
            <w:r>
              <w:rPr>
                <w:rFonts w:ascii="宋体" w:hAnsi="宋体" w:cs="宋体" w:hint="eastAsia"/>
                <w:szCs w:val="21"/>
              </w:rPr>
              <w:t>主导中标人进行所有设备设施的调试及验收。</w:t>
            </w:r>
          </w:p>
        </w:tc>
      </w:tr>
      <w:tr w:rsidR="00C53CE5" w14:paraId="2EA2801F" w14:textId="77777777">
        <w:trPr>
          <w:trHeight w:val="835"/>
        </w:trPr>
        <w:tc>
          <w:tcPr>
            <w:tcW w:w="1510" w:type="dxa"/>
            <w:vAlign w:val="center"/>
          </w:tcPr>
          <w:p w14:paraId="0ABF2C15" w14:textId="77777777" w:rsidR="00C53CE5" w:rsidRDefault="00CC009D">
            <w:pPr>
              <w:rPr>
                <w:rFonts w:ascii="宋体" w:hAnsi="宋体" w:cs="宋体"/>
                <w:szCs w:val="21"/>
              </w:rPr>
            </w:pPr>
            <w:r>
              <w:rPr>
                <w:rFonts w:ascii="宋体" w:hAnsi="宋体" w:cs="宋体" w:hint="eastAsia"/>
                <w:szCs w:val="21"/>
              </w:rPr>
              <w:t>4</w:t>
            </w:r>
            <w:r>
              <w:rPr>
                <w:rFonts w:ascii="宋体" w:hAnsi="宋体" w:cs="宋体" w:hint="eastAsia"/>
                <w:szCs w:val="21"/>
              </w:rPr>
              <w:t>．开业前准备</w:t>
            </w:r>
          </w:p>
        </w:tc>
        <w:tc>
          <w:tcPr>
            <w:tcW w:w="3980" w:type="dxa"/>
            <w:vAlign w:val="center"/>
          </w:tcPr>
          <w:p w14:paraId="630AD255" w14:textId="77777777" w:rsidR="00C53CE5" w:rsidRDefault="00CC009D">
            <w:pPr>
              <w:rPr>
                <w:rFonts w:ascii="宋体" w:hAnsi="宋体" w:cs="宋体"/>
                <w:szCs w:val="21"/>
              </w:rPr>
            </w:pPr>
            <w:r>
              <w:rPr>
                <w:rFonts w:ascii="宋体" w:hAnsi="宋体" w:cs="宋体" w:hint="eastAsia"/>
                <w:szCs w:val="21"/>
              </w:rPr>
              <w:t>中标后</w:t>
            </w:r>
            <w:r>
              <w:rPr>
                <w:rFonts w:ascii="宋体" w:hAnsi="宋体" w:cs="宋体" w:hint="eastAsia"/>
                <w:szCs w:val="21"/>
              </w:rPr>
              <w:t>1</w:t>
            </w:r>
            <w:r>
              <w:rPr>
                <w:rFonts w:ascii="宋体" w:hAnsi="宋体" w:cs="宋体" w:hint="eastAsia"/>
                <w:szCs w:val="21"/>
              </w:rPr>
              <w:t>周内配置好项目编制人数</w:t>
            </w:r>
            <w:r>
              <w:rPr>
                <w:rFonts w:ascii="宋体" w:hAnsi="宋体" w:cs="宋体" w:hint="eastAsia"/>
                <w:szCs w:val="21"/>
              </w:rPr>
              <w:t>。如有异常情况形成纪录并及时告知采购人。</w:t>
            </w:r>
          </w:p>
        </w:tc>
        <w:tc>
          <w:tcPr>
            <w:tcW w:w="3180" w:type="dxa"/>
            <w:vAlign w:val="center"/>
          </w:tcPr>
          <w:p w14:paraId="3133E344" w14:textId="77777777" w:rsidR="00C53CE5" w:rsidRDefault="00CC009D">
            <w:pPr>
              <w:rPr>
                <w:rFonts w:ascii="宋体" w:hAnsi="宋体" w:cs="宋体"/>
                <w:szCs w:val="21"/>
              </w:rPr>
            </w:pPr>
            <w:r>
              <w:rPr>
                <w:rFonts w:ascii="宋体" w:hAnsi="宋体" w:cs="宋体" w:hint="eastAsia"/>
                <w:szCs w:val="21"/>
              </w:rPr>
              <w:t>巡视现场，对开业前准备工作进行检查，了解商户的到位情况。</w:t>
            </w:r>
          </w:p>
        </w:tc>
      </w:tr>
      <w:tr w:rsidR="00C53CE5" w14:paraId="160F022C" w14:textId="77777777">
        <w:tc>
          <w:tcPr>
            <w:tcW w:w="1510" w:type="dxa"/>
            <w:vAlign w:val="center"/>
          </w:tcPr>
          <w:p w14:paraId="2B19E5A0" w14:textId="77777777" w:rsidR="00C53CE5" w:rsidRDefault="00CC009D">
            <w:pPr>
              <w:rPr>
                <w:rFonts w:ascii="宋体" w:hAnsi="宋体" w:cs="宋体"/>
                <w:szCs w:val="21"/>
              </w:rPr>
            </w:pPr>
            <w:r>
              <w:rPr>
                <w:rFonts w:ascii="宋体" w:hAnsi="宋体" w:cs="宋体" w:hint="eastAsia"/>
                <w:szCs w:val="21"/>
              </w:rPr>
              <w:t>5</w:t>
            </w:r>
            <w:r>
              <w:rPr>
                <w:rFonts w:ascii="宋体" w:hAnsi="宋体" w:cs="宋体" w:hint="eastAsia"/>
                <w:szCs w:val="21"/>
              </w:rPr>
              <w:t>．开场</w:t>
            </w:r>
          </w:p>
        </w:tc>
        <w:tc>
          <w:tcPr>
            <w:tcW w:w="3980" w:type="dxa"/>
            <w:vAlign w:val="center"/>
          </w:tcPr>
          <w:p w14:paraId="1B8B0617" w14:textId="77777777" w:rsidR="00C53CE5" w:rsidRDefault="00CC009D">
            <w:pPr>
              <w:rPr>
                <w:rFonts w:ascii="宋体" w:hAnsi="宋体" w:cs="宋体"/>
                <w:szCs w:val="21"/>
              </w:rPr>
            </w:pPr>
            <w:r>
              <w:rPr>
                <w:rFonts w:ascii="宋体" w:hAnsi="宋体" w:cs="宋体" w:hint="eastAsia"/>
                <w:szCs w:val="21"/>
              </w:rPr>
              <w:t>按采购人规定时间和流程开启项目</w:t>
            </w:r>
            <w:r>
              <w:rPr>
                <w:rFonts w:ascii="宋体" w:hAnsi="宋体" w:cs="宋体" w:hint="eastAsia"/>
                <w:szCs w:val="21"/>
              </w:rPr>
              <w:t>相应运营设备设施</w:t>
            </w:r>
            <w:r>
              <w:rPr>
                <w:rFonts w:ascii="宋体" w:hAnsi="宋体" w:cs="宋体" w:hint="eastAsia"/>
                <w:szCs w:val="21"/>
              </w:rPr>
              <w:t>，如开场有异常状况及时通知采购人。</w:t>
            </w:r>
          </w:p>
        </w:tc>
        <w:tc>
          <w:tcPr>
            <w:tcW w:w="3180" w:type="dxa"/>
            <w:vAlign w:val="center"/>
          </w:tcPr>
          <w:p w14:paraId="3F756776" w14:textId="77777777" w:rsidR="00C53CE5" w:rsidRDefault="00CC009D">
            <w:pPr>
              <w:rPr>
                <w:rFonts w:ascii="宋体" w:hAnsi="宋体" w:cs="宋体"/>
                <w:szCs w:val="21"/>
              </w:rPr>
            </w:pPr>
            <w:r>
              <w:rPr>
                <w:rFonts w:ascii="宋体" w:hAnsi="宋体" w:cs="宋体" w:hint="eastAsia"/>
                <w:szCs w:val="21"/>
              </w:rPr>
              <w:t>巡视商户的开业状况，统计商户信息，检查商户员工形象，有异常情况及时通知店主。</w:t>
            </w:r>
          </w:p>
        </w:tc>
      </w:tr>
      <w:tr w:rsidR="00C53CE5" w14:paraId="6EF976AE" w14:textId="77777777">
        <w:tc>
          <w:tcPr>
            <w:tcW w:w="1510" w:type="dxa"/>
            <w:vAlign w:val="center"/>
          </w:tcPr>
          <w:p w14:paraId="58D2FF77" w14:textId="77777777" w:rsidR="00C53CE5" w:rsidRDefault="00CC009D">
            <w:pPr>
              <w:rPr>
                <w:rFonts w:ascii="宋体" w:hAnsi="宋体" w:cs="宋体"/>
                <w:szCs w:val="21"/>
              </w:rPr>
            </w:pPr>
            <w:r>
              <w:rPr>
                <w:rFonts w:ascii="宋体" w:hAnsi="宋体" w:cs="宋体" w:hint="eastAsia"/>
                <w:szCs w:val="21"/>
              </w:rPr>
              <w:t>6</w:t>
            </w:r>
            <w:r>
              <w:rPr>
                <w:rFonts w:ascii="宋体" w:hAnsi="宋体" w:cs="宋体" w:hint="eastAsia"/>
                <w:szCs w:val="21"/>
              </w:rPr>
              <w:t>．日常营运秩序管理</w:t>
            </w:r>
          </w:p>
        </w:tc>
        <w:tc>
          <w:tcPr>
            <w:tcW w:w="3980" w:type="dxa"/>
            <w:vAlign w:val="center"/>
          </w:tcPr>
          <w:p w14:paraId="319F5BE3" w14:textId="77777777" w:rsidR="00C53CE5" w:rsidRDefault="00CC009D">
            <w:pPr>
              <w:rPr>
                <w:rFonts w:ascii="宋体" w:hAnsi="宋体" w:cs="宋体"/>
                <w:szCs w:val="21"/>
              </w:rPr>
            </w:pPr>
            <w:r>
              <w:rPr>
                <w:rFonts w:ascii="宋体" w:hAnsi="宋体" w:cs="宋体" w:hint="eastAsia"/>
                <w:szCs w:val="21"/>
              </w:rPr>
              <w:t>负责维护公共区域内的环境卫生和经营秩序，对商户侵占公共区域的情况或行为及时制止，并通知采购人。</w:t>
            </w:r>
          </w:p>
        </w:tc>
        <w:tc>
          <w:tcPr>
            <w:tcW w:w="3180" w:type="dxa"/>
            <w:vAlign w:val="center"/>
          </w:tcPr>
          <w:p w14:paraId="4994DD45" w14:textId="77777777" w:rsidR="00C53CE5" w:rsidRDefault="00CC009D">
            <w:pPr>
              <w:rPr>
                <w:rFonts w:ascii="宋体" w:hAnsi="宋体" w:cs="宋体"/>
                <w:szCs w:val="21"/>
              </w:rPr>
            </w:pPr>
            <w:r>
              <w:rPr>
                <w:rFonts w:ascii="宋体" w:hAnsi="宋体" w:cs="宋体" w:hint="eastAsia"/>
                <w:szCs w:val="21"/>
              </w:rPr>
              <w:t>按照租赁合同的规定，对商户违反合约的经营行为进行监督制止。如：货品种类和服务质量、按租赁面积使用等。</w:t>
            </w:r>
          </w:p>
        </w:tc>
      </w:tr>
      <w:tr w:rsidR="00C53CE5" w14:paraId="5C5249FF" w14:textId="77777777">
        <w:trPr>
          <w:trHeight w:val="496"/>
        </w:trPr>
        <w:tc>
          <w:tcPr>
            <w:tcW w:w="1510" w:type="dxa"/>
            <w:vAlign w:val="center"/>
          </w:tcPr>
          <w:p w14:paraId="734AF083" w14:textId="77777777" w:rsidR="00C53CE5" w:rsidRDefault="00CC009D">
            <w:pPr>
              <w:rPr>
                <w:rFonts w:ascii="宋体" w:hAnsi="宋体" w:cs="宋体"/>
                <w:szCs w:val="21"/>
              </w:rPr>
            </w:pPr>
            <w:r>
              <w:rPr>
                <w:rFonts w:ascii="宋体" w:hAnsi="宋体" w:cs="宋体" w:hint="eastAsia"/>
                <w:szCs w:val="21"/>
              </w:rPr>
              <w:t>7</w:t>
            </w:r>
            <w:r>
              <w:rPr>
                <w:rFonts w:ascii="宋体" w:hAnsi="宋体" w:cs="宋体" w:hint="eastAsia"/>
                <w:szCs w:val="21"/>
              </w:rPr>
              <w:t>．咨询、导购</w:t>
            </w:r>
          </w:p>
        </w:tc>
        <w:tc>
          <w:tcPr>
            <w:tcW w:w="3980" w:type="dxa"/>
            <w:vAlign w:val="center"/>
          </w:tcPr>
          <w:p w14:paraId="1CF9C2CF" w14:textId="77777777" w:rsidR="00C53CE5" w:rsidRDefault="00CC009D">
            <w:pPr>
              <w:rPr>
                <w:rFonts w:ascii="宋体" w:hAnsi="宋体" w:cs="宋体"/>
                <w:szCs w:val="21"/>
              </w:rPr>
            </w:pPr>
            <w:r>
              <w:rPr>
                <w:rFonts w:ascii="宋体" w:hAnsi="宋体" w:cs="宋体" w:hint="eastAsia"/>
                <w:szCs w:val="21"/>
              </w:rPr>
              <w:t>对顾客及时做到正确引导。</w:t>
            </w:r>
          </w:p>
        </w:tc>
        <w:tc>
          <w:tcPr>
            <w:tcW w:w="3180" w:type="dxa"/>
            <w:vAlign w:val="center"/>
          </w:tcPr>
          <w:p w14:paraId="34B3445C" w14:textId="77777777" w:rsidR="00C53CE5" w:rsidRDefault="00CC009D">
            <w:pPr>
              <w:rPr>
                <w:rFonts w:ascii="宋体" w:hAnsi="宋体" w:cs="宋体"/>
                <w:szCs w:val="21"/>
              </w:rPr>
            </w:pPr>
            <w:r>
              <w:rPr>
                <w:rFonts w:ascii="宋体" w:hAnsi="宋体" w:cs="宋体" w:hint="eastAsia"/>
                <w:szCs w:val="21"/>
              </w:rPr>
              <w:t>实行首问责任制进行指引。</w:t>
            </w:r>
          </w:p>
        </w:tc>
      </w:tr>
      <w:tr w:rsidR="00C53CE5" w14:paraId="12844B59" w14:textId="77777777">
        <w:trPr>
          <w:trHeight w:val="1420"/>
        </w:trPr>
        <w:tc>
          <w:tcPr>
            <w:tcW w:w="1510" w:type="dxa"/>
            <w:vAlign w:val="center"/>
          </w:tcPr>
          <w:p w14:paraId="5BEDADE7" w14:textId="77777777" w:rsidR="00C53CE5" w:rsidRDefault="00CC009D">
            <w:pPr>
              <w:rPr>
                <w:rFonts w:ascii="宋体" w:hAnsi="宋体" w:cs="宋体"/>
                <w:szCs w:val="21"/>
              </w:rPr>
            </w:pPr>
            <w:r>
              <w:rPr>
                <w:rFonts w:ascii="宋体" w:hAnsi="宋体" w:cs="宋体" w:hint="eastAsia"/>
                <w:szCs w:val="21"/>
              </w:rPr>
              <w:t>8</w:t>
            </w:r>
            <w:r>
              <w:rPr>
                <w:rFonts w:ascii="宋体" w:hAnsi="宋体" w:cs="宋体" w:hint="eastAsia"/>
                <w:szCs w:val="21"/>
              </w:rPr>
              <w:t>．商铺内的消防、安全管理</w:t>
            </w:r>
          </w:p>
        </w:tc>
        <w:tc>
          <w:tcPr>
            <w:tcW w:w="3980" w:type="dxa"/>
            <w:vAlign w:val="center"/>
          </w:tcPr>
          <w:p w14:paraId="483550D5" w14:textId="77777777" w:rsidR="00C53CE5" w:rsidRDefault="00CC009D">
            <w:pP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）对商铺内的消防安全状况进行检查，及时纠正违反消防安全的行为；</w:t>
            </w:r>
          </w:p>
          <w:p w14:paraId="406AD405" w14:textId="77777777" w:rsidR="00C53CE5" w:rsidRDefault="00CC009D">
            <w:pP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）对拒不整改者应采取必要的处理措施并及时通知采购人；</w:t>
            </w:r>
          </w:p>
          <w:p w14:paraId="5D549915" w14:textId="77777777" w:rsidR="00C53CE5" w:rsidRDefault="00CC009D">
            <w:pPr>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）中标人现场负责人与采购人签订项目</w:t>
            </w:r>
            <w:r>
              <w:rPr>
                <w:rFonts w:ascii="宋体" w:hAnsi="宋体" w:cs="宋体" w:hint="eastAsia"/>
                <w:szCs w:val="21"/>
              </w:rPr>
              <w:t>/</w:t>
            </w:r>
            <w:r>
              <w:rPr>
                <w:rFonts w:ascii="宋体" w:hAnsi="宋体" w:cs="宋体" w:hint="eastAsia"/>
                <w:szCs w:val="21"/>
              </w:rPr>
              <w:t>安全责任书。</w:t>
            </w:r>
          </w:p>
        </w:tc>
        <w:tc>
          <w:tcPr>
            <w:tcW w:w="3180" w:type="dxa"/>
            <w:vAlign w:val="center"/>
          </w:tcPr>
          <w:p w14:paraId="1181AF98" w14:textId="77777777" w:rsidR="00C53CE5" w:rsidRDefault="00CC009D">
            <w:pP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）要求商户签定消防安全责任书；</w:t>
            </w:r>
          </w:p>
          <w:p w14:paraId="373A2273" w14:textId="77777777" w:rsidR="00C53CE5" w:rsidRDefault="00CC009D">
            <w:pP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并定期组织对铺内的消防安全检查，对商户违反消防安全又拒不整改的行为进行处理</w:t>
            </w:r>
            <w:r>
              <w:rPr>
                <w:rFonts w:ascii="宋体" w:hAnsi="宋体" w:cs="宋体" w:hint="eastAsia"/>
                <w:szCs w:val="21"/>
              </w:rPr>
              <w:t xml:space="preserve"> </w:t>
            </w:r>
            <w:r>
              <w:rPr>
                <w:rFonts w:ascii="宋体" w:hAnsi="宋体" w:cs="宋体" w:hint="eastAsia"/>
                <w:szCs w:val="21"/>
              </w:rPr>
              <w:t>；</w:t>
            </w:r>
          </w:p>
          <w:p w14:paraId="4C487383" w14:textId="77777777" w:rsidR="00C53CE5" w:rsidRDefault="00CC009D">
            <w:pPr>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）要求中标人负责人签订整体项目安全责任书。</w:t>
            </w:r>
          </w:p>
        </w:tc>
      </w:tr>
      <w:tr w:rsidR="00C53CE5" w14:paraId="5EE636A7" w14:textId="77777777">
        <w:trPr>
          <w:trHeight w:val="1315"/>
        </w:trPr>
        <w:tc>
          <w:tcPr>
            <w:tcW w:w="1510" w:type="dxa"/>
            <w:vAlign w:val="center"/>
          </w:tcPr>
          <w:p w14:paraId="784B583D" w14:textId="77777777" w:rsidR="00C53CE5" w:rsidRDefault="00CC009D">
            <w:pPr>
              <w:rPr>
                <w:rFonts w:ascii="宋体" w:hAnsi="宋体" w:cs="宋体"/>
                <w:szCs w:val="21"/>
              </w:rPr>
            </w:pPr>
            <w:r>
              <w:rPr>
                <w:rFonts w:ascii="宋体" w:hAnsi="宋体" w:cs="宋体" w:hint="eastAsia"/>
                <w:szCs w:val="21"/>
              </w:rPr>
              <w:t>9</w:t>
            </w:r>
            <w:r>
              <w:rPr>
                <w:rFonts w:ascii="宋体" w:hAnsi="宋体" w:cs="宋体" w:hint="eastAsia"/>
                <w:szCs w:val="21"/>
              </w:rPr>
              <w:t>．紧急、重大</w:t>
            </w:r>
          </w:p>
          <w:p w14:paraId="7D85243A" w14:textId="77777777" w:rsidR="00C53CE5" w:rsidRDefault="00CC009D">
            <w:pPr>
              <w:rPr>
                <w:rFonts w:ascii="宋体" w:hAnsi="宋体" w:cs="宋体"/>
                <w:szCs w:val="21"/>
              </w:rPr>
            </w:pPr>
            <w:r>
              <w:rPr>
                <w:rFonts w:ascii="宋体" w:hAnsi="宋体" w:cs="宋体" w:hint="eastAsia"/>
                <w:szCs w:val="21"/>
              </w:rPr>
              <w:t>突发事件</w:t>
            </w:r>
          </w:p>
        </w:tc>
        <w:tc>
          <w:tcPr>
            <w:tcW w:w="3980" w:type="dxa"/>
            <w:vAlign w:val="center"/>
          </w:tcPr>
          <w:p w14:paraId="77CBBFE0" w14:textId="77777777" w:rsidR="00C53CE5" w:rsidRDefault="00CC009D">
            <w:pPr>
              <w:rPr>
                <w:rFonts w:ascii="宋体" w:hAnsi="宋体" w:cs="宋体"/>
                <w:szCs w:val="21"/>
              </w:rPr>
            </w:pPr>
            <w:r>
              <w:rPr>
                <w:rFonts w:ascii="宋体" w:hAnsi="宋体" w:cs="宋体" w:hint="eastAsia"/>
                <w:szCs w:val="21"/>
              </w:rPr>
              <w:t>第一时间启动紧急情况处理程序进行处理，防止事态的扩大，并及时通知采购人第一负责人赶赴现场进行指挥，事后对事故情况形成纪录报告采购人。</w:t>
            </w:r>
          </w:p>
        </w:tc>
        <w:tc>
          <w:tcPr>
            <w:tcW w:w="3180" w:type="dxa"/>
            <w:vAlign w:val="center"/>
          </w:tcPr>
          <w:p w14:paraId="5E8CE97D" w14:textId="77777777" w:rsidR="00C53CE5" w:rsidRDefault="00CC009D">
            <w:pPr>
              <w:rPr>
                <w:rFonts w:ascii="宋体" w:hAnsi="宋体" w:cs="宋体"/>
                <w:szCs w:val="21"/>
              </w:rPr>
            </w:pPr>
            <w:r>
              <w:rPr>
                <w:rFonts w:ascii="宋体" w:hAnsi="宋体" w:cs="宋体" w:hint="eastAsia"/>
                <w:szCs w:val="21"/>
              </w:rPr>
              <w:t>第一时间通知中标人启动紧急情况处理程序，</w:t>
            </w:r>
            <w:r>
              <w:rPr>
                <w:rFonts w:ascii="宋体" w:hAnsi="宋体" w:cs="宋体" w:hint="eastAsia"/>
                <w:szCs w:val="21"/>
              </w:rPr>
              <w:t>项目</w:t>
            </w:r>
            <w:r>
              <w:rPr>
                <w:rFonts w:ascii="宋体" w:hAnsi="宋体" w:cs="宋体" w:hint="eastAsia"/>
                <w:szCs w:val="21"/>
              </w:rPr>
              <w:t>第一责任人应及时赶赴现场指挥处理。</w:t>
            </w:r>
          </w:p>
        </w:tc>
      </w:tr>
      <w:tr w:rsidR="00C53CE5" w14:paraId="2F0190F4" w14:textId="77777777">
        <w:trPr>
          <w:trHeight w:val="1057"/>
        </w:trPr>
        <w:tc>
          <w:tcPr>
            <w:tcW w:w="1510" w:type="dxa"/>
            <w:vAlign w:val="center"/>
          </w:tcPr>
          <w:p w14:paraId="40CB8121" w14:textId="77777777" w:rsidR="00C53CE5" w:rsidRDefault="00CC009D">
            <w:pPr>
              <w:rPr>
                <w:rFonts w:ascii="宋体" w:hAnsi="宋体" w:cs="宋体"/>
                <w:szCs w:val="21"/>
              </w:rPr>
            </w:pPr>
            <w:r>
              <w:rPr>
                <w:rFonts w:ascii="宋体" w:hAnsi="宋体" w:cs="宋体" w:hint="eastAsia"/>
                <w:szCs w:val="21"/>
              </w:rPr>
              <w:t>10</w:t>
            </w:r>
            <w:r>
              <w:rPr>
                <w:rFonts w:ascii="宋体" w:hAnsi="宋体" w:cs="宋体" w:hint="eastAsia"/>
                <w:szCs w:val="21"/>
              </w:rPr>
              <w:t>．收</w:t>
            </w:r>
            <w:r>
              <w:rPr>
                <w:rFonts w:ascii="宋体" w:hAnsi="宋体" w:cs="宋体" w:hint="eastAsia"/>
                <w:szCs w:val="21"/>
              </w:rPr>
              <w:t>/</w:t>
            </w:r>
            <w:r>
              <w:rPr>
                <w:rFonts w:ascii="宋体" w:hAnsi="宋体" w:cs="宋体" w:hint="eastAsia"/>
                <w:szCs w:val="21"/>
              </w:rPr>
              <w:t>验铺</w:t>
            </w:r>
          </w:p>
        </w:tc>
        <w:tc>
          <w:tcPr>
            <w:tcW w:w="3980" w:type="dxa"/>
            <w:vAlign w:val="center"/>
          </w:tcPr>
          <w:p w14:paraId="5A25AE5F" w14:textId="77777777" w:rsidR="00C53CE5" w:rsidRDefault="00CC009D">
            <w:pP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）负责检查移交铺内所配设备设施状况；</w:t>
            </w:r>
          </w:p>
          <w:p w14:paraId="729F551D" w14:textId="77777777" w:rsidR="00C53CE5" w:rsidRDefault="00CC009D">
            <w:pP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）负责在商铺交接确认书中填写设备设施明细及相关计量数据并签字确</w:t>
            </w:r>
            <w:r>
              <w:rPr>
                <w:rFonts w:ascii="宋体" w:hAnsi="宋体" w:cs="宋体" w:hint="eastAsia"/>
                <w:szCs w:val="21"/>
              </w:rPr>
              <w:lastRenderedPageBreak/>
              <w:t>认。</w:t>
            </w:r>
          </w:p>
        </w:tc>
        <w:tc>
          <w:tcPr>
            <w:tcW w:w="3180" w:type="dxa"/>
            <w:vAlign w:val="center"/>
          </w:tcPr>
          <w:p w14:paraId="65913B3C" w14:textId="77777777" w:rsidR="00C53CE5" w:rsidRDefault="00CC009D">
            <w:pPr>
              <w:rPr>
                <w:rFonts w:ascii="宋体" w:hAnsi="宋体" w:cs="宋体"/>
                <w:szCs w:val="21"/>
              </w:rPr>
            </w:pPr>
            <w:r>
              <w:rPr>
                <w:rFonts w:ascii="宋体" w:hAnsi="宋体" w:cs="宋体" w:hint="eastAsia"/>
                <w:szCs w:val="21"/>
              </w:rPr>
              <w:lastRenderedPageBreak/>
              <w:t>（</w:t>
            </w:r>
            <w:r>
              <w:rPr>
                <w:rFonts w:ascii="宋体" w:hAnsi="宋体" w:cs="宋体" w:hint="eastAsia"/>
                <w:szCs w:val="21"/>
              </w:rPr>
              <w:t>1</w:t>
            </w:r>
            <w:r>
              <w:rPr>
                <w:rFonts w:ascii="宋体" w:hAnsi="宋体" w:cs="宋体" w:hint="eastAsia"/>
                <w:szCs w:val="21"/>
              </w:rPr>
              <w:t>）负责与商户共同确认铺内设备设施是否与合约内容相符；</w:t>
            </w:r>
          </w:p>
          <w:p w14:paraId="0F9A56D3" w14:textId="77777777" w:rsidR="00C53CE5" w:rsidRDefault="00CC009D">
            <w:pP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）要求商户在铺位交接确认</w:t>
            </w:r>
            <w:r>
              <w:rPr>
                <w:rFonts w:ascii="宋体" w:hAnsi="宋体" w:cs="宋体" w:hint="eastAsia"/>
                <w:szCs w:val="21"/>
              </w:rPr>
              <w:lastRenderedPageBreak/>
              <w:t>书签字确认。</w:t>
            </w:r>
          </w:p>
        </w:tc>
      </w:tr>
      <w:tr w:rsidR="00C53CE5" w14:paraId="7F23ECE8" w14:textId="77777777">
        <w:trPr>
          <w:trHeight w:val="1349"/>
        </w:trPr>
        <w:tc>
          <w:tcPr>
            <w:tcW w:w="1510" w:type="dxa"/>
            <w:vAlign w:val="center"/>
          </w:tcPr>
          <w:p w14:paraId="6A22B23C" w14:textId="77777777" w:rsidR="00C53CE5" w:rsidRDefault="00CC009D">
            <w:pPr>
              <w:rPr>
                <w:rFonts w:ascii="宋体" w:hAnsi="宋体" w:cs="宋体"/>
                <w:szCs w:val="21"/>
              </w:rPr>
            </w:pPr>
            <w:r>
              <w:rPr>
                <w:rFonts w:ascii="宋体" w:hAnsi="宋体" w:cs="宋体" w:hint="eastAsia"/>
                <w:szCs w:val="21"/>
              </w:rPr>
              <w:lastRenderedPageBreak/>
              <w:t>11</w:t>
            </w:r>
            <w:r>
              <w:rPr>
                <w:rFonts w:ascii="宋体" w:hAnsi="宋体" w:cs="宋体" w:hint="eastAsia"/>
                <w:szCs w:val="21"/>
              </w:rPr>
              <w:t>．商户退场、逃场</w:t>
            </w:r>
          </w:p>
        </w:tc>
        <w:tc>
          <w:tcPr>
            <w:tcW w:w="3980" w:type="dxa"/>
            <w:vAlign w:val="center"/>
          </w:tcPr>
          <w:p w14:paraId="501CA095" w14:textId="77777777" w:rsidR="00C53CE5" w:rsidRDefault="00CC009D">
            <w:pPr>
              <w:rPr>
                <w:rFonts w:ascii="宋体" w:hAnsi="宋体" w:cs="宋体"/>
                <w:szCs w:val="21"/>
              </w:rPr>
            </w:pPr>
            <w:r>
              <w:rPr>
                <w:rFonts w:ascii="宋体" w:hAnsi="宋体" w:cs="宋体" w:hint="eastAsia"/>
                <w:szCs w:val="21"/>
              </w:rPr>
              <w:t>退场：中标人按采购人书面通知要求，与商户共同填写商户退场移交清单；</w:t>
            </w:r>
          </w:p>
          <w:p w14:paraId="75494679" w14:textId="77777777" w:rsidR="00C53CE5" w:rsidRDefault="00CC009D">
            <w:pPr>
              <w:rPr>
                <w:rFonts w:ascii="宋体" w:hAnsi="宋体" w:cs="宋体"/>
                <w:szCs w:val="21"/>
              </w:rPr>
            </w:pPr>
            <w:r>
              <w:rPr>
                <w:rFonts w:ascii="宋体" w:hAnsi="宋体" w:cs="宋体" w:hint="eastAsia"/>
                <w:szCs w:val="21"/>
              </w:rPr>
              <w:t>逃场：对可能逃场的商户进行监控，如有逃离情况发生应及时控制，并及时通知采购人按约处理。</w:t>
            </w:r>
          </w:p>
        </w:tc>
        <w:tc>
          <w:tcPr>
            <w:tcW w:w="3180" w:type="dxa"/>
            <w:vAlign w:val="center"/>
          </w:tcPr>
          <w:p w14:paraId="172181B3" w14:textId="77777777" w:rsidR="00C53CE5" w:rsidRDefault="00CC009D">
            <w:pPr>
              <w:rPr>
                <w:rFonts w:ascii="宋体" w:hAnsi="宋体" w:cs="宋体"/>
                <w:szCs w:val="21"/>
              </w:rPr>
            </w:pPr>
            <w:r>
              <w:rPr>
                <w:rFonts w:ascii="宋体" w:hAnsi="宋体" w:cs="宋体" w:hint="eastAsia"/>
                <w:szCs w:val="21"/>
              </w:rPr>
              <w:t>退场：与商户确定退场时间，并将商户退场事宜书面通知中标人。</w:t>
            </w:r>
          </w:p>
          <w:p w14:paraId="7B797FAC" w14:textId="77777777" w:rsidR="00C53CE5" w:rsidRDefault="00CC009D">
            <w:pPr>
              <w:rPr>
                <w:rFonts w:ascii="宋体" w:hAnsi="宋体" w:cs="宋体"/>
                <w:szCs w:val="21"/>
              </w:rPr>
            </w:pPr>
            <w:r>
              <w:rPr>
                <w:rFonts w:ascii="宋体" w:hAnsi="宋体" w:cs="宋体" w:hint="eastAsia"/>
                <w:szCs w:val="21"/>
              </w:rPr>
              <w:t>逃场：对有逃场倾向的商户书面通知中标人进行协助。</w:t>
            </w:r>
          </w:p>
        </w:tc>
      </w:tr>
      <w:tr w:rsidR="00C53CE5" w14:paraId="7F8F1EB2" w14:textId="77777777">
        <w:trPr>
          <w:trHeight w:val="1083"/>
        </w:trPr>
        <w:tc>
          <w:tcPr>
            <w:tcW w:w="1510" w:type="dxa"/>
            <w:vAlign w:val="center"/>
          </w:tcPr>
          <w:p w14:paraId="20447133" w14:textId="77777777" w:rsidR="00C53CE5" w:rsidRDefault="00CC009D">
            <w:pPr>
              <w:rPr>
                <w:rFonts w:ascii="宋体" w:hAnsi="宋体" w:cs="宋体"/>
                <w:szCs w:val="21"/>
              </w:rPr>
            </w:pPr>
            <w:r>
              <w:rPr>
                <w:rFonts w:ascii="宋体" w:hAnsi="宋体" w:cs="宋体" w:hint="eastAsia"/>
                <w:szCs w:val="21"/>
              </w:rPr>
              <w:t>12</w:t>
            </w:r>
            <w:r>
              <w:rPr>
                <w:rFonts w:ascii="宋体" w:hAnsi="宋体" w:cs="宋体" w:hint="eastAsia"/>
                <w:szCs w:val="21"/>
              </w:rPr>
              <w:t>．商户装修过程的监督管理</w:t>
            </w:r>
          </w:p>
        </w:tc>
        <w:tc>
          <w:tcPr>
            <w:tcW w:w="3980" w:type="dxa"/>
            <w:vAlign w:val="center"/>
          </w:tcPr>
          <w:p w14:paraId="7CB7812C" w14:textId="77777777" w:rsidR="00C53CE5" w:rsidRDefault="00CC009D">
            <w:pPr>
              <w:rPr>
                <w:rFonts w:ascii="宋体" w:hAnsi="宋体" w:cs="宋体"/>
                <w:szCs w:val="21"/>
              </w:rPr>
            </w:pPr>
            <w:r>
              <w:rPr>
                <w:rFonts w:ascii="宋体" w:hAnsi="宋体" w:cs="宋体" w:hint="eastAsia"/>
                <w:szCs w:val="21"/>
              </w:rPr>
              <w:t>对违反经采购人审定图纸或违反政府关于装修管理规定的行为进行制止并要求整改，情节严重的先与采购人协调处理，直到问题解决。</w:t>
            </w:r>
          </w:p>
        </w:tc>
        <w:tc>
          <w:tcPr>
            <w:tcW w:w="3180" w:type="dxa"/>
            <w:vAlign w:val="center"/>
          </w:tcPr>
          <w:p w14:paraId="26E37869" w14:textId="77777777" w:rsidR="00C53CE5" w:rsidRDefault="00CC009D">
            <w:pPr>
              <w:rPr>
                <w:rFonts w:ascii="宋体" w:hAnsi="宋体" w:cs="宋体"/>
                <w:szCs w:val="21"/>
              </w:rPr>
            </w:pPr>
            <w:r>
              <w:rPr>
                <w:rFonts w:ascii="宋体" w:hAnsi="宋体" w:cs="宋体" w:hint="eastAsia"/>
                <w:szCs w:val="21"/>
              </w:rPr>
              <w:t>对商户的装修范围和效果进行确认，并书面通知中标人对已审定图纸进行检查和监督。</w:t>
            </w:r>
          </w:p>
        </w:tc>
      </w:tr>
      <w:tr w:rsidR="00C53CE5" w14:paraId="519A71F0" w14:textId="77777777">
        <w:trPr>
          <w:trHeight w:val="699"/>
        </w:trPr>
        <w:tc>
          <w:tcPr>
            <w:tcW w:w="1510" w:type="dxa"/>
            <w:vAlign w:val="center"/>
          </w:tcPr>
          <w:p w14:paraId="3099889A" w14:textId="77777777" w:rsidR="00C53CE5" w:rsidRDefault="00CC009D">
            <w:pPr>
              <w:rPr>
                <w:rFonts w:ascii="宋体" w:hAnsi="宋体" w:cs="宋体"/>
                <w:szCs w:val="21"/>
              </w:rPr>
            </w:pPr>
            <w:r>
              <w:rPr>
                <w:rFonts w:ascii="宋体" w:hAnsi="宋体" w:cs="宋体" w:hint="eastAsia"/>
                <w:szCs w:val="21"/>
              </w:rPr>
              <w:t>13</w:t>
            </w:r>
            <w:r>
              <w:rPr>
                <w:rFonts w:ascii="宋体" w:hAnsi="宋体" w:cs="宋体" w:hint="eastAsia"/>
                <w:szCs w:val="21"/>
              </w:rPr>
              <w:t>．促销、推广活动</w:t>
            </w:r>
          </w:p>
        </w:tc>
        <w:tc>
          <w:tcPr>
            <w:tcW w:w="3980" w:type="dxa"/>
            <w:vAlign w:val="center"/>
          </w:tcPr>
          <w:p w14:paraId="0D1A5231" w14:textId="77777777" w:rsidR="00C53CE5" w:rsidRDefault="00CC009D">
            <w:pPr>
              <w:rPr>
                <w:rFonts w:ascii="宋体" w:hAnsi="宋体" w:cs="宋体"/>
                <w:szCs w:val="21"/>
              </w:rPr>
            </w:pPr>
            <w:r>
              <w:rPr>
                <w:rFonts w:ascii="宋体" w:hAnsi="宋体" w:cs="宋体" w:hint="eastAsia"/>
                <w:szCs w:val="21"/>
              </w:rPr>
              <w:t>按照采购人活动要求进行物品摆放，维持现场的安全秩序、环境管理以及电源的管理。</w:t>
            </w:r>
          </w:p>
        </w:tc>
        <w:tc>
          <w:tcPr>
            <w:tcW w:w="3180" w:type="dxa"/>
            <w:vAlign w:val="center"/>
          </w:tcPr>
          <w:p w14:paraId="45CFD7E6" w14:textId="77777777" w:rsidR="00C53CE5" w:rsidRDefault="00CC009D">
            <w:pPr>
              <w:rPr>
                <w:rFonts w:ascii="宋体" w:hAnsi="宋体" w:cs="宋体"/>
                <w:szCs w:val="21"/>
              </w:rPr>
            </w:pPr>
            <w:r>
              <w:rPr>
                <w:rFonts w:ascii="宋体" w:hAnsi="宋体" w:cs="宋体" w:hint="eastAsia"/>
                <w:szCs w:val="21"/>
              </w:rPr>
              <w:t>负责组织策划管理所有促销、推广活动，现场布置，重大活动需向政府相关部门报批。</w:t>
            </w:r>
          </w:p>
        </w:tc>
      </w:tr>
      <w:tr w:rsidR="00C53CE5" w14:paraId="02A1B177" w14:textId="77777777">
        <w:tc>
          <w:tcPr>
            <w:tcW w:w="1510" w:type="dxa"/>
            <w:vAlign w:val="center"/>
          </w:tcPr>
          <w:p w14:paraId="2D11E6CB" w14:textId="77777777" w:rsidR="00C53CE5" w:rsidRDefault="00CC009D">
            <w:pPr>
              <w:rPr>
                <w:rFonts w:ascii="宋体" w:hAnsi="宋体" w:cs="宋体"/>
                <w:szCs w:val="21"/>
              </w:rPr>
            </w:pPr>
            <w:r>
              <w:rPr>
                <w:rFonts w:ascii="宋体" w:hAnsi="宋体" w:cs="宋体" w:hint="eastAsia"/>
                <w:szCs w:val="21"/>
              </w:rPr>
              <w:t>14</w:t>
            </w:r>
            <w:r>
              <w:rPr>
                <w:rFonts w:ascii="宋体" w:hAnsi="宋体" w:cs="宋体" w:hint="eastAsia"/>
                <w:szCs w:val="21"/>
              </w:rPr>
              <w:t>．处理商户、顾客的投诉及纠纷</w:t>
            </w:r>
          </w:p>
        </w:tc>
        <w:tc>
          <w:tcPr>
            <w:tcW w:w="3980" w:type="dxa"/>
            <w:vAlign w:val="center"/>
          </w:tcPr>
          <w:p w14:paraId="22CFD516" w14:textId="77777777" w:rsidR="00C53CE5" w:rsidRDefault="00CC009D">
            <w:pPr>
              <w:rPr>
                <w:rFonts w:ascii="宋体" w:hAnsi="宋体" w:cs="宋体"/>
                <w:szCs w:val="21"/>
              </w:rPr>
            </w:pPr>
            <w:r>
              <w:rPr>
                <w:rFonts w:ascii="宋体" w:hAnsi="宋体" w:cs="宋体" w:hint="eastAsia"/>
                <w:szCs w:val="21"/>
              </w:rPr>
              <w:t>处理有关物业管理方面的投诉及纠纷，并将处理结果及时知会采购人。</w:t>
            </w:r>
          </w:p>
        </w:tc>
        <w:tc>
          <w:tcPr>
            <w:tcW w:w="3180" w:type="dxa"/>
            <w:vAlign w:val="center"/>
          </w:tcPr>
          <w:p w14:paraId="1A2E7095" w14:textId="77777777" w:rsidR="00C53CE5" w:rsidRDefault="00CC009D">
            <w:pPr>
              <w:rPr>
                <w:rFonts w:ascii="宋体" w:hAnsi="宋体" w:cs="宋体"/>
                <w:szCs w:val="21"/>
              </w:rPr>
            </w:pPr>
            <w:r>
              <w:rPr>
                <w:rFonts w:ascii="宋体" w:hAnsi="宋体" w:cs="宋体" w:hint="eastAsia"/>
                <w:szCs w:val="21"/>
              </w:rPr>
              <w:t>受理商户及顾客的投诉，界定投诉的类型并提出处理指示。</w:t>
            </w:r>
          </w:p>
        </w:tc>
      </w:tr>
      <w:tr w:rsidR="00C53CE5" w14:paraId="43F5317A" w14:textId="77777777">
        <w:trPr>
          <w:trHeight w:val="1283"/>
        </w:trPr>
        <w:tc>
          <w:tcPr>
            <w:tcW w:w="1510" w:type="dxa"/>
            <w:vAlign w:val="center"/>
          </w:tcPr>
          <w:p w14:paraId="1021D197" w14:textId="77777777" w:rsidR="00C53CE5" w:rsidRDefault="00CC009D">
            <w:pPr>
              <w:rPr>
                <w:rFonts w:ascii="宋体" w:hAnsi="宋体" w:cs="宋体"/>
                <w:szCs w:val="21"/>
              </w:rPr>
            </w:pPr>
            <w:r>
              <w:rPr>
                <w:rFonts w:ascii="宋体" w:hAnsi="宋体" w:cs="宋体" w:hint="eastAsia"/>
                <w:szCs w:val="21"/>
              </w:rPr>
              <w:t>15</w:t>
            </w:r>
            <w:r>
              <w:rPr>
                <w:rFonts w:ascii="宋体" w:hAnsi="宋体" w:cs="宋体" w:hint="eastAsia"/>
                <w:szCs w:val="21"/>
              </w:rPr>
              <w:t>．商铺监管</w:t>
            </w:r>
          </w:p>
        </w:tc>
        <w:tc>
          <w:tcPr>
            <w:tcW w:w="3980" w:type="dxa"/>
            <w:vAlign w:val="center"/>
          </w:tcPr>
          <w:p w14:paraId="7C72398A" w14:textId="77777777" w:rsidR="00C53CE5" w:rsidRDefault="00CC009D">
            <w:pPr>
              <w:rPr>
                <w:rFonts w:ascii="宋体" w:hAnsi="宋体" w:cs="宋体"/>
                <w:szCs w:val="21"/>
              </w:rPr>
            </w:pPr>
            <w:r>
              <w:rPr>
                <w:rFonts w:ascii="宋体" w:hAnsi="宋体" w:cs="宋体" w:hint="eastAsia"/>
                <w:szCs w:val="21"/>
              </w:rPr>
              <w:t>营业时间内中标人负责公共区域治安巡检和对铺内商户的提醒、监督，对商铺内财产不承担保管责任。</w:t>
            </w:r>
          </w:p>
          <w:p w14:paraId="45165001" w14:textId="77777777" w:rsidR="00C53CE5" w:rsidRDefault="00CC009D">
            <w:pPr>
              <w:rPr>
                <w:rFonts w:ascii="宋体" w:hAnsi="宋体" w:cs="宋体"/>
                <w:szCs w:val="21"/>
              </w:rPr>
            </w:pPr>
            <w:r>
              <w:rPr>
                <w:rFonts w:ascii="宋体" w:hAnsi="宋体" w:cs="宋体" w:hint="eastAsia"/>
                <w:szCs w:val="21"/>
              </w:rPr>
              <w:t>非营业时间，中标人负责整个商业项目的治安巡检，提醒商户按照要求做好防盗措施，预防商铺盗窃事件的发生。如因中标人存在故意或重大过失的违约行为导致商户财产安全受到损害的，则中标人须依法按其物业管理过错程度承担相应的责任。</w:t>
            </w:r>
          </w:p>
        </w:tc>
        <w:tc>
          <w:tcPr>
            <w:tcW w:w="3180" w:type="dxa"/>
            <w:vAlign w:val="center"/>
          </w:tcPr>
          <w:p w14:paraId="04080D5C" w14:textId="77777777" w:rsidR="00C53CE5" w:rsidRDefault="00CC009D">
            <w:pPr>
              <w:rPr>
                <w:rFonts w:ascii="宋体" w:hAnsi="宋体" w:cs="宋体"/>
                <w:szCs w:val="21"/>
              </w:rPr>
            </w:pPr>
            <w:r>
              <w:rPr>
                <w:rFonts w:ascii="宋体" w:hAnsi="宋体" w:cs="宋体" w:hint="eastAsia"/>
                <w:szCs w:val="21"/>
              </w:rPr>
              <w:t>负责对</w:t>
            </w:r>
            <w:r>
              <w:rPr>
                <w:rFonts w:ascii="宋体" w:hAnsi="宋体" w:cs="宋体" w:hint="eastAsia"/>
                <w:szCs w:val="21"/>
              </w:rPr>
              <w:t>项目</w:t>
            </w:r>
            <w:r>
              <w:rPr>
                <w:rFonts w:ascii="宋体" w:hAnsi="宋体" w:cs="宋体" w:hint="eastAsia"/>
                <w:szCs w:val="21"/>
              </w:rPr>
              <w:t>公共区域财产购买保险，负责引导商户购买财产险，提醒商户做好财产保护措施。不承担商铺内的任何财产遗失责任。</w:t>
            </w:r>
          </w:p>
        </w:tc>
      </w:tr>
      <w:tr w:rsidR="00C53CE5" w14:paraId="7CE336B2" w14:textId="77777777">
        <w:tc>
          <w:tcPr>
            <w:tcW w:w="1510" w:type="dxa"/>
            <w:vAlign w:val="center"/>
          </w:tcPr>
          <w:p w14:paraId="3077F1DC" w14:textId="77777777" w:rsidR="00C53CE5" w:rsidRDefault="00CC009D">
            <w:pPr>
              <w:rPr>
                <w:rFonts w:ascii="宋体" w:hAnsi="宋体" w:cs="宋体"/>
                <w:szCs w:val="21"/>
              </w:rPr>
            </w:pPr>
            <w:r>
              <w:rPr>
                <w:rFonts w:ascii="宋体" w:hAnsi="宋体" w:cs="宋体" w:hint="eastAsia"/>
                <w:szCs w:val="21"/>
              </w:rPr>
              <w:t>16</w:t>
            </w:r>
            <w:r>
              <w:rPr>
                <w:rFonts w:ascii="宋体" w:hAnsi="宋体" w:cs="宋体" w:hint="eastAsia"/>
                <w:szCs w:val="21"/>
              </w:rPr>
              <w:t>．商户货物进、出管理</w:t>
            </w:r>
          </w:p>
        </w:tc>
        <w:tc>
          <w:tcPr>
            <w:tcW w:w="3980" w:type="dxa"/>
            <w:vAlign w:val="center"/>
          </w:tcPr>
          <w:p w14:paraId="048644EA" w14:textId="77777777" w:rsidR="00C53CE5" w:rsidRDefault="00CC009D">
            <w:pPr>
              <w:rPr>
                <w:rFonts w:ascii="宋体" w:hAnsi="宋体" w:cs="宋体"/>
                <w:szCs w:val="21"/>
              </w:rPr>
            </w:pPr>
            <w:r>
              <w:rPr>
                <w:rFonts w:ascii="宋体" w:hAnsi="宋体" w:cs="宋体" w:hint="eastAsia"/>
                <w:szCs w:val="21"/>
              </w:rPr>
              <w:t>根据采购人认可的物品进出规定执行，并对放行物品进行核实，并维持进出通道的秩序。</w:t>
            </w:r>
          </w:p>
        </w:tc>
        <w:tc>
          <w:tcPr>
            <w:tcW w:w="3180" w:type="dxa"/>
            <w:vAlign w:val="center"/>
          </w:tcPr>
          <w:p w14:paraId="2E0E7D21" w14:textId="77777777" w:rsidR="00C53CE5" w:rsidRDefault="00CC009D">
            <w:pPr>
              <w:rPr>
                <w:rFonts w:ascii="宋体" w:hAnsi="宋体" w:cs="宋体"/>
                <w:szCs w:val="21"/>
              </w:rPr>
            </w:pPr>
            <w:r>
              <w:rPr>
                <w:rFonts w:ascii="宋体" w:hAnsi="宋体" w:cs="宋体" w:hint="eastAsia"/>
                <w:szCs w:val="21"/>
              </w:rPr>
              <w:t>受理商户进出货物的申请，办理进出放行手续。</w:t>
            </w:r>
          </w:p>
        </w:tc>
      </w:tr>
      <w:tr w:rsidR="00C53CE5" w14:paraId="788F2E0A" w14:textId="77777777">
        <w:trPr>
          <w:trHeight w:val="857"/>
        </w:trPr>
        <w:tc>
          <w:tcPr>
            <w:tcW w:w="1510" w:type="dxa"/>
            <w:vAlign w:val="center"/>
          </w:tcPr>
          <w:p w14:paraId="33B65775" w14:textId="77777777" w:rsidR="00C53CE5" w:rsidRDefault="00CC009D">
            <w:pPr>
              <w:rPr>
                <w:rFonts w:ascii="宋体" w:hAnsi="宋体" w:cs="宋体"/>
                <w:szCs w:val="21"/>
              </w:rPr>
            </w:pPr>
            <w:r>
              <w:rPr>
                <w:rFonts w:ascii="宋体" w:hAnsi="宋体" w:cs="宋体" w:hint="eastAsia"/>
                <w:szCs w:val="21"/>
              </w:rPr>
              <w:t>17</w:t>
            </w:r>
            <w:r>
              <w:rPr>
                <w:rFonts w:ascii="宋体" w:hAnsi="宋体" w:cs="宋体" w:hint="eastAsia"/>
                <w:szCs w:val="21"/>
              </w:rPr>
              <w:t>．商户违章、违规行为</w:t>
            </w:r>
          </w:p>
        </w:tc>
        <w:tc>
          <w:tcPr>
            <w:tcW w:w="3980" w:type="dxa"/>
            <w:vAlign w:val="center"/>
          </w:tcPr>
          <w:p w14:paraId="7545E2AA" w14:textId="77777777" w:rsidR="00C53CE5" w:rsidRDefault="00CC009D">
            <w:pPr>
              <w:rPr>
                <w:rFonts w:ascii="宋体" w:hAnsi="宋体" w:cs="宋体"/>
                <w:szCs w:val="21"/>
              </w:rPr>
            </w:pPr>
            <w:r>
              <w:rPr>
                <w:rFonts w:ascii="宋体" w:hAnsi="宋体" w:cs="宋体" w:hint="eastAsia"/>
                <w:szCs w:val="21"/>
              </w:rPr>
              <w:t>监督商户在公共区域内的违规，对违规商户进行制止并通知采购人，并有效的控制现场状况，维护正常的经营秩序。</w:t>
            </w:r>
          </w:p>
        </w:tc>
        <w:tc>
          <w:tcPr>
            <w:tcW w:w="3180" w:type="dxa"/>
            <w:vAlign w:val="center"/>
          </w:tcPr>
          <w:p w14:paraId="151598AF" w14:textId="77777777" w:rsidR="00C53CE5" w:rsidRDefault="00CC009D">
            <w:pPr>
              <w:rPr>
                <w:rFonts w:ascii="宋体" w:hAnsi="宋体" w:cs="宋体"/>
                <w:szCs w:val="21"/>
              </w:rPr>
            </w:pPr>
            <w:r>
              <w:rPr>
                <w:rFonts w:ascii="宋体" w:hAnsi="宋体" w:cs="宋体" w:hint="eastAsia"/>
                <w:szCs w:val="21"/>
              </w:rPr>
              <w:t>负责对商户违反项目管理规定的行为进行处罚</w:t>
            </w:r>
          </w:p>
        </w:tc>
      </w:tr>
      <w:tr w:rsidR="00C53CE5" w14:paraId="7D2B915E" w14:textId="77777777">
        <w:tc>
          <w:tcPr>
            <w:tcW w:w="1510" w:type="dxa"/>
            <w:vAlign w:val="center"/>
          </w:tcPr>
          <w:p w14:paraId="27E625E1" w14:textId="77777777" w:rsidR="00C53CE5" w:rsidRDefault="00CC009D">
            <w:pPr>
              <w:rPr>
                <w:rFonts w:ascii="宋体" w:hAnsi="宋体" w:cs="宋体"/>
                <w:szCs w:val="21"/>
              </w:rPr>
            </w:pPr>
            <w:r>
              <w:rPr>
                <w:rFonts w:ascii="宋体" w:hAnsi="宋体" w:cs="宋体" w:hint="eastAsia"/>
                <w:szCs w:val="21"/>
              </w:rPr>
              <w:lastRenderedPageBreak/>
              <w:t>18</w:t>
            </w:r>
            <w:r>
              <w:rPr>
                <w:rFonts w:ascii="宋体" w:hAnsi="宋体" w:cs="宋体" w:hint="eastAsia"/>
                <w:szCs w:val="21"/>
              </w:rPr>
              <w:t>．商铺调整或经营需求进行的工程改造</w:t>
            </w:r>
          </w:p>
        </w:tc>
        <w:tc>
          <w:tcPr>
            <w:tcW w:w="3980" w:type="dxa"/>
            <w:vAlign w:val="center"/>
          </w:tcPr>
          <w:p w14:paraId="4347E01C" w14:textId="77777777" w:rsidR="00C53CE5" w:rsidRDefault="00CC009D">
            <w:pPr>
              <w:rPr>
                <w:rFonts w:ascii="宋体" w:hAnsi="宋体" w:cs="宋体"/>
                <w:szCs w:val="21"/>
              </w:rPr>
            </w:pPr>
            <w:r>
              <w:rPr>
                <w:rFonts w:ascii="宋体" w:hAnsi="宋体" w:cs="宋体" w:hint="eastAsia"/>
                <w:szCs w:val="21"/>
              </w:rPr>
              <w:t>根据物业管理要求对改造方案提出建议，并按方案要求实施工程改造进行配合监管。</w:t>
            </w:r>
          </w:p>
        </w:tc>
        <w:tc>
          <w:tcPr>
            <w:tcW w:w="3180" w:type="dxa"/>
            <w:vAlign w:val="center"/>
          </w:tcPr>
          <w:p w14:paraId="376D74EE" w14:textId="77777777" w:rsidR="00C53CE5" w:rsidRDefault="00CC009D">
            <w:pPr>
              <w:rPr>
                <w:rFonts w:ascii="宋体" w:hAnsi="宋体" w:cs="宋体"/>
                <w:szCs w:val="21"/>
              </w:rPr>
            </w:pPr>
            <w:r>
              <w:rPr>
                <w:rFonts w:ascii="宋体" w:hAnsi="宋体" w:cs="宋体" w:hint="eastAsia"/>
                <w:szCs w:val="21"/>
              </w:rPr>
              <w:t>审核工程技术方案、工程造价并验收及付费。</w:t>
            </w:r>
          </w:p>
        </w:tc>
      </w:tr>
      <w:tr w:rsidR="00C53CE5" w14:paraId="5D8E41A6" w14:textId="77777777">
        <w:tc>
          <w:tcPr>
            <w:tcW w:w="1510" w:type="dxa"/>
            <w:vAlign w:val="center"/>
          </w:tcPr>
          <w:p w14:paraId="0B74CB39" w14:textId="77777777" w:rsidR="00C53CE5" w:rsidRDefault="00CC009D">
            <w:pPr>
              <w:rPr>
                <w:rFonts w:ascii="宋体" w:hAnsi="宋体" w:cs="宋体"/>
                <w:szCs w:val="21"/>
              </w:rPr>
            </w:pPr>
            <w:r>
              <w:rPr>
                <w:rFonts w:ascii="宋体" w:hAnsi="宋体" w:cs="宋体" w:hint="eastAsia"/>
                <w:szCs w:val="21"/>
              </w:rPr>
              <w:t>19</w:t>
            </w:r>
            <w:r>
              <w:rPr>
                <w:rFonts w:ascii="宋体" w:hAnsi="宋体" w:cs="宋体" w:hint="eastAsia"/>
                <w:szCs w:val="21"/>
              </w:rPr>
              <w:t>．所有广告牌、告示牌管理</w:t>
            </w:r>
          </w:p>
        </w:tc>
        <w:tc>
          <w:tcPr>
            <w:tcW w:w="3980" w:type="dxa"/>
            <w:vAlign w:val="center"/>
          </w:tcPr>
          <w:p w14:paraId="1AA4F7CA" w14:textId="77777777" w:rsidR="00C53CE5" w:rsidRDefault="00CC009D">
            <w:pPr>
              <w:rPr>
                <w:rFonts w:ascii="宋体" w:hAnsi="宋体" w:cs="宋体"/>
                <w:szCs w:val="21"/>
              </w:rPr>
            </w:pPr>
            <w:r>
              <w:rPr>
                <w:rFonts w:ascii="宋体" w:hAnsi="宋体" w:cs="宋体" w:hint="eastAsia"/>
                <w:szCs w:val="21"/>
              </w:rPr>
              <w:t>监督张贴、悬挂广告的过程，有义务对发现的违规行为进行制止告知采购人，在采购人提出协助要求时给予积极配合。</w:t>
            </w:r>
          </w:p>
        </w:tc>
        <w:tc>
          <w:tcPr>
            <w:tcW w:w="3180" w:type="dxa"/>
            <w:vAlign w:val="center"/>
          </w:tcPr>
          <w:p w14:paraId="45C2CF0F" w14:textId="77777777" w:rsidR="00C53CE5" w:rsidRDefault="00CC009D">
            <w:pPr>
              <w:rPr>
                <w:rFonts w:ascii="宋体" w:hAnsi="宋体" w:cs="宋体"/>
                <w:szCs w:val="21"/>
              </w:rPr>
            </w:pPr>
            <w:r>
              <w:rPr>
                <w:rFonts w:ascii="宋体" w:hAnsi="宋体" w:cs="宋体" w:hint="eastAsia"/>
                <w:szCs w:val="21"/>
              </w:rPr>
              <w:t>审核、监督、检查商户的摆放资格、摆放时间和广告内容。</w:t>
            </w:r>
          </w:p>
        </w:tc>
      </w:tr>
      <w:tr w:rsidR="00C53CE5" w14:paraId="333AE6B7" w14:textId="77777777">
        <w:tc>
          <w:tcPr>
            <w:tcW w:w="1510" w:type="dxa"/>
            <w:vAlign w:val="center"/>
          </w:tcPr>
          <w:p w14:paraId="357956EB" w14:textId="77777777" w:rsidR="00C53CE5" w:rsidRDefault="00CC009D">
            <w:pPr>
              <w:rPr>
                <w:rFonts w:ascii="宋体" w:hAnsi="宋体" w:cs="宋体"/>
                <w:szCs w:val="21"/>
              </w:rPr>
            </w:pPr>
            <w:r>
              <w:rPr>
                <w:rFonts w:ascii="宋体" w:hAnsi="宋体" w:cs="宋体" w:hint="eastAsia"/>
                <w:szCs w:val="21"/>
              </w:rPr>
              <w:t>20</w:t>
            </w:r>
            <w:r>
              <w:rPr>
                <w:rFonts w:ascii="宋体" w:hAnsi="宋体" w:cs="宋体" w:hint="eastAsia"/>
                <w:szCs w:val="21"/>
              </w:rPr>
              <w:t>．统计商户信息及派发函件</w:t>
            </w:r>
          </w:p>
        </w:tc>
        <w:tc>
          <w:tcPr>
            <w:tcW w:w="3980" w:type="dxa"/>
            <w:vAlign w:val="center"/>
          </w:tcPr>
          <w:p w14:paraId="0B085881" w14:textId="77777777" w:rsidR="00C53CE5" w:rsidRDefault="00CC009D">
            <w:pPr>
              <w:rPr>
                <w:rFonts w:ascii="宋体" w:hAnsi="宋体" w:cs="宋体"/>
                <w:szCs w:val="21"/>
              </w:rPr>
            </w:pPr>
            <w:r>
              <w:rPr>
                <w:rFonts w:ascii="宋体" w:hAnsi="宋体" w:cs="宋体" w:hint="eastAsia"/>
                <w:szCs w:val="21"/>
              </w:rPr>
              <w:t>代为采购人准确送达，并要求商户签收。确保函件送达、收集及时、准确。</w:t>
            </w:r>
          </w:p>
        </w:tc>
        <w:tc>
          <w:tcPr>
            <w:tcW w:w="3180" w:type="dxa"/>
            <w:vAlign w:val="center"/>
          </w:tcPr>
          <w:p w14:paraId="5A380C40" w14:textId="77777777" w:rsidR="00C53CE5" w:rsidRDefault="00CC009D">
            <w:pPr>
              <w:rPr>
                <w:rFonts w:ascii="宋体" w:hAnsi="宋体" w:cs="宋体"/>
                <w:szCs w:val="21"/>
              </w:rPr>
            </w:pPr>
            <w:r>
              <w:rPr>
                <w:rFonts w:ascii="宋体" w:hAnsi="宋体" w:cs="宋体" w:hint="eastAsia"/>
                <w:szCs w:val="21"/>
              </w:rPr>
              <w:t>采购人负责统计商户的信息和发函内容的解释。</w:t>
            </w:r>
          </w:p>
        </w:tc>
      </w:tr>
      <w:tr w:rsidR="00C53CE5" w14:paraId="4D1C978B" w14:textId="77777777">
        <w:tc>
          <w:tcPr>
            <w:tcW w:w="1510" w:type="dxa"/>
            <w:vAlign w:val="center"/>
          </w:tcPr>
          <w:p w14:paraId="75B1D0CB" w14:textId="77777777" w:rsidR="00C53CE5" w:rsidRDefault="00CC009D">
            <w:pPr>
              <w:rPr>
                <w:rFonts w:ascii="宋体" w:hAnsi="宋体" w:cs="宋体"/>
                <w:szCs w:val="21"/>
              </w:rPr>
            </w:pPr>
            <w:r>
              <w:rPr>
                <w:rFonts w:ascii="宋体" w:hAnsi="宋体" w:cs="宋体" w:hint="eastAsia"/>
                <w:szCs w:val="21"/>
              </w:rPr>
              <w:t>21</w:t>
            </w:r>
            <w:r>
              <w:rPr>
                <w:rFonts w:ascii="宋体" w:hAnsi="宋体" w:cs="宋体" w:hint="eastAsia"/>
                <w:szCs w:val="21"/>
              </w:rPr>
              <w:t>．营业员的管理</w:t>
            </w:r>
          </w:p>
        </w:tc>
        <w:tc>
          <w:tcPr>
            <w:tcW w:w="3980" w:type="dxa"/>
            <w:vAlign w:val="center"/>
          </w:tcPr>
          <w:p w14:paraId="41A4058A" w14:textId="77777777" w:rsidR="00C53CE5" w:rsidRDefault="00CC009D">
            <w:pPr>
              <w:rPr>
                <w:rFonts w:ascii="宋体" w:hAnsi="宋体" w:cs="宋体"/>
                <w:szCs w:val="21"/>
              </w:rPr>
            </w:pPr>
            <w:r>
              <w:rPr>
                <w:rFonts w:ascii="宋体" w:hAnsi="宋体" w:cs="宋体" w:hint="eastAsia"/>
                <w:szCs w:val="21"/>
              </w:rPr>
              <w:t>对违反营业员管理规范的行为予以制止并通知采购人，在采购人提出协助要求时给予积极配合。</w:t>
            </w:r>
          </w:p>
        </w:tc>
        <w:tc>
          <w:tcPr>
            <w:tcW w:w="3180" w:type="dxa"/>
            <w:vAlign w:val="center"/>
          </w:tcPr>
          <w:p w14:paraId="4C755A78" w14:textId="77777777" w:rsidR="00C53CE5" w:rsidRDefault="00CC009D">
            <w:pPr>
              <w:rPr>
                <w:rFonts w:ascii="宋体" w:hAnsi="宋体" w:cs="宋体"/>
                <w:szCs w:val="21"/>
              </w:rPr>
            </w:pPr>
            <w:r>
              <w:rPr>
                <w:rFonts w:ascii="宋体" w:hAnsi="宋体" w:cs="宋体" w:hint="eastAsia"/>
                <w:szCs w:val="21"/>
              </w:rPr>
              <w:t>负责对违反管理规范的行为进行处罚</w:t>
            </w:r>
          </w:p>
        </w:tc>
      </w:tr>
      <w:tr w:rsidR="00C53CE5" w14:paraId="2D9169A8" w14:textId="77777777">
        <w:tc>
          <w:tcPr>
            <w:tcW w:w="1510" w:type="dxa"/>
            <w:vAlign w:val="center"/>
          </w:tcPr>
          <w:p w14:paraId="5CEE8331" w14:textId="77777777" w:rsidR="00C53CE5" w:rsidRDefault="00CC009D">
            <w:pPr>
              <w:rPr>
                <w:rFonts w:ascii="宋体" w:hAnsi="宋体" w:cs="宋体"/>
                <w:szCs w:val="21"/>
              </w:rPr>
            </w:pPr>
            <w:r>
              <w:rPr>
                <w:rFonts w:ascii="宋体" w:hAnsi="宋体" w:cs="宋体" w:hint="eastAsia"/>
                <w:szCs w:val="21"/>
              </w:rPr>
              <w:t>22</w:t>
            </w:r>
            <w:r>
              <w:rPr>
                <w:rFonts w:ascii="宋体" w:hAnsi="宋体" w:cs="宋体" w:hint="eastAsia"/>
                <w:szCs w:val="21"/>
              </w:rPr>
              <w:t>．传媒接待、参观</w:t>
            </w:r>
          </w:p>
        </w:tc>
        <w:tc>
          <w:tcPr>
            <w:tcW w:w="3980" w:type="dxa"/>
            <w:vAlign w:val="center"/>
          </w:tcPr>
          <w:p w14:paraId="452BC485" w14:textId="77777777" w:rsidR="00C53CE5" w:rsidRDefault="00CC009D">
            <w:pPr>
              <w:rPr>
                <w:rFonts w:ascii="宋体" w:hAnsi="宋体" w:cs="宋体"/>
                <w:szCs w:val="21"/>
              </w:rPr>
            </w:pPr>
            <w:r>
              <w:rPr>
                <w:rFonts w:ascii="宋体" w:hAnsi="宋体" w:cs="宋体" w:hint="eastAsia"/>
                <w:szCs w:val="21"/>
              </w:rPr>
              <w:t>中标人工作人员在无授权时，不接待任何形式的采访、调查和摄影行为，并引导采访人员与采购人接洽。</w:t>
            </w:r>
          </w:p>
        </w:tc>
        <w:tc>
          <w:tcPr>
            <w:tcW w:w="3180" w:type="dxa"/>
            <w:vAlign w:val="center"/>
          </w:tcPr>
          <w:p w14:paraId="3B1EF45D" w14:textId="77777777" w:rsidR="00C53CE5" w:rsidRDefault="00CC009D">
            <w:pPr>
              <w:rPr>
                <w:rFonts w:ascii="宋体" w:hAnsi="宋体" w:cs="宋体"/>
                <w:szCs w:val="21"/>
              </w:rPr>
            </w:pPr>
            <w:r>
              <w:rPr>
                <w:rFonts w:ascii="宋体" w:hAnsi="宋体" w:cs="宋体" w:hint="eastAsia"/>
                <w:szCs w:val="21"/>
              </w:rPr>
              <w:t>指定专人负责该项工作。</w:t>
            </w:r>
          </w:p>
        </w:tc>
      </w:tr>
      <w:tr w:rsidR="00C53CE5" w14:paraId="7F141816" w14:textId="77777777">
        <w:tc>
          <w:tcPr>
            <w:tcW w:w="1510" w:type="dxa"/>
            <w:vAlign w:val="center"/>
          </w:tcPr>
          <w:p w14:paraId="3E8F0BA7" w14:textId="77777777" w:rsidR="00C53CE5" w:rsidRDefault="00CC009D">
            <w:pPr>
              <w:rPr>
                <w:rFonts w:ascii="宋体" w:hAnsi="宋体" w:cs="宋体"/>
                <w:szCs w:val="21"/>
              </w:rPr>
            </w:pPr>
            <w:r>
              <w:rPr>
                <w:rFonts w:ascii="宋体" w:hAnsi="宋体" w:cs="宋体" w:hint="eastAsia"/>
                <w:szCs w:val="21"/>
              </w:rPr>
              <w:t>23</w:t>
            </w:r>
            <w:r>
              <w:rPr>
                <w:rFonts w:ascii="宋体" w:hAnsi="宋体" w:cs="宋体" w:hint="eastAsia"/>
                <w:szCs w:val="21"/>
              </w:rPr>
              <w:t>．闭场</w:t>
            </w:r>
          </w:p>
        </w:tc>
        <w:tc>
          <w:tcPr>
            <w:tcW w:w="3980" w:type="dxa"/>
            <w:vAlign w:val="center"/>
          </w:tcPr>
          <w:p w14:paraId="10BED34C" w14:textId="77777777" w:rsidR="00C53CE5" w:rsidRDefault="00CC009D">
            <w:pPr>
              <w:rPr>
                <w:rFonts w:ascii="宋体" w:hAnsi="宋体" w:cs="宋体"/>
                <w:szCs w:val="21"/>
              </w:rPr>
            </w:pPr>
            <w:r>
              <w:rPr>
                <w:rFonts w:ascii="宋体" w:hAnsi="宋体" w:cs="宋体" w:hint="eastAsia"/>
                <w:szCs w:val="21"/>
              </w:rPr>
              <w:t>按闭场操作流程锁</w:t>
            </w:r>
            <w:r>
              <w:rPr>
                <w:rFonts w:ascii="宋体" w:hAnsi="宋体" w:cs="宋体" w:hint="eastAsia"/>
                <w:szCs w:val="21"/>
              </w:rPr>
              <w:t>门关铺、人员清场、及关闭现场设施设备。（项目按夜间要求关闭公共区域部分门）</w:t>
            </w:r>
          </w:p>
        </w:tc>
        <w:tc>
          <w:tcPr>
            <w:tcW w:w="3180" w:type="dxa"/>
            <w:vAlign w:val="center"/>
          </w:tcPr>
          <w:p w14:paraId="03BCC4FC" w14:textId="77777777" w:rsidR="00C53CE5" w:rsidRDefault="00CC009D">
            <w:pPr>
              <w:rPr>
                <w:rFonts w:ascii="宋体" w:hAnsi="宋体" w:cs="宋体"/>
                <w:szCs w:val="21"/>
              </w:rPr>
            </w:pPr>
            <w:r>
              <w:rPr>
                <w:rFonts w:ascii="宋体" w:hAnsi="宋体" w:cs="宋体" w:hint="eastAsia"/>
                <w:szCs w:val="21"/>
              </w:rPr>
              <w:t>抽查中标人是否按正常时间闭场。（</w:t>
            </w:r>
            <w:r>
              <w:rPr>
                <w:rFonts w:ascii="宋体" w:hAnsi="宋体" w:cs="宋体" w:hint="eastAsia"/>
                <w:szCs w:val="21"/>
              </w:rPr>
              <w:t>项目</w:t>
            </w:r>
            <w:r>
              <w:rPr>
                <w:rFonts w:ascii="宋体" w:hAnsi="宋体" w:cs="宋体" w:hint="eastAsia"/>
                <w:szCs w:val="21"/>
              </w:rPr>
              <w:t>部分）</w:t>
            </w:r>
          </w:p>
          <w:p w14:paraId="7BDD97C3" w14:textId="77777777" w:rsidR="00C53CE5" w:rsidRDefault="00CC009D">
            <w:pPr>
              <w:rPr>
                <w:rFonts w:ascii="宋体" w:hAnsi="宋体" w:cs="宋体"/>
                <w:szCs w:val="21"/>
              </w:rPr>
            </w:pPr>
            <w:r>
              <w:rPr>
                <w:rFonts w:ascii="宋体" w:hAnsi="宋体" w:cs="宋体" w:hint="eastAsia"/>
                <w:szCs w:val="21"/>
              </w:rPr>
              <w:t>抽查中标人是否按照要求关闭部分通道（项目）</w:t>
            </w:r>
          </w:p>
        </w:tc>
      </w:tr>
      <w:tr w:rsidR="00C53CE5" w14:paraId="5A2940B2" w14:textId="77777777">
        <w:tc>
          <w:tcPr>
            <w:tcW w:w="1510" w:type="dxa"/>
            <w:vAlign w:val="center"/>
          </w:tcPr>
          <w:p w14:paraId="40ECF4C2" w14:textId="77777777" w:rsidR="00C53CE5" w:rsidRDefault="00CC009D">
            <w:pPr>
              <w:rPr>
                <w:rFonts w:ascii="宋体" w:hAnsi="宋体" w:cs="宋体"/>
                <w:szCs w:val="21"/>
              </w:rPr>
            </w:pPr>
            <w:r>
              <w:rPr>
                <w:rFonts w:ascii="宋体" w:hAnsi="宋体" w:cs="宋体" w:hint="eastAsia"/>
                <w:szCs w:val="21"/>
              </w:rPr>
              <w:t>24</w:t>
            </w:r>
            <w:r>
              <w:rPr>
                <w:rFonts w:ascii="宋体" w:hAnsi="宋体" w:cs="宋体" w:hint="eastAsia"/>
                <w:szCs w:val="21"/>
              </w:rPr>
              <w:t>．闭场后管理</w:t>
            </w:r>
          </w:p>
        </w:tc>
        <w:tc>
          <w:tcPr>
            <w:tcW w:w="3980" w:type="dxa"/>
            <w:vAlign w:val="center"/>
          </w:tcPr>
          <w:p w14:paraId="5D769E8D" w14:textId="77777777" w:rsidR="00C53CE5" w:rsidRDefault="00CC009D">
            <w:pPr>
              <w:rPr>
                <w:rFonts w:ascii="宋体" w:hAnsi="宋体" w:cs="宋体"/>
                <w:szCs w:val="21"/>
              </w:rPr>
            </w:pPr>
            <w:r>
              <w:rPr>
                <w:rFonts w:ascii="宋体" w:hAnsi="宋体" w:cs="宋体" w:hint="eastAsia"/>
                <w:szCs w:val="21"/>
              </w:rPr>
              <w:t>夜间安全巡视、出入口安全控制，监督场内夜间装修和盘点的商户。</w:t>
            </w:r>
          </w:p>
        </w:tc>
        <w:tc>
          <w:tcPr>
            <w:tcW w:w="3180" w:type="dxa"/>
            <w:vAlign w:val="center"/>
          </w:tcPr>
          <w:p w14:paraId="2AAD6C87" w14:textId="77777777" w:rsidR="00C53CE5" w:rsidRDefault="00CC009D">
            <w:pPr>
              <w:rPr>
                <w:rFonts w:ascii="宋体" w:hAnsi="宋体" w:cs="宋体"/>
                <w:szCs w:val="21"/>
              </w:rPr>
            </w:pPr>
            <w:r>
              <w:rPr>
                <w:rFonts w:ascii="宋体" w:hAnsi="宋体" w:cs="宋体" w:hint="eastAsia"/>
                <w:szCs w:val="21"/>
              </w:rPr>
              <w:t>提供商户紧急联络人电话给中标人。</w:t>
            </w:r>
          </w:p>
        </w:tc>
      </w:tr>
      <w:tr w:rsidR="00C53CE5" w14:paraId="01276D61" w14:textId="77777777">
        <w:tc>
          <w:tcPr>
            <w:tcW w:w="1510" w:type="dxa"/>
            <w:vAlign w:val="center"/>
          </w:tcPr>
          <w:p w14:paraId="7BA3DBB4" w14:textId="77777777" w:rsidR="00C53CE5" w:rsidRDefault="00CC009D">
            <w:pPr>
              <w:rPr>
                <w:rFonts w:ascii="宋体" w:hAnsi="宋体" w:cs="宋体"/>
                <w:szCs w:val="21"/>
              </w:rPr>
            </w:pPr>
            <w:r>
              <w:rPr>
                <w:rFonts w:ascii="宋体" w:hAnsi="宋体" w:cs="宋体" w:hint="eastAsia"/>
                <w:szCs w:val="21"/>
              </w:rPr>
              <w:t>25</w:t>
            </w:r>
            <w:r>
              <w:rPr>
                <w:rFonts w:ascii="宋体" w:hAnsi="宋体" w:cs="宋体" w:hint="eastAsia"/>
                <w:szCs w:val="21"/>
              </w:rPr>
              <w:t>．闭场后餐饮、电影院</w:t>
            </w:r>
          </w:p>
        </w:tc>
        <w:tc>
          <w:tcPr>
            <w:tcW w:w="3980" w:type="dxa"/>
            <w:vAlign w:val="center"/>
          </w:tcPr>
          <w:p w14:paraId="58308FEF" w14:textId="77777777" w:rsidR="00C53CE5" w:rsidRDefault="00CC009D">
            <w:pPr>
              <w:rPr>
                <w:rFonts w:ascii="宋体" w:hAnsi="宋体" w:cs="宋体"/>
                <w:szCs w:val="21"/>
              </w:rPr>
            </w:pPr>
            <w:r>
              <w:rPr>
                <w:rFonts w:ascii="宋体" w:hAnsi="宋体" w:cs="宋体" w:hint="eastAsia"/>
                <w:szCs w:val="21"/>
              </w:rPr>
              <w:t>外围安全巡视及公共区域环境管理。</w:t>
            </w:r>
          </w:p>
        </w:tc>
        <w:tc>
          <w:tcPr>
            <w:tcW w:w="3180" w:type="dxa"/>
            <w:vAlign w:val="center"/>
          </w:tcPr>
          <w:p w14:paraId="5A0EB44A" w14:textId="77777777" w:rsidR="00C53CE5" w:rsidRDefault="00CC009D">
            <w:pPr>
              <w:rPr>
                <w:rFonts w:ascii="宋体" w:hAnsi="宋体" w:cs="宋体"/>
                <w:szCs w:val="21"/>
              </w:rPr>
            </w:pPr>
            <w:r>
              <w:rPr>
                <w:rFonts w:ascii="宋体" w:hAnsi="宋体" w:cs="宋体" w:hint="eastAsia"/>
                <w:szCs w:val="21"/>
              </w:rPr>
              <w:t>提供超时营业时间给中标人。</w:t>
            </w:r>
          </w:p>
        </w:tc>
      </w:tr>
      <w:tr w:rsidR="00C53CE5" w14:paraId="36937D59" w14:textId="77777777">
        <w:tc>
          <w:tcPr>
            <w:tcW w:w="1510" w:type="dxa"/>
            <w:vAlign w:val="center"/>
          </w:tcPr>
          <w:p w14:paraId="609BC454" w14:textId="77777777" w:rsidR="00C53CE5" w:rsidRDefault="00CC009D">
            <w:pPr>
              <w:rPr>
                <w:rFonts w:ascii="宋体" w:hAnsi="宋体" w:cs="宋体"/>
                <w:szCs w:val="21"/>
              </w:rPr>
            </w:pPr>
            <w:r>
              <w:rPr>
                <w:rFonts w:ascii="宋体" w:hAnsi="宋体" w:cs="宋体" w:hint="eastAsia"/>
                <w:szCs w:val="21"/>
              </w:rPr>
              <w:t>26</w:t>
            </w:r>
            <w:r>
              <w:rPr>
                <w:rFonts w:ascii="宋体" w:hAnsi="宋体" w:cs="宋体" w:hint="eastAsia"/>
                <w:szCs w:val="21"/>
              </w:rPr>
              <w:t>．政府对接</w:t>
            </w:r>
          </w:p>
        </w:tc>
        <w:tc>
          <w:tcPr>
            <w:tcW w:w="3980" w:type="dxa"/>
            <w:vAlign w:val="center"/>
          </w:tcPr>
          <w:p w14:paraId="52C7BD28" w14:textId="77777777" w:rsidR="00C53CE5" w:rsidRDefault="00CC009D">
            <w:pPr>
              <w:rPr>
                <w:rFonts w:ascii="宋体" w:hAnsi="宋体" w:cs="宋体"/>
                <w:szCs w:val="21"/>
              </w:rPr>
            </w:pPr>
            <w:r>
              <w:rPr>
                <w:rFonts w:ascii="宋体" w:hAnsi="宋体" w:cs="宋体" w:hint="eastAsia"/>
                <w:szCs w:val="21"/>
              </w:rPr>
              <w:t>根据采购人授权要求与公安、消防、公共环境、环境、卫生、城管等保持友好沟通。</w:t>
            </w:r>
          </w:p>
        </w:tc>
        <w:tc>
          <w:tcPr>
            <w:tcW w:w="3180" w:type="dxa"/>
            <w:vAlign w:val="center"/>
          </w:tcPr>
          <w:p w14:paraId="53B08963" w14:textId="77777777" w:rsidR="00C53CE5" w:rsidRDefault="00CC009D">
            <w:pPr>
              <w:rPr>
                <w:rFonts w:ascii="宋体" w:hAnsi="宋体" w:cs="宋体"/>
                <w:szCs w:val="21"/>
              </w:rPr>
            </w:pPr>
            <w:r>
              <w:rPr>
                <w:rFonts w:ascii="宋体" w:hAnsi="宋体" w:cs="宋体" w:hint="eastAsia"/>
                <w:szCs w:val="21"/>
              </w:rPr>
              <w:t>跟进现场营运需要与当地政府领导及各职能部门公安、工商、税务、卫生等进行友好沟通。</w:t>
            </w:r>
          </w:p>
        </w:tc>
      </w:tr>
      <w:tr w:rsidR="00C53CE5" w14:paraId="471574F1" w14:textId="77777777">
        <w:tc>
          <w:tcPr>
            <w:tcW w:w="1510" w:type="dxa"/>
            <w:vAlign w:val="center"/>
          </w:tcPr>
          <w:p w14:paraId="533C85C4" w14:textId="77777777" w:rsidR="00C53CE5" w:rsidRDefault="00CC009D">
            <w:pPr>
              <w:rPr>
                <w:rFonts w:ascii="宋体" w:hAnsi="宋体" w:cs="宋体"/>
                <w:szCs w:val="21"/>
              </w:rPr>
            </w:pPr>
            <w:r>
              <w:rPr>
                <w:rFonts w:ascii="宋体" w:hAnsi="宋体" w:cs="宋体" w:hint="eastAsia"/>
                <w:szCs w:val="21"/>
              </w:rPr>
              <w:t>27</w:t>
            </w:r>
            <w:r>
              <w:rPr>
                <w:rFonts w:ascii="宋体" w:hAnsi="宋体" w:cs="宋体" w:hint="eastAsia"/>
                <w:szCs w:val="21"/>
              </w:rPr>
              <w:t>．有偿及无偿服务</w:t>
            </w:r>
          </w:p>
        </w:tc>
        <w:tc>
          <w:tcPr>
            <w:tcW w:w="3980" w:type="dxa"/>
            <w:vAlign w:val="center"/>
          </w:tcPr>
          <w:p w14:paraId="53E48027" w14:textId="77777777" w:rsidR="00C53CE5" w:rsidRDefault="00CC009D">
            <w:pPr>
              <w:rPr>
                <w:rFonts w:ascii="宋体" w:hAnsi="宋体" w:cs="宋体"/>
                <w:szCs w:val="21"/>
              </w:rPr>
            </w:pPr>
            <w:r>
              <w:rPr>
                <w:rFonts w:ascii="宋体" w:hAnsi="宋体" w:cs="宋体" w:hint="eastAsia"/>
                <w:szCs w:val="21"/>
              </w:rPr>
              <w:t>按有偿</w:t>
            </w:r>
            <w:r>
              <w:rPr>
                <w:rFonts w:ascii="宋体" w:hAnsi="宋体" w:cs="宋体" w:hint="eastAsia"/>
                <w:szCs w:val="21"/>
              </w:rPr>
              <w:t>/</w:t>
            </w:r>
            <w:r>
              <w:rPr>
                <w:rFonts w:ascii="宋体" w:hAnsi="宋体" w:cs="宋体" w:hint="eastAsia"/>
                <w:szCs w:val="21"/>
              </w:rPr>
              <w:t>无偿服务的公示承诺标准，为商户提供服务，月末汇总给采购人。（如采购人开展此业务需提供）</w:t>
            </w:r>
          </w:p>
        </w:tc>
        <w:tc>
          <w:tcPr>
            <w:tcW w:w="3180" w:type="dxa"/>
            <w:vAlign w:val="center"/>
          </w:tcPr>
          <w:p w14:paraId="00152ABE" w14:textId="77777777" w:rsidR="00C53CE5" w:rsidRDefault="00CC009D">
            <w:pPr>
              <w:rPr>
                <w:rFonts w:ascii="宋体" w:hAnsi="宋体" w:cs="宋体"/>
                <w:szCs w:val="21"/>
              </w:rPr>
            </w:pPr>
            <w:r>
              <w:rPr>
                <w:rFonts w:ascii="宋体" w:hAnsi="宋体" w:cs="宋体" w:hint="eastAsia"/>
                <w:szCs w:val="21"/>
              </w:rPr>
              <w:t>负责有偿服务的费用收取和对服务质量进行监督、评价。</w:t>
            </w:r>
          </w:p>
        </w:tc>
      </w:tr>
      <w:tr w:rsidR="00C53CE5" w14:paraId="7860A707" w14:textId="77777777">
        <w:trPr>
          <w:trHeight w:val="516"/>
        </w:trPr>
        <w:tc>
          <w:tcPr>
            <w:tcW w:w="1510" w:type="dxa"/>
            <w:vAlign w:val="center"/>
          </w:tcPr>
          <w:p w14:paraId="1D342B0E" w14:textId="77777777" w:rsidR="00C53CE5" w:rsidRDefault="00CC009D">
            <w:pPr>
              <w:rPr>
                <w:rFonts w:ascii="宋体" w:hAnsi="宋体" w:cs="宋体"/>
                <w:szCs w:val="21"/>
              </w:rPr>
            </w:pPr>
            <w:r>
              <w:rPr>
                <w:rFonts w:ascii="宋体" w:hAnsi="宋体" w:cs="宋体" w:hint="eastAsia"/>
                <w:szCs w:val="21"/>
              </w:rPr>
              <w:t>28</w:t>
            </w:r>
            <w:r>
              <w:rPr>
                <w:rFonts w:ascii="宋体" w:hAnsi="宋体" w:cs="宋体" w:hint="eastAsia"/>
                <w:szCs w:val="21"/>
              </w:rPr>
              <w:t>．报警</w:t>
            </w:r>
          </w:p>
        </w:tc>
        <w:tc>
          <w:tcPr>
            <w:tcW w:w="3980" w:type="dxa"/>
            <w:vAlign w:val="center"/>
          </w:tcPr>
          <w:p w14:paraId="75646F9B" w14:textId="77777777" w:rsidR="00C53CE5" w:rsidRDefault="00CC009D">
            <w:pPr>
              <w:rPr>
                <w:rFonts w:ascii="宋体" w:hAnsi="宋体" w:cs="宋体"/>
                <w:szCs w:val="21"/>
              </w:rPr>
            </w:pPr>
            <w:r>
              <w:rPr>
                <w:rFonts w:ascii="宋体" w:hAnsi="宋体" w:cs="宋体" w:hint="eastAsia"/>
                <w:szCs w:val="21"/>
              </w:rPr>
              <w:t>闭场后由采购人授权的中标人管理人员或岗位决定。</w:t>
            </w:r>
          </w:p>
        </w:tc>
        <w:tc>
          <w:tcPr>
            <w:tcW w:w="3180" w:type="dxa"/>
            <w:vAlign w:val="center"/>
          </w:tcPr>
          <w:p w14:paraId="291A7E01" w14:textId="77777777" w:rsidR="00C53CE5" w:rsidRDefault="00CC009D">
            <w:pPr>
              <w:rPr>
                <w:rFonts w:ascii="宋体" w:hAnsi="宋体" w:cs="宋体"/>
                <w:szCs w:val="21"/>
              </w:rPr>
            </w:pPr>
            <w:r>
              <w:rPr>
                <w:rFonts w:ascii="宋体" w:hAnsi="宋体" w:cs="宋体" w:hint="eastAsia"/>
                <w:szCs w:val="21"/>
              </w:rPr>
              <w:t>营业时间内，由采购人现场最高管理者决定。</w:t>
            </w:r>
          </w:p>
        </w:tc>
      </w:tr>
      <w:tr w:rsidR="00C53CE5" w14:paraId="2EC3E595" w14:textId="77777777">
        <w:trPr>
          <w:trHeight w:val="516"/>
        </w:trPr>
        <w:tc>
          <w:tcPr>
            <w:tcW w:w="1510" w:type="dxa"/>
            <w:vAlign w:val="center"/>
          </w:tcPr>
          <w:p w14:paraId="2EF4C05D" w14:textId="77777777" w:rsidR="00C53CE5" w:rsidRDefault="00CC009D">
            <w:pPr>
              <w:rPr>
                <w:rFonts w:ascii="宋体" w:hAnsi="宋体" w:cs="宋体"/>
                <w:szCs w:val="21"/>
              </w:rPr>
            </w:pPr>
            <w:r>
              <w:rPr>
                <w:rFonts w:ascii="宋体" w:hAnsi="宋体" w:cs="宋体" w:hint="eastAsia"/>
                <w:szCs w:val="21"/>
              </w:rPr>
              <w:lastRenderedPageBreak/>
              <w:t>29.</w:t>
            </w:r>
            <w:r>
              <w:rPr>
                <w:rFonts w:ascii="宋体" w:hAnsi="宋体" w:cs="宋体" w:hint="eastAsia"/>
                <w:szCs w:val="21"/>
              </w:rPr>
              <w:t>工程服务</w:t>
            </w:r>
          </w:p>
        </w:tc>
        <w:tc>
          <w:tcPr>
            <w:tcW w:w="3980" w:type="dxa"/>
            <w:vAlign w:val="center"/>
          </w:tcPr>
          <w:p w14:paraId="7E847D55" w14:textId="77777777" w:rsidR="00C53CE5" w:rsidRDefault="00CC009D">
            <w:pPr>
              <w:rPr>
                <w:rFonts w:ascii="宋体" w:hAnsi="宋体" w:cs="宋体"/>
                <w:szCs w:val="21"/>
              </w:rPr>
            </w:pPr>
            <w:r>
              <w:rPr>
                <w:rFonts w:ascii="宋体" w:hAnsi="宋体" w:cs="宋体" w:hint="eastAsia"/>
                <w:szCs w:val="21"/>
              </w:rPr>
              <w:t>中标人每月排查需要整改工作事项（零星改造、漏水、维修、维保）要求相关单位整改（书面形式），并及时反馈结果。</w:t>
            </w:r>
          </w:p>
        </w:tc>
        <w:tc>
          <w:tcPr>
            <w:tcW w:w="3180" w:type="dxa"/>
            <w:vAlign w:val="center"/>
          </w:tcPr>
          <w:p w14:paraId="3BC92602" w14:textId="77777777" w:rsidR="00C53CE5" w:rsidRDefault="00CC009D">
            <w:pPr>
              <w:rPr>
                <w:rFonts w:ascii="宋体" w:hAnsi="宋体" w:cs="宋体"/>
                <w:szCs w:val="21"/>
              </w:rPr>
            </w:pPr>
            <w:r>
              <w:rPr>
                <w:rFonts w:ascii="宋体" w:hAnsi="宋体" w:cs="宋体" w:hint="eastAsia"/>
                <w:szCs w:val="21"/>
              </w:rPr>
              <w:t>相关单位不配合情况下，采购人进行协调。</w:t>
            </w:r>
          </w:p>
        </w:tc>
      </w:tr>
      <w:tr w:rsidR="00C53CE5" w14:paraId="0C0995F5" w14:textId="77777777">
        <w:trPr>
          <w:trHeight w:val="1228"/>
        </w:trPr>
        <w:tc>
          <w:tcPr>
            <w:tcW w:w="1510" w:type="dxa"/>
            <w:vAlign w:val="center"/>
          </w:tcPr>
          <w:p w14:paraId="2C4B4A37" w14:textId="77777777" w:rsidR="00C53CE5" w:rsidRDefault="00CC009D">
            <w:pPr>
              <w:rPr>
                <w:rFonts w:ascii="宋体" w:hAnsi="宋体" w:cs="宋体"/>
                <w:szCs w:val="21"/>
              </w:rPr>
            </w:pPr>
            <w:r>
              <w:rPr>
                <w:rFonts w:ascii="宋体" w:hAnsi="宋体" w:cs="宋体" w:hint="eastAsia"/>
                <w:szCs w:val="21"/>
              </w:rPr>
              <w:t>30</w:t>
            </w:r>
            <w:r>
              <w:rPr>
                <w:rFonts w:ascii="宋体" w:hAnsi="宋体" w:cs="宋体" w:hint="eastAsia"/>
                <w:szCs w:val="21"/>
              </w:rPr>
              <w:t>．月管理报告的提交</w:t>
            </w:r>
          </w:p>
        </w:tc>
        <w:tc>
          <w:tcPr>
            <w:tcW w:w="3980" w:type="dxa"/>
            <w:vAlign w:val="center"/>
          </w:tcPr>
          <w:p w14:paraId="5F6AE596" w14:textId="77777777" w:rsidR="00C53CE5" w:rsidRDefault="00CC009D">
            <w:pPr>
              <w:rPr>
                <w:rFonts w:ascii="宋体" w:hAnsi="宋体" w:cs="宋体"/>
                <w:szCs w:val="21"/>
              </w:rPr>
            </w:pPr>
            <w:r>
              <w:rPr>
                <w:rFonts w:ascii="宋体" w:hAnsi="宋体" w:cs="宋体" w:hint="eastAsia"/>
                <w:szCs w:val="21"/>
              </w:rPr>
              <w:t>每月</w:t>
            </w:r>
            <w:r>
              <w:rPr>
                <w:rFonts w:ascii="宋体" w:hAnsi="宋体" w:cs="宋体" w:hint="eastAsia"/>
                <w:szCs w:val="21"/>
              </w:rPr>
              <w:t>5</w:t>
            </w:r>
            <w:r>
              <w:rPr>
                <w:rFonts w:ascii="宋体" w:hAnsi="宋体" w:cs="宋体" w:hint="eastAsia"/>
                <w:szCs w:val="21"/>
              </w:rPr>
              <w:t>号前提交上月管理报告（含月度物业服务报告、设备设施运行维护报告）给采购人。</w:t>
            </w:r>
          </w:p>
          <w:p w14:paraId="22F6A1E2" w14:textId="77777777" w:rsidR="00C53CE5" w:rsidRDefault="00CC009D">
            <w:pPr>
              <w:rPr>
                <w:rFonts w:ascii="宋体" w:hAnsi="宋体" w:cs="宋体"/>
                <w:szCs w:val="21"/>
              </w:rPr>
            </w:pPr>
            <w:r>
              <w:rPr>
                <w:rFonts w:ascii="宋体" w:hAnsi="宋体" w:cs="宋体" w:hint="eastAsia"/>
                <w:szCs w:val="21"/>
              </w:rPr>
              <w:t>每月</w:t>
            </w:r>
            <w:r>
              <w:rPr>
                <w:rFonts w:ascii="宋体" w:hAnsi="宋体" w:cs="宋体" w:hint="eastAsia"/>
                <w:szCs w:val="21"/>
              </w:rPr>
              <w:t>25</w:t>
            </w:r>
            <w:r>
              <w:rPr>
                <w:rFonts w:ascii="宋体" w:hAnsi="宋体" w:cs="宋体" w:hint="eastAsia"/>
                <w:szCs w:val="21"/>
              </w:rPr>
              <w:t>号前按安全、保洁、技术业务类别提报下月工作计划和人员排班排休表给采购人。</w:t>
            </w:r>
          </w:p>
        </w:tc>
        <w:tc>
          <w:tcPr>
            <w:tcW w:w="3180" w:type="dxa"/>
            <w:vAlign w:val="center"/>
          </w:tcPr>
          <w:p w14:paraId="6AAD0E46" w14:textId="77777777" w:rsidR="00C53CE5" w:rsidRDefault="00CC009D">
            <w:pPr>
              <w:rPr>
                <w:rFonts w:ascii="宋体" w:hAnsi="宋体" w:cs="宋体"/>
                <w:szCs w:val="21"/>
              </w:rPr>
            </w:pPr>
            <w:r>
              <w:rPr>
                <w:rFonts w:ascii="宋体" w:hAnsi="宋体" w:cs="宋体" w:hint="eastAsia"/>
                <w:szCs w:val="21"/>
              </w:rPr>
              <w:t>对中标人提交的月管理报告和工作计划</w:t>
            </w:r>
            <w:r>
              <w:rPr>
                <w:rFonts w:ascii="宋体" w:hAnsi="宋体" w:cs="宋体" w:hint="eastAsia"/>
                <w:szCs w:val="21"/>
              </w:rPr>
              <w:t>3</w:t>
            </w:r>
            <w:r>
              <w:rPr>
                <w:rFonts w:ascii="宋体" w:hAnsi="宋体" w:cs="宋体" w:hint="eastAsia"/>
                <w:szCs w:val="21"/>
              </w:rPr>
              <w:t>日内做出审核和确认，并提出审核意见。</w:t>
            </w:r>
          </w:p>
        </w:tc>
      </w:tr>
      <w:tr w:rsidR="00C53CE5" w14:paraId="11461866" w14:textId="77777777">
        <w:trPr>
          <w:trHeight w:val="1191"/>
        </w:trPr>
        <w:tc>
          <w:tcPr>
            <w:tcW w:w="1510" w:type="dxa"/>
            <w:vAlign w:val="center"/>
          </w:tcPr>
          <w:p w14:paraId="66CA9B83" w14:textId="77777777" w:rsidR="00C53CE5" w:rsidRDefault="00CC009D">
            <w:pPr>
              <w:rPr>
                <w:rFonts w:ascii="宋体" w:hAnsi="宋体" w:cs="宋体"/>
                <w:szCs w:val="21"/>
              </w:rPr>
            </w:pPr>
            <w:r>
              <w:rPr>
                <w:rFonts w:ascii="宋体" w:hAnsi="宋体" w:cs="宋体" w:hint="eastAsia"/>
                <w:szCs w:val="21"/>
              </w:rPr>
              <w:t>31.</w:t>
            </w:r>
            <w:r>
              <w:rPr>
                <w:rFonts w:ascii="宋体" w:hAnsi="宋体" w:cs="宋体" w:hint="eastAsia"/>
                <w:szCs w:val="21"/>
              </w:rPr>
              <w:t>能耗分析报告的提交</w:t>
            </w:r>
          </w:p>
        </w:tc>
        <w:tc>
          <w:tcPr>
            <w:tcW w:w="3980" w:type="dxa"/>
            <w:vAlign w:val="center"/>
          </w:tcPr>
          <w:p w14:paraId="05BCE3AF" w14:textId="77777777" w:rsidR="00C53CE5" w:rsidRDefault="00CC009D">
            <w:pPr>
              <w:rPr>
                <w:rFonts w:ascii="宋体" w:hAnsi="宋体" w:cs="宋体"/>
                <w:szCs w:val="21"/>
              </w:rPr>
            </w:pPr>
            <w:r>
              <w:rPr>
                <w:rFonts w:ascii="宋体" w:hAnsi="宋体" w:cs="宋体" w:hint="eastAsia"/>
                <w:szCs w:val="21"/>
              </w:rPr>
              <w:t>每月</w:t>
            </w:r>
            <w:r>
              <w:rPr>
                <w:rFonts w:ascii="宋体" w:hAnsi="宋体" w:cs="宋体" w:hint="eastAsia"/>
                <w:szCs w:val="21"/>
              </w:rPr>
              <w:t>5</w:t>
            </w:r>
            <w:r>
              <w:rPr>
                <w:rFonts w:ascii="宋体" w:hAnsi="宋体" w:cs="宋体" w:hint="eastAsia"/>
                <w:szCs w:val="21"/>
              </w:rPr>
              <w:t>号前提交上月《能耗分析报告》给采购人</w:t>
            </w:r>
          </w:p>
        </w:tc>
        <w:tc>
          <w:tcPr>
            <w:tcW w:w="3180" w:type="dxa"/>
            <w:vAlign w:val="center"/>
          </w:tcPr>
          <w:p w14:paraId="3A77640D" w14:textId="77777777" w:rsidR="00C53CE5" w:rsidRDefault="00CC009D">
            <w:pPr>
              <w:rPr>
                <w:rFonts w:ascii="宋体" w:hAnsi="宋体" w:cs="宋体"/>
                <w:szCs w:val="21"/>
              </w:rPr>
            </w:pPr>
            <w:r>
              <w:rPr>
                <w:rFonts w:ascii="宋体" w:hAnsi="宋体" w:cs="宋体" w:hint="eastAsia"/>
                <w:szCs w:val="21"/>
              </w:rPr>
              <w:t>对中标人提交的能耗分析报告</w:t>
            </w:r>
            <w:r>
              <w:rPr>
                <w:rFonts w:ascii="宋体" w:hAnsi="宋体" w:cs="宋体" w:hint="eastAsia"/>
                <w:szCs w:val="21"/>
              </w:rPr>
              <w:t>3</w:t>
            </w:r>
            <w:r>
              <w:rPr>
                <w:rFonts w:ascii="宋体" w:hAnsi="宋体" w:cs="宋体" w:hint="eastAsia"/>
                <w:szCs w:val="21"/>
              </w:rPr>
              <w:t>日内作出审核，并提出整改意见。</w:t>
            </w:r>
          </w:p>
        </w:tc>
      </w:tr>
      <w:tr w:rsidR="00C53CE5" w14:paraId="79332109" w14:textId="77777777">
        <w:trPr>
          <w:trHeight w:val="1191"/>
        </w:trPr>
        <w:tc>
          <w:tcPr>
            <w:tcW w:w="1510" w:type="dxa"/>
            <w:vAlign w:val="center"/>
          </w:tcPr>
          <w:p w14:paraId="4922B415" w14:textId="77777777" w:rsidR="00C53CE5" w:rsidRDefault="00CC009D">
            <w:pPr>
              <w:rPr>
                <w:rFonts w:ascii="宋体" w:hAnsi="宋体" w:cs="宋体"/>
                <w:szCs w:val="21"/>
              </w:rPr>
            </w:pPr>
            <w:r>
              <w:rPr>
                <w:rFonts w:ascii="宋体" w:hAnsi="宋体" w:cs="宋体" w:hint="eastAsia"/>
                <w:szCs w:val="21"/>
              </w:rPr>
              <w:t xml:space="preserve">32. </w:t>
            </w:r>
            <w:r>
              <w:rPr>
                <w:rFonts w:ascii="宋体" w:hAnsi="宋体" w:cs="宋体" w:hint="eastAsia"/>
                <w:szCs w:val="21"/>
              </w:rPr>
              <w:t>品质检查整改计划和完成情况反馈</w:t>
            </w:r>
          </w:p>
        </w:tc>
        <w:tc>
          <w:tcPr>
            <w:tcW w:w="3980" w:type="dxa"/>
            <w:vAlign w:val="center"/>
          </w:tcPr>
          <w:p w14:paraId="536357DA" w14:textId="77777777" w:rsidR="00C53CE5" w:rsidRDefault="00CC009D">
            <w:pPr>
              <w:rPr>
                <w:rFonts w:ascii="宋体" w:hAnsi="宋体" w:cs="宋体"/>
                <w:szCs w:val="21"/>
              </w:rPr>
            </w:pPr>
            <w:r>
              <w:rPr>
                <w:rFonts w:ascii="宋体" w:hAnsi="宋体" w:cs="宋体" w:hint="eastAsia"/>
                <w:szCs w:val="21"/>
              </w:rPr>
              <w:t>每月</w:t>
            </w:r>
            <w:r>
              <w:rPr>
                <w:rFonts w:ascii="宋体" w:hAnsi="宋体" w:cs="宋体" w:hint="eastAsia"/>
                <w:szCs w:val="21"/>
              </w:rPr>
              <w:t>10</w:t>
            </w:r>
            <w:r>
              <w:rPr>
                <w:rFonts w:ascii="宋体" w:hAnsi="宋体" w:cs="宋体" w:hint="eastAsia"/>
                <w:szCs w:val="21"/>
              </w:rPr>
              <w:t>日前提交《上月品质检查问题整改销项表》给采购人。</w:t>
            </w:r>
          </w:p>
        </w:tc>
        <w:tc>
          <w:tcPr>
            <w:tcW w:w="3180" w:type="dxa"/>
            <w:vAlign w:val="center"/>
          </w:tcPr>
          <w:p w14:paraId="252E3850" w14:textId="77777777" w:rsidR="00C53CE5" w:rsidRDefault="00CC009D">
            <w:pPr>
              <w:rPr>
                <w:rFonts w:ascii="宋体" w:hAnsi="宋体" w:cs="宋体"/>
                <w:szCs w:val="21"/>
              </w:rPr>
            </w:pPr>
            <w:r>
              <w:rPr>
                <w:rFonts w:ascii="宋体" w:hAnsi="宋体" w:cs="宋体" w:hint="eastAsia"/>
                <w:szCs w:val="21"/>
              </w:rPr>
              <w:t>对中标人提交的月整改销项表</w:t>
            </w:r>
            <w:r>
              <w:rPr>
                <w:rFonts w:ascii="宋体" w:hAnsi="宋体" w:cs="宋体" w:hint="eastAsia"/>
                <w:szCs w:val="21"/>
              </w:rPr>
              <w:t>3</w:t>
            </w:r>
            <w:r>
              <w:rPr>
                <w:rFonts w:ascii="宋体" w:hAnsi="宋体" w:cs="宋体" w:hint="eastAsia"/>
                <w:szCs w:val="21"/>
              </w:rPr>
              <w:t>日内做出审核和确认，并提出审核意见。</w:t>
            </w:r>
          </w:p>
        </w:tc>
      </w:tr>
      <w:tr w:rsidR="00C53CE5" w14:paraId="6197FB5F" w14:textId="77777777">
        <w:trPr>
          <w:trHeight w:val="1191"/>
        </w:trPr>
        <w:tc>
          <w:tcPr>
            <w:tcW w:w="1510" w:type="dxa"/>
            <w:vAlign w:val="center"/>
          </w:tcPr>
          <w:p w14:paraId="39875D84" w14:textId="77777777" w:rsidR="00C53CE5" w:rsidRDefault="00CC009D">
            <w:pPr>
              <w:rPr>
                <w:rFonts w:ascii="宋体" w:hAnsi="宋体" w:cs="宋体"/>
                <w:szCs w:val="21"/>
              </w:rPr>
            </w:pPr>
            <w:r>
              <w:rPr>
                <w:rFonts w:ascii="宋体" w:hAnsi="宋体" w:cs="宋体" w:hint="eastAsia"/>
                <w:szCs w:val="21"/>
              </w:rPr>
              <w:t>33.</w:t>
            </w:r>
            <w:r>
              <w:rPr>
                <w:rFonts w:ascii="宋体" w:hAnsi="宋体" w:cs="宋体" w:hint="eastAsia"/>
                <w:szCs w:val="21"/>
              </w:rPr>
              <w:t>消防安全管理</w:t>
            </w:r>
          </w:p>
        </w:tc>
        <w:tc>
          <w:tcPr>
            <w:tcW w:w="3980" w:type="dxa"/>
            <w:vAlign w:val="center"/>
          </w:tcPr>
          <w:p w14:paraId="191B658D" w14:textId="77777777" w:rsidR="00C53CE5" w:rsidRDefault="00CC009D">
            <w:pPr>
              <w:rPr>
                <w:rFonts w:ascii="宋体" w:hAnsi="宋体" w:cs="宋体"/>
                <w:szCs w:val="21"/>
              </w:rPr>
            </w:pPr>
            <w:r>
              <w:rPr>
                <w:rFonts w:ascii="宋体" w:hAnsi="宋体" w:cs="宋体" w:hint="eastAsia"/>
                <w:szCs w:val="21"/>
              </w:rPr>
              <w:t>中标人每半年定期组织商户及项目工作人员进行消防、电梯困人应急演练；</w:t>
            </w:r>
          </w:p>
          <w:p w14:paraId="4B138878" w14:textId="77777777" w:rsidR="00C53CE5" w:rsidRDefault="00CC009D">
            <w:pPr>
              <w:rPr>
                <w:rFonts w:ascii="宋体" w:hAnsi="宋体" w:cs="宋体"/>
                <w:szCs w:val="21"/>
              </w:rPr>
            </w:pPr>
            <w:r>
              <w:rPr>
                <w:rFonts w:ascii="宋体" w:hAnsi="宋体" w:cs="宋体" w:hint="eastAsia"/>
                <w:szCs w:val="21"/>
              </w:rPr>
              <w:t>中标人每年雨季来临前组织商户及项目工作人员进行防洪应急演练；</w:t>
            </w:r>
          </w:p>
        </w:tc>
        <w:tc>
          <w:tcPr>
            <w:tcW w:w="3180" w:type="dxa"/>
            <w:vAlign w:val="center"/>
          </w:tcPr>
          <w:p w14:paraId="476750EA" w14:textId="77777777" w:rsidR="00C53CE5" w:rsidRDefault="00CC009D">
            <w:pPr>
              <w:rPr>
                <w:rFonts w:ascii="宋体" w:hAnsi="宋体" w:cs="宋体"/>
                <w:szCs w:val="21"/>
              </w:rPr>
            </w:pPr>
            <w:r>
              <w:rPr>
                <w:rFonts w:ascii="宋体" w:hAnsi="宋体" w:cs="宋体" w:hint="eastAsia"/>
                <w:szCs w:val="21"/>
              </w:rPr>
              <w:t>采购人督促中标人定期组织相关应急演练工作。</w:t>
            </w:r>
          </w:p>
        </w:tc>
      </w:tr>
    </w:tbl>
    <w:p w14:paraId="1E93479A" w14:textId="77777777" w:rsidR="00C53CE5" w:rsidRDefault="00C53CE5"/>
    <w:p w14:paraId="132E9B7E" w14:textId="77777777" w:rsidR="00C53CE5" w:rsidRDefault="00CC009D">
      <w:pPr>
        <w:rPr>
          <w:rFonts w:ascii="宋体" w:hAnsi="宋体" w:cs="宋体"/>
          <w:szCs w:val="21"/>
        </w:rPr>
      </w:pPr>
      <w:r>
        <w:rPr>
          <w:rFonts w:ascii="宋体" w:hAnsi="宋体" w:cs="宋体" w:hint="eastAsia"/>
          <w:szCs w:val="21"/>
        </w:rPr>
        <w:t>附件二：物业管理月度考核实施标准</w:t>
      </w:r>
    </w:p>
    <w:p w14:paraId="7E0FDB41" w14:textId="77777777" w:rsidR="00C53CE5" w:rsidRDefault="00CC009D">
      <w:pPr>
        <w:rPr>
          <w:rFonts w:ascii="宋体" w:hAnsi="宋体" w:cs="宋体"/>
          <w:szCs w:val="21"/>
        </w:rPr>
      </w:pPr>
      <w:r>
        <w:rPr>
          <w:rFonts w:ascii="宋体" w:hAnsi="宋体" w:cs="宋体" w:hint="eastAsia"/>
          <w:szCs w:val="21"/>
        </w:rPr>
        <w:t>一、整体品质服务（合计</w:t>
      </w:r>
      <w:r>
        <w:rPr>
          <w:rFonts w:ascii="宋体" w:hAnsi="宋体" w:cs="宋体" w:hint="eastAsia"/>
          <w:szCs w:val="21"/>
        </w:rPr>
        <w:t>25</w:t>
      </w:r>
      <w:r>
        <w:rPr>
          <w:rFonts w:ascii="宋体" w:hAnsi="宋体" w:cs="宋体" w:hint="eastAsia"/>
          <w:szCs w:val="21"/>
        </w:rPr>
        <w:t>分）</w:t>
      </w:r>
    </w:p>
    <w:tbl>
      <w:tblPr>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4961"/>
        <w:gridCol w:w="2806"/>
      </w:tblGrid>
      <w:tr w:rsidR="00C53CE5" w14:paraId="594B4673" w14:textId="77777777">
        <w:trPr>
          <w:trHeight w:val="580"/>
        </w:trPr>
        <w:tc>
          <w:tcPr>
            <w:tcW w:w="818" w:type="dxa"/>
            <w:vAlign w:val="center"/>
          </w:tcPr>
          <w:p w14:paraId="415B4C71" w14:textId="77777777" w:rsidR="00C53CE5" w:rsidRDefault="00CC009D">
            <w:pPr>
              <w:jc w:val="center"/>
              <w:rPr>
                <w:rFonts w:ascii="宋体" w:hAnsi="宋体" w:cs="宋体"/>
                <w:szCs w:val="21"/>
              </w:rPr>
            </w:pPr>
            <w:r>
              <w:rPr>
                <w:rFonts w:ascii="宋体" w:hAnsi="宋体" w:cs="宋体" w:hint="eastAsia"/>
                <w:szCs w:val="21"/>
              </w:rPr>
              <w:t>检查项目</w:t>
            </w:r>
          </w:p>
        </w:tc>
        <w:tc>
          <w:tcPr>
            <w:tcW w:w="4961" w:type="dxa"/>
            <w:vAlign w:val="center"/>
          </w:tcPr>
          <w:p w14:paraId="66906064" w14:textId="77777777" w:rsidR="00C53CE5" w:rsidRDefault="00CC009D">
            <w:pPr>
              <w:jc w:val="center"/>
              <w:rPr>
                <w:rFonts w:ascii="宋体" w:hAnsi="宋体" w:cs="宋体"/>
                <w:szCs w:val="21"/>
              </w:rPr>
            </w:pPr>
            <w:r>
              <w:rPr>
                <w:rFonts w:ascii="宋体" w:hAnsi="宋体" w:cs="宋体" w:hint="eastAsia"/>
                <w:szCs w:val="21"/>
              </w:rPr>
              <w:t>检查内容</w:t>
            </w:r>
          </w:p>
        </w:tc>
        <w:tc>
          <w:tcPr>
            <w:tcW w:w="2806" w:type="dxa"/>
            <w:vAlign w:val="center"/>
          </w:tcPr>
          <w:p w14:paraId="4BCED842" w14:textId="77777777" w:rsidR="00C53CE5" w:rsidRDefault="00CC009D">
            <w:pPr>
              <w:jc w:val="center"/>
              <w:rPr>
                <w:rFonts w:ascii="宋体" w:hAnsi="宋体" w:cs="宋体"/>
                <w:szCs w:val="21"/>
              </w:rPr>
            </w:pPr>
            <w:r>
              <w:rPr>
                <w:rFonts w:ascii="宋体" w:hAnsi="宋体" w:cs="宋体" w:hint="eastAsia"/>
                <w:szCs w:val="21"/>
              </w:rPr>
              <w:t>评分标准</w:t>
            </w:r>
          </w:p>
        </w:tc>
      </w:tr>
      <w:tr w:rsidR="00C53CE5" w14:paraId="3E220545" w14:textId="77777777">
        <w:trPr>
          <w:cantSplit/>
          <w:trHeight w:val="550"/>
        </w:trPr>
        <w:tc>
          <w:tcPr>
            <w:tcW w:w="818" w:type="dxa"/>
            <w:vMerge w:val="restart"/>
            <w:vAlign w:val="center"/>
          </w:tcPr>
          <w:p w14:paraId="37DA87E3" w14:textId="77777777" w:rsidR="00C53CE5" w:rsidRDefault="00CC009D">
            <w:pPr>
              <w:jc w:val="center"/>
              <w:rPr>
                <w:rFonts w:ascii="宋体" w:hAnsi="宋体" w:cs="宋体"/>
                <w:szCs w:val="21"/>
              </w:rPr>
            </w:pPr>
            <w:r>
              <w:rPr>
                <w:rFonts w:ascii="宋体" w:hAnsi="宋体" w:cs="宋体" w:hint="eastAsia"/>
                <w:szCs w:val="21"/>
              </w:rPr>
              <w:t>总</w:t>
            </w:r>
          </w:p>
          <w:p w14:paraId="559BEEB3" w14:textId="77777777" w:rsidR="00C53CE5" w:rsidRDefault="00CC009D">
            <w:pPr>
              <w:jc w:val="center"/>
              <w:rPr>
                <w:rFonts w:ascii="宋体" w:hAnsi="宋体" w:cs="宋体"/>
                <w:szCs w:val="21"/>
              </w:rPr>
            </w:pPr>
            <w:r>
              <w:rPr>
                <w:rFonts w:ascii="宋体" w:hAnsi="宋体" w:cs="宋体" w:hint="eastAsia"/>
                <w:szCs w:val="21"/>
              </w:rPr>
              <w:t>体</w:t>
            </w:r>
          </w:p>
          <w:p w14:paraId="5A211DB2" w14:textId="77777777" w:rsidR="00C53CE5" w:rsidRDefault="00CC009D">
            <w:pPr>
              <w:jc w:val="center"/>
              <w:rPr>
                <w:rFonts w:ascii="宋体" w:hAnsi="宋体" w:cs="宋体"/>
                <w:szCs w:val="21"/>
              </w:rPr>
            </w:pPr>
            <w:r>
              <w:rPr>
                <w:rFonts w:ascii="宋体" w:hAnsi="宋体" w:cs="宋体" w:hint="eastAsia"/>
                <w:szCs w:val="21"/>
              </w:rPr>
              <w:t>要</w:t>
            </w:r>
          </w:p>
          <w:p w14:paraId="437D193E" w14:textId="77777777" w:rsidR="00C53CE5" w:rsidRDefault="00CC009D">
            <w:pPr>
              <w:jc w:val="center"/>
              <w:rPr>
                <w:rFonts w:ascii="宋体" w:hAnsi="宋体" w:cs="宋体"/>
                <w:szCs w:val="21"/>
              </w:rPr>
            </w:pPr>
            <w:r>
              <w:rPr>
                <w:rFonts w:ascii="宋体" w:hAnsi="宋体" w:cs="宋体" w:hint="eastAsia"/>
                <w:szCs w:val="21"/>
              </w:rPr>
              <w:t>求</w:t>
            </w:r>
          </w:p>
          <w:p w14:paraId="313E48B9" w14:textId="77777777" w:rsidR="00C53CE5" w:rsidRDefault="00CC009D">
            <w:pPr>
              <w:jc w:val="center"/>
              <w:rPr>
                <w:rFonts w:ascii="宋体" w:hAnsi="宋体" w:cs="宋体"/>
                <w:szCs w:val="21"/>
              </w:rPr>
            </w:pPr>
            <w:r>
              <w:rPr>
                <w:rFonts w:ascii="宋体" w:hAnsi="宋体" w:cs="宋体" w:hint="eastAsia"/>
                <w:szCs w:val="21"/>
              </w:rPr>
              <w:t>25</w:t>
            </w:r>
          </w:p>
          <w:p w14:paraId="3D78BBF2" w14:textId="77777777" w:rsidR="00C53CE5" w:rsidRDefault="00CC009D">
            <w:pPr>
              <w:jc w:val="center"/>
              <w:rPr>
                <w:rFonts w:ascii="宋体" w:hAnsi="宋体" w:cs="宋体"/>
                <w:szCs w:val="21"/>
              </w:rPr>
            </w:pPr>
            <w:r>
              <w:rPr>
                <w:rFonts w:ascii="宋体" w:hAnsi="宋体" w:cs="宋体" w:hint="eastAsia"/>
                <w:szCs w:val="21"/>
              </w:rPr>
              <w:t>分</w:t>
            </w:r>
          </w:p>
        </w:tc>
        <w:tc>
          <w:tcPr>
            <w:tcW w:w="4961" w:type="dxa"/>
            <w:vAlign w:val="center"/>
          </w:tcPr>
          <w:p w14:paraId="5BCF0B7A" w14:textId="77777777" w:rsidR="00C53CE5" w:rsidRDefault="00CC009D">
            <w:pPr>
              <w:rPr>
                <w:rFonts w:ascii="宋体" w:hAnsi="宋体" w:cs="宋体"/>
                <w:szCs w:val="21"/>
              </w:rPr>
            </w:pPr>
            <w:r>
              <w:rPr>
                <w:rFonts w:ascii="宋体" w:hAnsi="宋体" w:cs="宋体" w:hint="eastAsia"/>
                <w:szCs w:val="21"/>
              </w:rPr>
              <w:t>1.</w:t>
            </w:r>
            <w:r>
              <w:rPr>
                <w:rFonts w:ascii="宋体" w:hAnsi="宋体" w:cs="宋体" w:hint="eastAsia"/>
                <w:szCs w:val="21"/>
              </w:rPr>
              <w:t>员工无违反行为规范及规章制度的行为</w:t>
            </w:r>
          </w:p>
        </w:tc>
        <w:tc>
          <w:tcPr>
            <w:tcW w:w="2806" w:type="dxa"/>
          </w:tcPr>
          <w:p w14:paraId="30F83BFC"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分，与商户及顾客等发生争吵及举止行为不礼貌现象扣</w:t>
            </w:r>
            <w:r>
              <w:rPr>
                <w:rFonts w:ascii="宋体" w:hAnsi="宋体" w:cs="宋体" w:hint="eastAsia"/>
                <w:szCs w:val="21"/>
              </w:rPr>
              <w:t>2</w:t>
            </w:r>
            <w:r>
              <w:rPr>
                <w:rFonts w:ascii="宋体" w:hAnsi="宋体" w:cs="宋体" w:hint="eastAsia"/>
                <w:szCs w:val="21"/>
              </w:rPr>
              <w:t>分</w:t>
            </w:r>
          </w:p>
        </w:tc>
      </w:tr>
      <w:tr w:rsidR="00C53CE5" w14:paraId="1D4C5479" w14:textId="77777777">
        <w:trPr>
          <w:cantSplit/>
          <w:trHeight w:val="396"/>
        </w:trPr>
        <w:tc>
          <w:tcPr>
            <w:tcW w:w="818" w:type="dxa"/>
            <w:vMerge/>
            <w:vAlign w:val="center"/>
          </w:tcPr>
          <w:p w14:paraId="3A30EFEC" w14:textId="77777777" w:rsidR="00C53CE5" w:rsidRDefault="00C53CE5">
            <w:pPr>
              <w:rPr>
                <w:rFonts w:ascii="宋体" w:hAnsi="宋体" w:cs="宋体"/>
                <w:szCs w:val="21"/>
              </w:rPr>
            </w:pPr>
          </w:p>
        </w:tc>
        <w:tc>
          <w:tcPr>
            <w:tcW w:w="4961" w:type="dxa"/>
          </w:tcPr>
          <w:p w14:paraId="027111FF" w14:textId="77777777" w:rsidR="00C53CE5" w:rsidRDefault="00CC009D">
            <w:pPr>
              <w:rPr>
                <w:rFonts w:ascii="宋体" w:hAnsi="宋体" w:cs="宋体"/>
                <w:szCs w:val="21"/>
              </w:rPr>
            </w:pPr>
            <w:r>
              <w:rPr>
                <w:rFonts w:ascii="宋体" w:hAnsi="宋体" w:cs="宋体" w:hint="eastAsia"/>
                <w:szCs w:val="21"/>
              </w:rPr>
              <w:t>2.</w:t>
            </w:r>
            <w:r>
              <w:rPr>
                <w:rFonts w:ascii="宋体" w:hAnsi="宋体" w:cs="宋体" w:hint="eastAsia"/>
                <w:szCs w:val="21"/>
              </w:rPr>
              <w:t>熟悉项目应知应会知识，及时、准确的回复顾客、商户咨询，物管外包方（保洁人员）掌握基本引导技巧，无避让现象。</w:t>
            </w:r>
          </w:p>
        </w:tc>
        <w:tc>
          <w:tcPr>
            <w:tcW w:w="2806" w:type="dxa"/>
          </w:tcPr>
          <w:p w14:paraId="46CC0E45" w14:textId="77777777" w:rsidR="00C53CE5" w:rsidRDefault="00CC009D">
            <w:pPr>
              <w:rPr>
                <w:rFonts w:ascii="宋体" w:hAnsi="宋体" w:cs="宋体"/>
                <w:szCs w:val="21"/>
              </w:rPr>
            </w:pPr>
            <w:r>
              <w:rPr>
                <w:rFonts w:ascii="宋体" w:hAnsi="宋体" w:cs="宋体" w:hint="eastAsia"/>
                <w:szCs w:val="21"/>
              </w:rPr>
              <w:t>抽查每发现一人不符合，扣</w:t>
            </w:r>
            <w:r>
              <w:rPr>
                <w:rFonts w:ascii="宋体" w:hAnsi="宋体" w:cs="宋体" w:hint="eastAsia"/>
                <w:szCs w:val="21"/>
              </w:rPr>
              <w:t>0.5</w:t>
            </w:r>
            <w:r>
              <w:rPr>
                <w:rFonts w:ascii="宋体" w:hAnsi="宋体" w:cs="宋体" w:hint="eastAsia"/>
                <w:szCs w:val="21"/>
              </w:rPr>
              <w:t>分</w:t>
            </w:r>
          </w:p>
        </w:tc>
      </w:tr>
      <w:tr w:rsidR="00C53CE5" w14:paraId="715DFE24" w14:textId="77777777">
        <w:trPr>
          <w:cantSplit/>
          <w:trHeight w:val="471"/>
        </w:trPr>
        <w:tc>
          <w:tcPr>
            <w:tcW w:w="818" w:type="dxa"/>
            <w:vMerge/>
            <w:vAlign w:val="center"/>
          </w:tcPr>
          <w:p w14:paraId="1451638D" w14:textId="77777777" w:rsidR="00C53CE5" w:rsidRDefault="00C53CE5">
            <w:pPr>
              <w:rPr>
                <w:rFonts w:ascii="宋体" w:hAnsi="宋体" w:cs="宋体"/>
                <w:szCs w:val="21"/>
              </w:rPr>
            </w:pPr>
          </w:p>
        </w:tc>
        <w:tc>
          <w:tcPr>
            <w:tcW w:w="4961" w:type="dxa"/>
          </w:tcPr>
          <w:p w14:paraId="1164D78A" w14:textId="77777777" w:rsidR="00C53CE5" w:rsidRDefault="00CC009D">
            <w:pPr>
              <w:rPr>
                <w:rFonts w:ascii="宋体" w:hAnsi="宋体" w:cs="宋体"/>
                <w:szCs w:val="21"/>
              </w:rPr>
            </w:pPr>
            <w:r>
              <w:rPr>
                <w:rFonts w:ascii="宋体" w:hAnsi="宋体" w:cs="宋体" w:hint="eastAsia"/>
                <w:szCs w:val="21"/>
              </w:rPr>
              <w:t>3.</w:t>
            </w:r>
            <w:r>
              <w:rPr>
                <w:rFonts w:ascii="宋体" w:hAnsi="宋体" w:cs="宋体" w:hint="eastAsia"/>
                <w:szCs w:val="21"/>
              </w:rPr>
              <w:t>岗位对口员工熟练掌握项目报警、监控、门禁、消防等设施设备的操作。</w:t>
            </w:r>
          </w:p>
        </w:tc>
        <w:tc>
          <w:tcPr>
            <w:tcW w:w="2806" w:type="dxa"/>
          </w:tcPr>
          <w:p w14:paraId="64AD8F44" w14:textId="77777777" w:rsidR="00C53CE5" w:rsidRDefault="00CC009D">
            <w:pPr>
              <w:rPr>
                <w:rFonts w:ascii="宋体" w:hAnsi="宋体" w:cs="宋体"/>
                <w:szCs w:val="21"/>
              </w:rPr>
            </w:pPr>
            <w:r>
              <w:rPr>
                <w:rFonts w:ascii="宋体" w:hAnsi="宋体" w:cs="宋体" w:hint="eastAsia"/>
                <w:szCs w:val="21"/>
              </w:rPr>
              <w:t>抽查每发现一人不符合，扣</w:t>
            </w:r>
            <w:r>
              <w:rPr>
                <w:rFonts w:ascii="宋体" w:hAnsi="宋体" w:cs="宋体" w:hint="eastAsia"/>
                <w:szCs w:val="21"/>
              </w:rPr>
              <w:t>0.5</w:t>
            </w:r>
            <w:r>
              <w:rPr>
                <w:rFonts w:ascii="宋体" w:hAnsi="宋体" w:cs="宋体" w:hint="eastAsia"/>
                <w:szCs w:val="21"/>
              </w:rPr>
              <w:t>分</w:t>
            </w:r>
          </w:p>
        </w:tc>
      </w:tr>
      <w:tr w:rsidR="00C53CE5" w14:paraId="0F86C8EA" w14:textId="77777777">
        <w:trPr>
          <w:cantSplit/>
          <w:trHeight w:val="574"/>
        </w:trPr>
        <w:tc>
          <w:tcPr>
            <w:tcW w:w="818" w:type="dxa"/>
            <w:vMerge/>
            <w:vAlign w:val="center"/>
          </w:tcPr>
          <w:p w14:paraId="3DEB8E22" w14:textId="77777777" w:rsidR="00C53CE5" w:rsidRDefault="00C53CE5">
            <w:pPr>
              <w:rPr>
                <w:rFonts w:ascii="宋体" w:hAnsi="宋体" w:cs="宋体"/>
                <w:szCs w:val="21"/>
              </w:rPr>
            </w:pPr>
          </w:p>
        </w:tc>
        <w:tc>
          <w:tcPr>
            <w:tcW w:w="4961" w:type="dxa"/>
          </w:tcPr>
          <w:p w14:paraId="10B88D4A" w14:textId="77777777" w:rsidR="00C53CE5" w:rsidRDefault="00CC009D">
            <w:pPr>
              <w:rPr>
                <w:rFonts w:ascii="宋体" w:hAnsi="宋体" w:cs="宋体"/>
                <w:szCs w:val="21"/>
              </w:rPr>
            </w:pPr>
            <w:r>
              <w:rPr>
                <w:rFonts w:ascii="宋体" w:hAnsi="宋体" w:cs="宋体" w:hint="eastAsia"/>
                <w:szCs w:val="21"/>
              </w:rPr>
              <w:t>4.</w:t>
            </w:r>
            <w:r>
              <w:rPr>
                <w:rFonts w:ascii="宋体" w:hAnsi="宋体" w:cs="宋体" w:hint="eastAsia"/>
                <w:szCs w:val="21"/>
              </w:rPr>
              <w:t>提供各项物管质量记录。（旨在便于采购人对日常管理运作的了解）档案资料齐全，管理有序，无缺失现象。</w:t>
            </w:r>
            <w:r>
              <w:rPr>
                <w:rFonts w:ascii="宋体" w:hAnsi="宋体" w:cs="宋体" w:hint="eastAsia"/>
                <w:szCs w:val="21"/>
              </w:rPr>
              <w:t xml:space="preserve"> </w:t>
            </w:r>
          </w:p>
        </w:tc>
        <w:tc>
          <w:tcPr>
            <w:tcW w:w="2806" w:type="dxa"/>
          </w:tcPr>
          <w:p w14:paraId="131108AE" w14:textId="77777777" w:rsidR="00C53CE5" w:rsidRDefault="00CC009D">
            <w:pPr>
              <w:rPr>
                <w:rFonts w:ascii="宋体" w:hAnsi="宋体" w:cs="宋体"/>
                <w:szCs w:val="21"/>
              </w:rPr>
            </w:pPr>
            <w:r>
              <w:rPr>
                <w:rFonts w:ascii="宋体" w:hAnsi="宋体" w:cs="宋体" w:hint="eastAsia"/>
                <w:szCs w:val="21"/>
              </w:rPr>
              <w:t>未做，扣</w:t>
            </w:r>
            <w:r>
              <w:rPr>
                <w:rFonts w:ascii="宋体" w:hAnsi="宋体" w:cs="宋体" w:hint="eastAsia"/>
                <w:szCs w:val="21"/>
              </w:rPr>
              <w:t>1</w:t>
            </w:r>
            <w:r>
              <w:rPr>
                <w:rFonts w:ascii="宋体" w:hAnsi="宋体" w:cs="宋体" w:hint="eastAsia"/>
                <w:szCs w:val="21"/>
              </w:rPr>
              <w:t>分，缺项或记录不全，每发现一处不符合扣</w:t>
            </w:r>
            <w:r>
              <w:rPr>
                <w:rFonts w:ascii="宋体" w:hAnsi="宋体" w:cs="宋体" w:hint="eastAsia"/>
                <w:szCs w:val="21"/>
              </w:rPr>
              <w:t>0.5</w:t>
            </w:r>
            <w:r>
              <w:rPr>
                <w:rFonts w:ascii="宋体" w:hAnsi="宋体" w:cs="宋体" w:hint="eastAsia"/>
                <w:szCs w:val="21"/>
              </w:rPr>
              <w:t>分</w:t>
            </w:r>
          </w:p>
        </w:tc>
      </w:tr>
      <w:tr w:rsidR="00C53CE5" w14:paraId="3B782FAF" w14:textId="77777777">
        <w:trPr>
          <w:cantSplit/>
          <w:trHeight w:val="574"/>
        </w:trPr>
        <w:tc>
          <w:tcPr>
            <w:tcW w:w="818" w:type="dxa"/>
            <w:vMerge/>
            <w:vAlign w:val="center"/>
          </w:tcPr>
          <w:p w14:paraId="40D67A58" w14:textId="77777777" w:rsidR="00C53CE5" w:rsidRDefault="00C53CE5">
            <w:pPr>
              <w:rPr>
                <w:rFonts w:ascii="宋体" w:hAnsi="宋体" w:cs="宋体"/>
                <w:szCs w:val="21"/>
              </w:rPr>
            </w:pPr>
          </w:p>
        </w:tc>
        <w:tc>
          <w:tcPr>
            <w:tcW w:w="4961" w:type="dxa"/>
          </w:tcPr>
          <w:p w14:paraId="7F206ACA" w14:textId="77777777" w:rsidR="00C53CE5" w:rsidRDefault="00CC009D">
            <w:pPr>
              <w:rPr>
                <w:rFonts w:ascii="宋体" w:hAnsi="宋体" w:cs="宋体"/>
                <w:szCs w:val="21"/>
              </w:rPr>
            </w:pPr>
            <w:r>
              <w:rPr>
                <w:rFonts w:ascii="宋体" w:hAnsi="宋体" w:cs="宋体" w:hint="eastAsia"/>
                <w:szCs w:val="21"/>
              </w:rPr>
              <w:t>5.</w:t>
            </w:r>
            <w:r>
              <w:rPr>
                <w:rFonts w:ascii="宋体" w:hAnsi="宋体" w:cs="宋体" w:hint="eastAsia"/>
                <w:szCs w:val="21"/>
              </w:rPr>
              <w:t>实行秩序维护主管人员备勤制度，保持</w:t>
            </w:r>
            <w:r>
              <w:rPr>
                <w:rFonts w:ascii="宋体" w:hAnsi="宋体" w:cs="宋体" w:hint="eastAsia"/>
                <w:szCs w:val="21"/>
              </w:rPr>
              <w:t>24</w:t>
            </w:r>
            <w:r>
              <w:rPr>
                <w:rFonts w:ascii="宋体" w:hAnsi="宋体" w:cs="宋体" w:hint="eastAsia"/>
                <w:szCs w:val="21"/>
              </w:rPr>
              <w:t>小时通讯设备待机状态。</w:t>
            </w:r>
          </w:p>
        </w:tc>
        <w:tc>
          <w:tcPr>
            <w:tcW w:w="2806" w:type="dxa"/>
          </w:tcPr>
          <w:p w14:paraId="19ADCC02" w14:textId="77777777" w:rsidR="00C53CE5" w:rsidRDefault="00CC009D">
            <w:pPr>
              <w:rPr>
                <w:rFonts w:ascii="宋体" w:hAnsi="宋体" w:cs="宋体"/>
                <w:szCs w:val="21"/>
              </w:rPr>
            </w:pPr>
            <w:r>
              <w:rPr>
                <w:rFonts w:ascii="宋体" w:hAnsi="宋体" w:cs="宋体" w:hint="eastAsia"/>
                <w:szCs w:val="21"/>
              </w:rPr>
              <w:t>抽查每发现一次不符合，扣</w:t>
            </w:r>
            <w:r>
              <w:rPr>
                <w:rFonts w:ascii="宋体" w:hAnsi="宋体" w:cs="宋体" w:hint="eastAsia"/>
                <w:szCs w:val="21"/>
              </w:rPr>
              <w:t>2</w:t>
            </w:r>
            <w:r>
              <w:rPr>
                <w:rFonts w:ascii="宋体" w:hAnsi="宋体" w:cs="宋体" w:hint="eastAsia"/>
                <w:szCs w:val="21"/>
              </w:rPr>
              <w:t>分</w:t>
            </w:r>
          </w:p>
        </w:tc>
      </w:tr>
      <w:tr w:rsidR="00C53CE5" w14:paraId="3C96FD17" w14:textId="77777777">
        <w:trPr>
          <w:cantSplit/>
          <w:trHeight w:val="186"/>
        </w:trPr>
        <w:tc>
          <w:tcPr>
            <w:tcW w:w="818" w:type="dxa"/>
            <w:vMerge/>
            <w:vAlign w:val="center"/>
          </w:tcPr>
          <w:p w14:paraId="0CCA26F1" w14:textId="77777777" w:rsidR="00C53CE5" w:rsidRDefault="00C53CE5">
            <w:pPr>
              <w:rPr>
                <w:rFonts w:ascii="宋体" w:hAnsi="宋体" w:cs="宋体"/>
                <w:szCs w:val="21"/>
              </w:rPr>
            </w:pPr>
          </w:p>
        </w:tc>
        <w:tc>
          <w:tcPr>
            <w:tcW w:w="4961" w:type="dxa"/>
            <w:vAlign w:val="center"/>
          </w:tcPr>
          <w:p w14:paraId="4244A146" w14:textId="77777777" w:rsidR="00C53CE5" w:rsidRDefault="00CC009D">
            <w:pPr>
              <w:rPr>
                <w:rFonts w:ascii="宋体" w:hAnsi="宋体" w:cs="宋体"/>
                <w:szCs w:val="21"/>
              </w:rPr>
            </w:pPr>
            <w:r>
              <w:rPr>
                <w:rFonts w:ascii="宋体" w:hAnsi="宋体" w:cs="宋体" w:hint="eastAsia"/>
                <w:szCs w:val="21"/>
              </w:rPr>
              <w:t>6.</w:t>
            </w:r>
            <w:r>
              <w:rPr>
                <w:rFonts w:ascii="宋体" w:hAnsi="宋体" w:cs="宋体" w:hint="eastAsia"/>
                <w:szCs w:val="21"/>
              </w:rPr>
              <w:t>每月</w:t>
            </w:r>
            <w:r>
              <w:rPr>
                <w:rFonts w:ascii="宋体" w:hAnsi="宋体" w:cs="宋体" w:hint="eastAsia"/>
                <w:szCs w:val="21"/>
              </w:rPr>
              <w:t>5</w:t>
            </w:r>
            <w:r>
              <w:rPr>
                <w:rFonts w:ascii="宋体" w:hAnsi="宋体" w:cs="宋体" w:hint="eastAsia"/>
                <w:szCs w:val="21"/>
              </w:rPr>
              <w:t>日前提交月管理报告（含各类费用申请）。</w:t>
            </w:r>
          </w:p>
        </w:tc>
        <w:tc>
          <w:tcPr>
            <w:tcW w:w="2806" w:type="dxa"/>
          </w:tcPr>
          <w:p w14:paraId="5DEBDD55" w14:textId="77777777" w:rsidR="00C53CE5" w:rsidRDefault="00CC009D">
            <w:pPr>
              <w:rPr>
                <w:rFonts w:ascii="宋体" w:hAnsi="宋体" w:cs="宋体"/>
                <w:szCs w:val="21"/>
              </w:rPr>
            </w:pPr>
            <w:r>
              <w:rPr>
                <w:rFonts w:ascii="宋体" w:hAnsi="宋体" w:cs="宋体" w:hint="eastAsia"/>
                <w:szCs w:val="21"/>
              </w:rPr>
              <w:t>以邮件形式发送给采购人，不按时主动提交扣</w:t>
            </w:r>
            <w:r>
              <w:rPr>
                <w:rFonts w:ascii="宋体" w:hAnsi="宋体" w:cs="宋体" w:hint="eastAsia"/>
                <w:szCs w:val="21"/>
              </w:rPr>
              <w:t>1</w:t>
            </w:r>
            <w:r>
              <w:rPr>
                <w:rFonts w:ascii="宋体" w:hAnsi="宋体" w:cs="宋体" w:hint="eastAsia"/>
                <w:szCs w:val="21"/>
              </w:rPr>
              <w:t>分</w:t>
            </w:r>
          </w:p>
        </w:tc>
      </w:tr>
      <w:tr w:rsidR="00C53CE5" w14:paraId="04CDC491" w14:textId="77777777">
        <w:trPr>
          <w:cantSplit/>
          <w:trHeight w:val="580"/>
        </w:trPr>
        <w:tc>
          <w:tcPr>
            <w:tcW w:w="818" w:type="dxa"/>
            <w:vMerge/>
            <w:vAlign w:val="center"/>
          </w:tcPr>
          <w:p w14:paraId="077834D3" w14:textId="77777777" w:rsidR="00C53CE5" w:rsidRDefault="00C53CE5">
            <w:pPr>
              <w:rPr>
                <w:rFonts w:ascii="宋体" w:hAnsi="宋体" w:cs="宋体"/>
                <w:szCs w:val="21"/>
              </w:rPr>
            </w:pPr>
          </w:p>
        </w:tc>
        <w:tc>
          <w:tcPr>
            <w:tcW w:w="4961" w:type="dxa"/>
            <w:vAlign w:val="center"/>
          </w:tcPr>
          <w:p w14:paraId="298F317C" w14:textId="77777777" w:rsidR="00C53CE5" w:rsidRDefault="00CC009D">
            <w:pPr>
              <w:rPr>
                <w:rFonts w:ascii="宋体" w:hAnsi="宋体" w:cs="宋体"/>
                <w:szCs w:val="21"/>
              </w:rPr>
            </w:pPr>
            <w:r>
              <w:rPr>
                <w:rFonts w:ascii="宋体" w:hAnsi="宋体" w:cs="宋体" w:hint="eastAsia"/>
                <w:szCs w:val="21"/>
              </w:rPr>
              <w:t>7.</w:t>
            </w:r>
            <w:r>
              <w:rPr>
                <w:rFonts w:ascii="宋体" w:hAnsi="宋体" w:cs="宋体" w:hint="eastAsia"/>
                <w:szCs w:val="21"/>
              </w:rPr>
              <w:t>当发生影响项目形象和日常管理的事件后，及时提交事件报告</w:t>
            </w:r>
          </w:p>
        </w:tc>
        <w:tc>
          <w:tcPr>
            <w:tcW w:w="2806" w:type="dxa"/>
            <w:vAlign w:val="center"/>
          </w:tcPr>
          <w:p w14:paraId="756A29AD" w14:textId="77777777" w:rsidR="00C53CE5" w:rsidRDefault="00CC009D">
            <w:pPr>
              <w:rPr>
                <w:rFonts w:ascii="宋体" w:hAnsi="宋体" w:cs="宋体"/>
                <w:szCs w:val="21"/>
              </w:rPr>
            </w:pPr>
            <w:r>
              <w:rPr>
                <w:rFonts w:ascii="宋体" w:hAnsi="宋体" w:cs="宋体" w:hint="eastAsia"/>
                <w:szCs w:val="21"/>
              </w:rPr>
              <w:t>以邮件形式提交给采购人，未提交每次扣</w:t>
            </w:r>
            <w:r>
              <w:rPr>
                <w:rFonts w:ascii="宋体" w:hAnsi="宋体" w:cs="宋体" w:hint="eastAsia"/>
                <w:szCs w:val="21"/>
              </w:rPr>
              <w:t>1</w:t>
            </w:r>
            <w:r>
              <w:rPr>
                <w:rFonts w:ascii="宋体" w:hAnsi="宋体" w:cs="宋体" w:hint="eastAsia"/>
                <w:szCs w:val="21"/>
              </w:rPr>
              <w:t>分</w:t>
            </w:r>
          </w:p>
        </w:tc>
      </w:tr>
      <w:tr w:rsidR="00C53CE5" w14:paraId="3634E82C" w14:textId="77777777">
        <w:trPr>
          <w:cantSplit/>
          <w:trHeight w:val="343"/>
        </w:trPr>
        <w:tc>
          <w:tcPr>
            <w:tcW w:w="818" w:type="dxa"/>
            <w:vMerge/>
            <w:vAlign w:val="center"/>
          </w:tcPr>
          <w:p w14:paraId="64FAA5BF" w14:textId="77777777" w:rsidR="00C53CE5" w:rsidRDefault="00C53CE5">
            <w:pPr>
              <w:rPr>
                <w:rFonts w:ascii="宋体" w:hAnsi="宋体" w:cs="宋体"/>
                <w:szCs w:val="21"/>
              </w:rPr>
            </w:pPr>
          </w:p>
        </w:tc>
        <w:tc>
          <w:tcPr>
            <w:tcW w:w="4961" w:type="dxa"/>
            <w:vAlign w:val="center"/>
          </w:tcPr>
          <w:p w14:paraId="7EB57DA1" w14:textId="77777777" w:rsidR="00C53CE5" w:rsidRDefault="00CC009D">
            <w:pPr>
              <w:rPr>
                <w:rFonts w:ascii="宋体" w:hAnsi="宋体" w:cs="宋体"/>
                <w:szCs w:val="21"/>
              </w:rPr>
            </w:pPr>
            <w:r>
              <w:rPr>
                <w:rFonts w:ascii="宋体" w:hAnsi="宋体" w:cs="宋体" w:hint="eastAsia"/>
                <w:szCs w:val="21"/>
              </w:rPr>
              <w:t>8.</w:t>
            </w:r>
            <w:r>
              <w:rPr>
                <w:rFonts w:ascii="宋体" w:hAnsi="宋体" w:cs="宋体" w:hint="eastAsia"/>
                <w:szCs w:val="21"/>
              </w:rPr>
              <w:t>每月</w:t>
            </w:r>
            <w:r>
              <w:rPr>
                <w:rFonts w:ascii="宋体" w:hAnsi="宋体" w:cs="宋体" w:hint="eastAsia"/>
                <w:szCs w:val="21"/>
              </w:rPr>
              <w:t>5</w:t>
            </w:r>
            <w:r>
              <w:rPr>
                <w:rFonts w:ascii="宋体" w:hAnsi="宋体" w:cs="宋体" w:hint="eastAsia"/>
                <w:szCs w:val="21"/>
              </w:rPr>
              <w:t>日前填写上月设备运行维护状况报告并提交；</w:t>
            </w:r>
            <w:r>
              <w:rPr>
                <w:rFonts w:ascii="宋体" w:hAnsi="宋体" w:cs="宋体" w:hint="eastAsia"/>
                <w:szCs w:val="21"/>
              </w:rPr>
              <w:t xml:space="preserve"> </w:t>
            </w:r>
          </w:p>
        </w:tc>
        <w:tc>
          <w:tcPr>
            <w:tcW w:w="2806" w:type="dxa"/>
            <w:vAlign w:val="center"/>
          </w:tcPr>
          <w:p w14:paraId="13A18340" w14:textId="77777777" w:rsidR="00C53CE5" w:rsidRDefault="00CC009D">
            <w:pPr>
              <w:rPr>
                <w:rFonts w:ascii="宋体" w:hAnsi="宋体" w:cs="宋体"/>
                <w:szCs w:val="21"/>
              </w:rPr>
            </w:pPr>
            <w:r>
              <w:rPr>
                <w:rFonts w:ascii="宋体" w:hAnsi="宋体" w:cs="宋体" w:hint="eastAsia"/>
                <w:szCs w:val="21"/>
              </w:rPr>
              <w:t>内容真实、翔实，发现一处不真实，扣</w:t>
            </w:r>
            <w:r>
              <w:rPr>
                <w:rFonts w:ascii="宋体" w:hAnsi="宋体" w:cs="宋体" w:hint="eastAsia"/>
                <w:szCs w:val="21"/>
              </w:rPr>
              <w:t>0.2</w:t>
            </w:r>
            <w:r>
              <w:rPr>
                <w:rFonts w:ascii="宋体" w:hAnsi="宋体" w:cs="宋体" w:hint="eastAsia"/>
                <w:szCs w:val="21"/>
              </w:rPr>
              <w:t>分，推迟一天扣</w:t>
            </w:r>
            <w:r>
              <w:rPr>
                <w:rFonts w:ascii="宋体" w:hAnsi="宋体" w:cs="宋体" w:hint="eastAsia"/>
                <w:szCs w:val="21"/>
              </w:rPr>
              <w:t>0.3</w:t>
            </w:r>
            <w:r>
              <w:rPr>
                <w:rFonts w:ascii="宋体" w:hAnsi="宋体" w:cs="宋体" w:hint="eastAsia"/>
                <w:szCs w:val="21"/>
              </w:rPr>
              <w:t>分，不提交扣</w:t>
            </w:r>
            <w:r>
              <w:rPr>
                <w:rFonts w:ascii="宋体" w:hAnsi="宋体" w:cs="宋体" w:hint="eastAsia"/>
                <w:szCs w:val="21"/>
              </w:rPr>
              <w:t>2</w:t>
            </w:r>
            <w:r>
              <w:rPr>
                <w:rFonts w:ascii="宋体" w:hAnsi="宋体" w:cs="宋体" w:hint="eastAsia"/>
                <w:szCs w:val="21"/>
              </w:rPr>
              <w:t>分</w:t>
            </w:r>
          </w:p>
        </w:tc>
      </w:tr>
      <w:tr w:rsidR="00C53CE5" w14:paraId="669AC748" w14:textId="77777777">
        <w:trPr>
          <w:cantSplit/>
          <w:trHeight w:val="1040"/>
        </w:trPr>
        <w:tc>
          <w:tcPr>
            <w:tcW w:w="818" w:type="dxa"/>
            <w:vMerge/>
            <w:vAlign w:val="center"/>
          </w:tcPr>
          <w:p w14:paraId="26BBA31F" w14:textId="77777777" w:rsidR="00C53CE5" w:rsidRDefault="00C53CE5">
            <w:pPr>
              <w:rPr>
                <w:rFonts w:ascii="宋体" w:hAnsi="宋体" w:cs="宋体"/>
                <w:szCs w:val="21"/>
              </w:rPr>
            </w:pPr>
          </w:p>
        </w:tc>
        <w:tc>
          <w:tcPr>
            <w:tcW w:w="4961" w:type="dxa"/>
            <w:vAlign w:val="center"/>
          </w:tcPr>
          <w:p w14:paraId="076DAC84" w14:textId="77777777" w:rsidR="00C53CE5" w:rsidRDefault="00CC009D">
            <w:pPr>
              <w:rPr>
                <w:rFonts w:ascii="宋体" w:hAnsi="宋体" w:cs="宋体"/>
                <w:szCs w:val="21"/>
              </w:rPr>
            </w:pPr>
            <w:r>
              <w:rPr>
                <w:rFonts w:ascii="宋体" w:hAnsi="宋体" w:cs="宋体" w:hint="eastAsia"/>
                <w:szCs w:val="21"/>
              </w:rPr>
              <w:t>9</w:t>
            </w:r>
            <w:r>
              <w:rPr>
                <w:rFonts w:ascii="宋体" w:hAnsi="宋体" w:cs="宋体" w:hint="eastAsia"/>
                <w:szCs w:val="21"/>
              </w:rPr>
              <w:t>．重大安全、责任事故后，能及时启动紧急预案并有效实施，能在要求时间内以电话或其他方式向采购人负责人汇报，无隐瞒现象</w:t>
            </w:r>
          </w:p>
        </w:tc>
        <w:tc>
          <w:tcPr>
            <w:tcW w:w="2806" w:type="dxa"/>
            <w:vAlign w:val="center"/>
          </w:tcPr>
          <w:p w14:paraId="157FE5AC" w14:textId="77777777" w:rsidR="00C53CE5" w:rsidRDefault="00CC009D">
            <w:pPr>
              <w:rPr>
                <w:rFonts w:ascii="宋体" w:hAnsi="宋体" w:cs="宋体"/>
                <w:szCs w:val="21"/>
              </w:rPr>
            </w:pPr>
            <w:r>
              <w:rPr>
                <w:rFonts w:ascii="宋体" w:hAnsi="宋体" w:cs="宋体" w:hint="eastAsia"/>
                <w:szCs w:val="21"/>
              </w:rPr>
              <w:t>事故后不能及时向采购人负责人知会，扣</w:t>
            </w:r>
            <w:r>
              <w:rPr>
                <w:rFonts w:ascii="宋体" w:hAnsi="宋体" w:cs="宋体" w:hint="eastAsia"/>
                <w:szCs w:val="21"/>
              </w:rPr>
              <w:t>0.5</w:t>
            </w:r>
            <w:r>
              <w:rPr>
                <w:rFonts w:ascii="宋体" w:hAnsi="宋体" w:cs="宋体" w:hint="eastAsia"/>
                <w:szCs w:val="21"/>
              </w:rPr>
              <w:t>分；不能及时启动紧急预案或不能及时书面汇报，每次扣</w:t>
            </w:r>
            <w:r>
              <w:rPr>
                <w:rFonts w:ascii="宋体" w:hAnsi="宋体" w:cs="宋体" w:hint="eastAsia"/>
                <w:szCs w:val="21"/>
              </w:rPr>
              <w:t>1</w:t>
            </w:r>
            <w:r>
              <w:rPr>
                <w:rFonts w:ascii="宋体" w:hAnsi="宋体" w:cs="宋体" w:hint="eastAsia"/>
                <w:szCs w:val="21"/>
              </w:rPr>
              <w:t>分，有意隐瞒不报的行为，扣</w:t>
            </w:r>
            <w:r>
              <w:rPr>
                <w:rFonts w:ascii="宋体" w:hAnsi="宋体" w:cs="宋体" w:hint="eastAsia"/>
                <w:szCs w:val="21"/>
              </w:rPr>
              <w:t>5</w:t>
            </w:r>
            <w:r>
              <w:rPr>
                <w:rFonts w:ascii="宋体" w:hAnsi="宋体" w:cs="宋体" w:hint="eastAsia"/>
                <w:szCs w:val="21"/>
              </w:rPr>
              <w:t>分</w:t>
            </w:r>
          </w:p>
        </w:tc>
      </w:tr>
      <w:tr w:rsidR="00C53CE5" w14:paraId="52A0DD03" w14:textId="77777777">
        <w:trPr>
          <w:cantSplit/>
          <w:trHeight w:val="186"/>
        </w:trPr>
        <w:tc>
          <w:tcPr>
            <w:tcW w:w="818" w:type="dxa"/>
            <w:vMerge/>
            <w:vAlign w:val="center"/>
          </w:tcPr>
          <w:p w14:paraId="5ADC0027" w14:textId="77777777" w:rsidR="00C53CE5" w:rsidRDefault="00C53CE5">
            <w:pPr>
              <w:rPr>
                <w:rFonts w:ascii="宋体" w:hAnsi="宋体" w:cs="宋体"/>
                <w:szCs w:val="21"/>
              </w:rPr>
            </w:pPr>
          </w:p>
        </w:tc>
        <w:tc>
          <w:tcPr>
            <w:tcW w:w="4961" w:type="dxa"/>
            <w:vAlign w:val="center"/>
          </w:tcPr>
          <w:p w14:paraId="44FEC0B1" w14:textId="77777777" w:rsidR="00C53CE5" w:rsidRDefault="00CC009D">
            <w:pPr>
              <w:rPr>
                <w:rFonts w:ascii="宋体" w:hAnsi="宋体" w:cs="宋体"/>
                <w:szCs w:val="21"/>
              </w:rPr>
            </w:pPr>
            <w:r>
              <w:rPr>
                <w:rFonts w:ascii="宋体" w:hAnsi="宋体" w:cs="宋体" w:hint="eastAsia"/>
                <w:szCs w:val="21"/>
              </w:rPr>
              <w:t>10.</w:t>
            </w:r>
            <w:r>
              <w:rPr>
                <w:rFonts w:ascii="宋体" w:hAnsi="宋体" w:cs="宋体" w:hint="eastAsia"/>
                <w:szCs w:val="21"/>
              </w:rPr>
              <w:t>因中标人原因造成的重大安全、责任事故和刑事案件</w:t>
            </w:r>
          </w:p>
        </w:tc>
        <w:tc>
          <w:tcPr>
            <w:tcW w:w="2806" w:type="dxa"/>
            <w:vAlign w:val="center"/>
          </w:tcPr>
          <w:p w14:paraId="7C332F0C" w14:textId="77777777" w:rsidR="00C53CE5" w:rsidRDefault="00CC009D">
            <w:pPr>
              <w:rPr>
                <w:rFonts w:ascii="宋体" w:hAnsi="宋体" w:cs="宋体"/>
                <w:szCs w:val="21"/>
              </w:rPr>
            </w:pPr>
            <w:r>
              <w:rPr>
                <w:rFonts w:ascii="宋体" w:hAnsi="宋体" w:cs="宋体" w:hint="eastAsia"/>
                <w:szCs w:val="21"/>
              </w:rPr>
              <w:t>每发生一件，扣</w:t>
            </w:r>
            <w:r>
              <w:rPr>
                <w:rFonts w:ascii="宋体" w:hAnsi="宋体" w:cs="宋体" w:hint="eastAsia"/>
                <w:szCs w:val="21"/>
              </w:rPr>
              <w:t>15</w:t>
            </w:r>
            <w:r>
              <w:rPr>
                <w:rFonts w:ascii="宋体" w:hAnsi="宋体" w:cs="宋体" w:hint="eastAsia"/>
                <w:szCs w:val="21"/>
              </w:rPr>
              <w:t>分，且相关损失由中标人赔偿。</w:t>
            </w:r>
          </w:p>
        </w:tc>
      </w:tr>
      <w:tr w:rsidR="00C53CE5" w14:paraId="2B8D8761" w14:textId="77777777">
        <w:trPr>
          <w:cantSplit/>
          <w:trHeight w:val="186"/>
        </w:trPr>
        <w:tc>
          <w:tcPr>
            <w:tcW w:w="818" w:type="dxa"/>
            <w:vMerge/>
            <w:vAlign w:val="center"/>
          </w:tcPr>
          <w:p w14:paraId="004BAD76" w14:textId="77777777" w:rsidR="00C53CE5" w:rsidRDefault="00C53CE5">
            <w:pPr>
              <w:rPr>
                <w:rFonts w:ascii="宋体" w:hAnsi="宋体" w:cs="宋体"/>
                <w:szCs w:val="21"/>
              </w:rPr>
            </w:pPr>
          </w:p>
        </w:tc>
        <w:tc>
          <w:tcPr>
            <w:tcW w:w="4961" w:type="dxa"/>
            <w:vAlign w:val="center"/>
          </w:tcPr>
          <w:p w14:paraId="724A3486" w14:textId="77777777" w:rsidR="00C53CE5" w:rsidRDefault="00CC009D">
            <w:pPr>
              <w:rPr>
                <w:rFonts w:ascii="宋体" w:hAnsi="宋体" w:cs="宋体"/>
                <w:szCs w:val="21"/>
              </w:rPr>
            </w:pPr>
            <w:r>
              <w:rPr>
                <w:rFonts w:ascii="宋体" w:hAnsi="宋体" w:cs="宋体" w:hint="eastAsia"/>
                <w:szCs w:val="21"/>
              </w:rPr>
              <w:t>11.</w:t>
            </w:r>
            <w:r>
              <w:rPr>
                <w:rFonts w:ascii="宋体" w:hAnsi="宋体" w:cs="宋体" w:hint="eastAsia"/>
                <w:szCs w:val="21"/>
              </w:rPr>
              <w:t>服务及时，重大紧急事件（火灾、人身伤害等）当值人员</w:t>
            </w:r>
            <w:r>
              <w:rPr>
                <w:rFonts w:ascii="宋体" w:hAnsi="宋体" w:cs="宋体" w:hint="eastAsia"/>
                <w:szCs w:val="21"/>
              </w:rPr>
              <w:t>2</w:t>
            </w:r>
            <w:r>
              <w:rPr>
                <w:rFonts w:ascii="宋体" w:hAnsi="宋体" w:cs="宋体" w:hint="eastAsia"/>
                <w:szCs w:val="21"/>
              </w:rPr>
              <w:t>分钟内到场，主管人员</w:t>
            </w:r>
            <w:r>
              <w:rPr>
                <w:rFonts w:ascii="宋体" w:hAnsi="宋体" w:cs="宋体" w:hint="eastAsia"/>
                <w:szCs w:val="21"/>
              </w:rPr>
              <w:t>5</w:t>
            </w:r>
            <w:r>
              <w:rPr>
                <w:rFonts w:ascii="宋体" w:hAnsi="宋体" w:cs="宋体" w:hint="eastAsia"/>
                <w:szCs w:val="21"/>
              </w:rPr>
              <w:t>分钟内到场</w:t>
            </w:r>
          </w:p>
        </w:tc>
        <w:tc>
          <w:tcPr>
            <w:tcW w:w="2806" w:type="dxa"/>
            <w:vAlign w:val="center"/>
          </w:tcPr>
          <w:p w14:paraId="23CDDC6A" w14:textId="77777777" w:rsidR="00C53CE5" w:rsidRDefault="00CC009D">
            <w:pPr>
              <w:rPr>
                <w:rFonts w:ascii="宋体" w:hAnsi="宋体" w:cs="宋体"/>
                <w:szCs w:val="21"/>
              </w:rPr>
            </w:pPr>
            <w:r>
              <w:rPr>
                <w:rFonts w:ascii="宋体" w:hAnsi="宋体" w:cs="宋体" w:hint="eastAsia"/>
                <w:szCs w:val="21"/>
              </w:rPr>
              <w:t>每发现一处不达标，扣</w:t>
            </w:r>
            <w:r>
              <w:rPr>
                <w:rFonts w:ascii="宋体" w:hAnsi="宋体" w:cs="宋体" w:hint="eastAsia"/>
                <w:szCs w:val="21"/>
              </w:rPr>
              <w:t>0.5</w:t>
            </w:r>
            <w:r>
              <w:rPr>
                <w:rFonts w:ascii="宋体" w:hAnsi="宋体" w:cs="宋体" w:hint="eastAsia"/>
                <w:szCs w:val="21"/>
              </w:rPr>
              <w:t>分</w:t>
            </w:r>
            <w:r>
              <w:rPr>
                <w:rFonts w:ascii="宋体" w:hAnsi="宋体" w:cs="宋体" w:hint="eastAsia"/>
                <w:szCs w:val="21"/>
              </w:rPr>
              <w:t>/</w:t>
            </w:r>
            <w:r>
              <w:rPr>
                <w:rFonts w:ascii="宋体" w:hAnsi="宋体" w:cs="宋体" w:hint="eastAsia"/>
                <w:szCs w:val="21"/>
              </w:rPr>
              <w:t>次</w:t>
            </w:r>
          </w:p>
        </w:tc>
      </w:tr>
      <w:tr w:rsidR="00C53CE5" w14:paraId="58E743F2" w14:textId="77777777">
        <w:trPr>
          <w:cantSplit/>
          <w:trHeight w:val="186"/>
        </w:trPr>
        <w:tc>
          <w:tcPr>
            <w:tcW w:w="818" w:type="dxa"/>
            <w:vMerge/>
            <w:vAlign w:val="center"/>
          </w:tcPr>
          <w:p w14:paraId="6F8F68E8" w14:textId="77777777" w:rsidR="00C53CE5" w:rsidRDefault="00C53CE5">
            <w:pPr>
              <w:rPr>
                <w:rFonts w:ascii="宋体" w:hAnsi="宋体" w:cs="宋体"/>
                <w:szCs w:val="21"/>
              </w:rPr>
            </w:pPr>
          </w:p>
        </w:tc>
        <w:tc>
          <w:tcPr>
            <w:tcW w:w="4961" w:type="dxa"/>
            <w:vAlign w:val="center"/>
          </w:tcPr>
          <w:p w14:paraId="6BB86FDC" w14:textId="77777777" w:rsidR="00C53CE5" w:rsidRDefault="00CC009D">
            <w:pPr>
              <w:rPr>
                <w:rFonts w:ascii="宋体" w:hAnsi="宋体" w:cs="宋体"/>
                <w:szCs w:val="21"/>
              </w:rPr>
            </w:pPr>
            <w:r>
              <w:rPr>
                <w:rFonts w:ascii="宋体" w:hAnsi="宋体" w:cs="宋体" w:hint="eastAsia"/>
                <w:szCs w:val="21"/>
              </w:rPr>
              <w:t>12.</w:t>
            </w:r>
            <w:r>
              <w:rPr>
                <w:rFonts w:ascii="宋体" w:hAnsi="宋体" w:cs="宋体" w:hint="eastAsia"/>
                <w:szCs w:val="21"/>
              </w:rPr>
              <w:t>采购人安排的各项属中标人责任范围内的工作应按双方认可的时间及要求完成。</w:t>
            </w:r>
          </w:p>
        </w:tc>
        <w:tc>
          <w:tcPr>
            <w:tcW w:w="2806" w:type="dxa"/>
            <w:vAlign w:val="center"/>
          </w:tcPr>
          <w:p w14:paraId="1DA83433" w14:textId="77777777" w:rsidR="00C53CE5" w:rsidRDefault="00CC009D">
            <w:pPr>
              <w:rPr>
                <w:rFonts w:ascii="宋体" w:hAnsi="宋体" w:cs="宋体"/>
                <w:szCs w:val="21"/>
              </w:rPr>
            </w:pPr>
            <w:r>
              <w:rPr>
                <w:rFonts w:ascii="宋体" w:hAnsi="宋体" w:cs="宋体" w:hint="eastAsia"/>
                <w:szCs w:val="21"/>
              </w:rPr>
              <w:t>未按时按规定要求完成或无故不实施的，每次扣</w:t>
            </w:r>
            <w:r>
              <w:rPr>
                <w:rFonts w:ascii="宋体" w:hAnsi="宋体" w:cs="宋体" w:hint="eastAsia"/>
                <w:szCs w:val="21"/>
              </w:rPr>
              <w:t>1</w:t>
            </w:r>
            <w:r>
              <w:rPr>
                <w:rFonts w:ascii="宋体" w:hAnsi="宋体" w:cs="宋体" w:hint="eastAsia"/>
                <w:szCs w:val="21"/>
              </w:rPr>
              <w:t>分</w:t>
            </w:r>
          </w:p>
        </w:tc>
      </w:tr>
      <w:tr w:rsidR="00C53CE5" w14:paraId="1579DFA1" w14:textId="77777777">
        <w:trPr>
          <w:cantSplit/>
          <w:trHeight w:val="186"/>
        </w:trPr>
        <w:tc>
          <w:tcPr>
            <w:tcW w:w="818" w:type="dxa"/>
            <w:vMerge/>
            <w:vAlign w:val="center"/>
          </w:tcPr>
          <w:p w14:paraId="3B267654" w14:textId="77777777" w:rsidR="00C53CE5" w:rsidRDefault="00C53CE5">
            <w:pPr>
              <w:rPr>
                <w:rFonts w:ascii="宋体" w:hAnsi="宋体" w:cs="宋体"/>
                <w:szCs w:val="21"/>
              </w:rPr>
            </w:pPr>
          </w:p>
        </w:tc>
        <w:tc>
          <w:tcPr>
            <w:tcW w:w="4961" w:type="dxa"/>
            <w:vAlign w:val="center"/>
          </w:tcPr>
          <w:p w14:paraId="4D963F12" w14:textId="77777777" w:rsidR="00C53CE5" w:rsidRDefault="00CC009D">
            <w:pPr>
              <w:rPr>
                <w:rFonts w:ascii="宋体" w:hAnsi="宋体" w:cs="宋体"/>
                <w:szCs w:val="21"/>
              </w:rPr>
            </w:pPr>
            <w:r>
              <w:rPr>
                <w:rFonts w:ascii="宋体" w:hAnsi="宋体" w:cs="宋体" w:hint="eastAsia"/>
                <w:szCs w:val="21"/>
              </w:rPr>
              <w:t>13</w:t>
            </w:r>
            <w:r>
              <w:rPr>
                <w:rFonts w:ascii="宋体" w:hAnsi="宋体" w:cs="宋体" w:hint="eastAsia"/>
                <w:szCs w:val="21"/>
              </w:rPr>
              <w:t>．作业时，容易危及人身安全的公共区域现场应有明显的警示性标志和防范措施</w:t>
            </w:r>
          </w:p>
        </w:tc>
        <w:tc>
          <w:tcPr>
            <w:tcW w:w="2806" w:type="dxa"/>
            <w:vAlign w:val="center"/>
          </w:tcPr>
          <w:p w14:paraId="17FE651E"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1</w:t>
            </w:r>
            <w:r>
              <w:rPr>
                <w:rFonts w:ascii="宋体" w:hAnsi="宋体" w:cs="宋体" w:hint="eastAsia"/>
                <w:szCs w:val="21"/>
              </w:rPr>
              <w:t>分</w:t>
            </w:r>
          </w:p>
        </w:tc>
      </w:tr>
      <w:tr w:rsidR="00C53CE5" w14:paraId="03EB5F7F" w14:textId="77777777">
        <w:trPr>
          <w:cantSplit/>
          <w:trHeight w:val="874"/>
        </w:trPr>
        <w:tc>
          <w:tcPr>
            <w:tcW w:w="818" w:type="dxa"/>
            <w:vMerge/>
            <w:vAlign w:val="center"/>
          </w:tcPr>
          <w:p w14:paraId="7F84F202" w14:textId="77777777" w:rsidR="00C53CE5" w:rsidRDefault="00C53CE5">
            <w:pPr>
              <w:rPr>
                <w:rFonts w:ascii="宋体" w:hAnsi="宋体" w:cs="宋体"/>
                <w:szCs w:val="21"/>
              </w:rPr>
            </w:pPr>
          </w:p>
        </w:tc>
        <w:tc>
          <w:tcPr>
            <w:tcW w:w="4961" w:type="dxa"/>
            <w:vAlign w:val="center"/>
          </w:tcPr>
          <w:p w14:paraId="2A4544B8" w14:textId="77777777" w:rsidR="00C53CE5" w:rsidRDefault="00CC009D">
            <w:pPr>
              <w:rPr>
                <w:rFonts w:ascii="宋体" w:hAnsi="宋体" w:cs="宋体"/>
                <w:szCs w:val="21"/>
              </w:rPr>
            </w:pPr>
            <w:r>
              <w:rPr>
                <w:rFonts w:ascii="宋体" w:hAnsi="宋体" w:cs="宋体" w:hint="eastAsia"/>
                <w:szCs w:val="21"/>
              </w:rPr>
              <w:t>14.</w:t>
            </w:r>
            <w:r>
              <w:rPr>
                <w:rFonts w:ascii="宋体" w:hAnsi="宋体" w:cs="宋体" w:hint="eastAsia"/>
                <w:szCs w:val="21"/>
              </w:rPr>
              <w:t>作业现场，外来单位现场施工人员一律办理进场手续，且佩戴</w:t>
            </w:r>
            <w:r>
              <w:rPr>
                <w:rFonts w:ascii="宋体" w:hAnsi="宋体" w:cs="宋体" w:hint="eastAsia"/>
                <w:szCs w:val="21"/>
              </w:rPr>
              <w:t>项目</w:t>
            </w:r>
            <w:r>
              <w:rPr>
                <w:rFonts w:ascii="宋体" w:hAnsi="宋体" w:cs="宋体" w:hint="eastAsia"/>
                <w:szCs w:val="21"/>
              </w:rPr>
              <w:t>统一工卡（工牌），现场无影响运营及通道畅通现象</w:t>
            </w:r>
          </w:p>
        </w:tc>
        <w:tc>
          <w:tcPr>
            <w:tcW w:w="2806" w:type="dxa"/>
            <w:vAlign w:val="center"/>
          </w:tcPr>
          <w:p w14:paraId="3E6A026A" w14:textId="77777777" w:rsidR="00C53CE5" w:rsidRDefault="00CC009D">
            <w:pPr>
              <w:rPr>
                <w:rFonts w:ascii="宋体" w:hAnsi="宋体" w:cs="宋体"/>
                <w:szCs w:val="21"/>
              </w:rPr>
            </w:pPr>
            <w:r>
              <w:rPr>
                <w:rFonts w:ascii="宋体" w:hAnsi="宋体" w:cs="宋体" w:hint="eastAsia"/>
                <w:szCs w:val="21"/>
              </w:rPr>
              <w:t>施工现场每发现一名外来施工单位人员无证，且在现场施工操作，扣</w:t>
            </w:r>
            <w:r>
              <w:rPr>
                <w:rFonts w:ascii="宋体" w:hAnsi="宋体" w:cs="宋体" w:hint="eastAsia"/>
                <w:szCs w:val="21"/>
              </w:rPr>
              <w:t>1</w:t>
            </w:r>
            <w:r>
              <w:rPr>
                <w:rFonts w:ascii="宋体" w:hAnsi="宋体" w:cs="宋体" w:hint="eastAsia"/>
                <w:szCs w:val="21"/>
              </w:rPr>
              <w:t>分</w:t>
            </w:r>
          </w:p>
        </w:tc>
      </w:tr>
      <w:tr w:rsidR="00C53CE5" w14:paraId="7A2D24D0" w14:textId="77777777">
        <w:trPr>
          <w:cantSplit/>
          <w:trHeight w:val="1862"/>
        </w:trPr>
        <w:tc>
          <w:tcPr>
            <w:tcW w:w="818" w:type="dxa"/>
            <w:vMerge/>
            <w:vAlign w:val="center"/>
          </w:tcPr>
          <w:p w14:paraId="77BB4D72" w14:textId="77777777" w:rsidR="00C53CE5" w:rsidRDefault="00C53CE5">
            <w:pPr>
              <w:rPr>
                <w:rFonts w:ascii="宋体" w:hAnsi="宋体" w:cs="宋体"/>
                <w:szCs w:val="21"/>
              </w:rPr>
            </w:pPr>
          </w:p>
        </w:tc>
        <w:tc>
          <w:tcPr>
            <w:tcW w:w="4961" w:type="dxa"/>
            <w:vAlign w:val="center"/>
          </w:tcPr>
          <w:p w14:paraId="67970519" w14:textId="77777777" w:rsidR="00C53CE5" w:rsidRDefault="00CC009D">
            <w:pPr>
              <w:rPr>
                <w:rFonts w:ascii="宋体" w:hAnsi="宋体" w:cs="宋体"/>
                <w:szCs w:val="21"/>
              </w:rPr>
            </w:pPr>
            <w:r>
              <w:rPr>
                <w:rFonts w:ascii="宋体" w:hAnsi="宋体" w:cs="宋体" w:hint="eastAsia"/>
                <w:szCs w:val="21"/>
              </w:rPr>
              <w:t>15.</w:t>
            </w:r>
            <w:r>
              <w:rPr>
                <w:rFonts w:ascii="宋体" w:hAnsi="宋体" w:cs="宋体" w:hint="eastAsia"/>
                <w:szCs w:val="21"/>
              </w:rPr>
              <w:t>各类投诉均形成书面记录，处理及时率</w:t>
            </w:r>
            <w:r>
              <w:rPr>
                <w:rFonts w:ascii="宋体" w:hAnsi="宋体" w:cs="宋体" w:hint="eastAsia"/>
                <w:szCs w:val="21"/>
              </w:rPr>
              <w:t>100%</w:t>
            </w:r>
            <w:r>
              <w:rPr>
                <w:rFonts w:ascii="宋体" w:hAnsi="宋体" w:cs="宋体" w:hint="eastAsia"/>
                <w:szCs w:val="21"/>
              </w:rPr>
              <w:t>，有效投诉月≤</w:t>
            </w:r>
            <w:r>
              <w:rPr>
                <w:rFonts w:ascii="宋体" w:hAnsi="宋体" w:cs="宋体" w:hint="eastAsia"/>
                <w:szCs w:val="21"/>
              </w:rPr>
              <w:t>1</w:t>
            </w:r>
            <w:r>
              <w:rPr>
                <w:rFonts w:ascii="宋体" w:hAnsi="宋体" w:cs="宋体" w:hint="eastAsia"/>
                <w:szCs w:val="21"/>
              </w:rPr>
              <w:t>次（有效投诉指因为中标人未履行或未能有效履行管理职责以及管理失职导致投诉的行为而影响到</w:t>
            </w:r>
            <w:r>
              <w:rPr>
                <w:rFonts w:ascii="宋体" w:hAnsi="宋体" w:cs="宋体" w:hint="eastAsia"/>
                <w:szCs w:val="21"/>
              </w:rPr>
              <w:t>项目</w:t>
            </w:r>
            <w:r>
              <w:rPr>
                <w:rFonts w:ascii="宋体" w:hAnsi="宋体" w:cs="宋体" w:hint="eastAsia"/>
                <w:szCs w:val="21"/>
              </w:rPr>
              <w:t>服务质量的）；所有投诉在受理后，应在</w:t>
            </w:r>
            <w:r>
              <w:rPr>
                <w:rFonts w:ascii="宋体" w:hAnsi="宋体" w:cs="宋体" w:hint="eastAsia"/>
                <w:szCs w:val="21"/>
              </w:rPr>
              <w:t xml:space="preserve">30 </w:t>
            </w:r>
            <w:r>
              <w:rPr>
                <w:rFonts w:ascii="宋体" w:hAnsi="宋体" w:cs="宋体" w:hint="eastAsia"/>
                <w:szCs w:val="21"/>
              </w:rPr>
              <w:t>分钟内做出安排，投诉</w:t>
            </w:r>
            <w:r>
              <w:rPr>
                <w:rFonts w:ascii="宋体" w:hAnsi="宋体" w:cs="宋体" w:hint="eastAsia"/>
                <w:szCs w:val="21"/>
              </w:rPr>
              <w:t>24</w:t>
            </w:r>
            <w:r>
              <w:rPr>
                <w:rFonts w:ascii="宋体" w:hAnsi="宋体" w:cs="宋体" w:hint="eastAsia"/>
                <w:szCs w:val="21"/>
              </w:rPr>
              <w:t>小时内做出回复，在</w:t>
            </w:r>
            <w:r>
              <w:rPr>
                <w:rFonts w:ascii="宋体" w:hAnsi="宋体" w:cs="宋体" w:hint="eastAsia"/>
                <w:szCs w:val="21"/>
              </w:rPr>
              <w:t>5</w:t>
            </w:r>
            <w:r>
              <w:rPr>
                <w:rFonts w:ascii="宋体" w:hAnsi="宋体" w:cs="宋体" w:hint="eastAsia"/>
                <w:szCs w:val="21"/>
              </w:rPr>
              <w:t>日内出具明确的书面处理意见。</w:t>
            </w:r>
          </w:p>
        </w:tc>
        <w:tc>
          <w:tcPr>
            <w:tcW w:w="2806" w:type="dxa"/>
            <w:vAlign w:val="center"/>
          </w:tcPr>
          <w:p w14:paraId="27AB857F" w14:textId="77777777" w:rsidR="00C53CE5" w:rsidRDefault="00CC009D">
            <w:pPr>
              <w:rPr>
                <w:rFonts w:ascii="宋体" w:hAnsi="宋体" w:cs="宋体"/>
                <w:szCs w:val="21"/>
              </w:rPr>
            </w:pPr>
            <w:r>
              <w:rPr>
                <w:rFonts w:ascii="宋体" w:hAnsi="宋体" w:cs="宋体" w:hint="eastAsia"/>
                <w:szCs w:val="21"/>
              </w:rPr>
              <w:t>不符合规定要求，为不合格，即扣</w:t>
            </w:r>
            <w:r>
              <w:rPr>
                <w:rFonts w:ascii="宋体" w:hAnsi="宋体" w:cs="宋体" w:hint="eastAsia"/>
                <w:szCs w:val="21"/>
              </w:rPr>
              <w:t>1</w:t>
            </w:r>
            <w:r>
              <w:rPr>
                <w:rFonts w:ascii="宋体" w:hAnsi="宋体" w:cs="宋体" w:hint="eastAsia"/>
                <w:szCs w:val="21"/>
              </w:rPr>
              <w:t>分，若指标超过</w:t>
            </w:r>
            <w:r>
              <w:rPr>
                <w:rFonts w:ascii="宋体" w:hAnsi="宋体" w:cs="宋体" w:hint="eastAsia"/>
                <w:szCs w:val="21"/>
              </w:rPr>
              <w:t>2</w:t>
            </w:r>
            <w:r>
              <w:rPr>
                <w:rFonts w:ascii="宋体" w:hAnsi="宋体" w:cs="宋体" w:hint="eastAsia"/>
                <w:szCs w:val="21"/>
              </w:rPr>
              <w:t>次，每递增</w:t>
            </w:r>
            <w:r>
              <w:rPr>
                <w:rFonts w:ascii="宋体" w:hAnsi="宋体" w:cs="宋体" w:hint="eastAsia"/>
                <w:szCs w:val="21"/>
              </w:rPr>
              <w:t>1</w:t>
            </w:r>
            <w:r>
              <w:rPr>
                <w:rFonts w:ascii="宋体" w:hAnsi="宋体" w:cs="宋体" w:hint="eastAsia"/>
                <w:szCs w:val="21"/>
              </w:rPr>
              <w:t>次，在</w:t>
            </w:r>
            <w:r>
              <w:rPr>
                <w:rFonts w:ascii="宋体" w:hAnsi="宋体" w:cs="宋体" w:hint="eastAsia"/>
                <w:szCs w:val="21"/>
              </w:rPr>
              <w:t>1</w:t>
            </w:r>
            <w:r>
              <w:rPr>
                <w:rFonts w:ascii="宋体" w:hAnsi="宋体" w:cs="宋体" w:hint="eastAsia"/>
                <w:szCs w:val="21"/>
              </w:rPr>
              <w:t>分的基础上再累加扣分</w:t>
            </w:r>
            <w:r>
              <w:rPr>
                <w:rFonts w:ascii="宋体" w:hAnsi="宋体" w:cs="宋体" w:hint="eastAsia"/>
                <w:szCs w:val="21"/>
              </w:rPr>
              <w:t>0. 5</w:t>
            </w:r>
            <w:r>
              <w:rPr>
                <w:rFonts w:ascii="宋体" w:hAnsi="宋体" w:cs="宋体" w:hint="eastAsia"/>
                <w:szCs w:val="21"/>
              </w:rPr>
              <w:t>分</w:t>
            </w:r>
          </w:p>
        </w:tc>
      </w:tr>
      <w:tr w:rsidR="00C53CE5" w14:paraId="5A5CA956" w14:textId="77777777">
        <w:trPr>
          <w:cantSplit/>
          <w:trHeight w:val="2117"/>
        </w:trPr>
        <w:tc>
          <w:tcPr>
            <w:tcW w:w="818" w:type="dxa"/>
            <w:vMerge/>
            <w:vAlign w:val="center"/>
          </w:tcPr>
          <w:p w14:paraId="30EA2AF0" w14:textId="77777777" w:rsidR="00C53CE5" w:rsidRDefault="00C53CE5">
            <w:pPr>
              <w:rPr>
                <w:rFonts w:ascii="宋体" w:hAnsi="宋体" w:cs="宋体"/>
                <w:szCs w:val="21"/>
              </w:rPr>
            </w:pPr>
          </w:p>
        </w:tc>
        <w:tc>
          <w:tcPr>
            <w:tcW w:w="4961" w:type="dxa"/>
            <w:vAlign w:val="center"/>
          </w:tcPr>
          <w:p w14:paraId="227DF7E8" w14:textId="77777777" w:rsidR="00C53CE5" w:rsidRDefault="00CC009D">
            <w:pPr>
              <w:rPr>
                <w:rFonts w:ascii="宋体" w:hAnsi="宋体" w:cs="宋体"/>
                <w:szCs w:val="21"/>
              </w:rPr>
            </w:pPr>
            <w:r>
              <w:rPr>
                <w:rFonts w:ascii="宋体" w:hAnsi="宋体" w:cs="宋体" w:hint="eastAsia"/>
                <w:szCs w:val="21"/>
              </w:rPr>
              <w:t>16.</w:t>
            </w:r>
            <w:r>
              <w:rPr>
                <w:rFonts w:ascii="宋体" w:hAnsi="宋体" w:cs="宋体" w:hint="eastAsia"/>
                <w:szCs w:val="21"/>
              </w:rPr>
              <w:t>因中标人原因停水、停电、停气、停空调等应有计划性，在实施前应以书面形式，至少提前</w:t>
            </w:r>
            <w:r>
              <w:rPr>
                <w:rFonts w:ascii="宋体" w:hAnsi="宋体" w:cs="宋体" w:hint="eastAsia"/>
                <w:szCs w:val="21"/>
              </w:rPr>
              <w:t>2</w:t>
            </w:r>
            <w:r>
              <w:rPr>
                <w:rFonts w:ascii="宋体" w:hAnsi="宋体" w:cs="宋体" w:hint="eastAsia"/>
                <w:szCs w:val="21"/>
              </w:rPr>
              <w:t>个工作日知会采购人，采购人同意后再行实施。因市政原因停水、电、煤气，中标人应在第一时间关注并及时书面知会采购人。</w:t>
            </w:r>
          </w:p>
          <w:p w14:paraId="559C3408" w14:textId="77777777" w:rsidR="00C53CE5" w:rsidRDefault="00CC009D">
            <w:pPr>
              <w:rPr>
                <w:rFonts w:ascii="宋体" w:hAnsi="宋体" w:cs="宋体"/>
                <w:szCs w:val="21"/>
              </w:rPr>
            </w:pPr>
            <w:r>
              <w:rPr>
                <w:rFonts w:ascii="宋体" w:hAnsi="宋体" w:cs="宋体" w:hint="eastAsia"/>
                <w:szCs w:val="21"/>
              </w:rPr>
              <w:t>属紧急抢修的，以及非中标人责任原因产生的不在考核范围内，但须及时知会采购人。</w:t>
            </w:r>
          </w:p>
        </w:tc>
        <w:tc>
          <w:tcPr>
            <w:tcW w:w="2806" w:type="dxa"/>
            <w:vAlign w:val="center"/>
          </w:tcPr>
          <w:p w14:paraId="6484EBF3" w14:textId="77777777" w:rsidR="00C53CE5" w:rsidRDefault="00CC009D">
            <w:pPr>
              <w:rPr>
                <w:rFonts w:ascii="宋体" w:hAnsi="宋体" w:cs="宋体"/>
                <w:szCs w:val="21"/>
              </w:rPr>
            </w:pPr>
            <w:r>
              <w:rPr>
                <w:rFonts w:ascii="宋体" w:hAnsi="宋体" w:cs="宋体" w:hint="eastAsia"/>
                <w:szCs w:val="21"/>
              </w:rPr>
              <w:t>能按规定时间提交书面申请，且得到审批后再行实施，为合格，在实施前未书面通知采购人或通知了采购人，但未得到采购人书面批准而已产生了</w:t>
            </w:r>
            <w:r>
              <w:rPr>
                <w:rFonts w:ascii="宋体" w:hAnsi="宋体" w:cs="宋体" w:hint="eastAsia"/>
                <w:szCs w:val="21"/>
              </w:rPr>
              <w:t>实施的事实，均为不合格，不合格扣</w:t>
            </w:r>
            <w:r>
              <w:rPr>
                <w:rFonts w:ascii="宋体" w:hAnsi="宋体" w:cs="宋体" w:hint="eastAsia"/>
                <w:szCs w:val="21"/>
              </w:rPr>
              <w:t>2</w:t>
            </w:r>
            <w:r>
              <w:rPr>
                <w:rFonts w:ascii="宋体" w:hAnsi="宋体" w:cs="宋体" w:hint="eastAsia"/>
                <w:szCs w:val="21"/>
              </w:rPr>
              <w:t>分</w:t>
            </w:r>
          </w:p>
        </w:tc>
      </w:tr>
      <w:tr w:rsidR="00C53CE5" w14:paraId="0274B104" w14:textId="77777777">
        <w:trPr>
          <w:cantSplit/>
          <w:trHeight w:val="1111"/>
        </w:trPr>
        <w:tc>
          <w:tcPr>
            <w:tcW w:w="818" w:type="dxa"/>
            <w:vMerge w:val="restart"/>
            <w:tcBorders>
              <w:left w:val="single" w:sz="4" w:space="0" w:color="auto"/>
            </w:tcBorders>
            <w:vAlign w:val="center"/>
          </w:tcPr>
          <w:p w14:paraId="2FD91CD6" w14:textId="77777777" w:rsidR="00C53CE5" w:rsidRDefault="00CC009D">
            <w:pPr>
              <w:jc w:val="center"/>
              <w:rPr>
                <w:rFonts w:ascii="宋体" w:hAnsi="宋体" w:cs="宋体"/>
                <w:szCs w:val="21"/>
              </w:rPr>
            </w:pPr>
            <w:r>
              <w:rPr>
                <w:rFonts w:ascii="宋体" w:hAnsi="宋体" w:cs="宋体" w:hint="eastAsia"/>
                <w:szCs w:val="21"/>
              </w:rPr>
              <w:t>商业推广活动</w:t>
            </w:r>
          </w:p>
          <w:p w14:paraId="37341A5B" w14:textId="77777777" w:rsidR="00C53CE5" w:rsidRDefault="00C53CE5">
            <w:pPr>
              <w:jc w:val="center"/>
              <w:rPr>
                <w:rFonts w:ascii="宋体" w:hAnsi="宋体" w:cs="宋体"/>
                <w:szCs w:val="21"/>
              </w:rPr>
            </w:pPr>
          </w:p>
        </w:tc>
        <w:tc>
          <w:tcPr>
            <w:tcW w:w="4961" w:type="dxa"/>
            <w:vAlign w:val="center"/>
          </w:tcPr>
          <w:p w14:paraId="64E3DC04" w14:textId="77777777" w:rsidR="00C53CE5" w:rsidRDefault="00CC009D">
            <w:pPr>
              <w:rPr>
                <w:rFonts w:ascii="宋体" w:hAnsi="宋体" w:cs="宋体"/>
                <w:szCs w:val="21"/>
              </w:rPr>
            </w:pPr>
            <w:r>
              <w:rPr>
                <w:rFonts w:ascii="宋体" w:hAnsi="宋体" w:cs="宋体" w:hint="eastAsia"/>
                <w:szCs w:val="21"/>
              </w:rPr>
              <w:t>1</w:t>
            </w:r>
            <w:r>
              <w:rPr>
                <w:rFonts w:ascii="宋体" w:hAnsi="宋体" w:cs="宋体" w:hint="eastAsia"/>
                <w:szCs w:val="21"/>
              </w:rPr>
              <w:t>．采购人于活动前</w:t>
            </w:r>
            <w:r>
              <w:rPr>
                <w:rFonts w:ascii="宋体" w:hAnsi="宋体" w:cs="宋体" w:hint="eastAsia"/>
                <w:szCs w:val="21"/>
              </w:rPr>
              <w:t>2</w:t>
            </w:r>
            <w:r>
              <w:rPr>
                <w:rFonts w:ascii="宋体" w:hAnsi="宋体" w:cs="宋体" w:hint="eastAsia"/>
                <w:szCs w:val="21"/>
              </w:rPr>
              <w:t>个工作日将书面计划告知中标人，若需中标人提供配合方案，中标人应于活动正式启动前</w:t>
            </w:r>
            <w:r>
              <w:rPr>
                <w:rFonts w:ascii="宋体" w:hAnsi="宋体" w:cs="宋体" w:hint="eastAsia"/>
                <w:szCs w:val="21"/>
              </w:rPr>
              <w:t>1</w:t>
            </w:r>
            <w:r>
              <w:rPr>
                <w:rFonts w:ascii="宋体" w:hAnsi="宋体" w:cs="宋体" w:hint="eastAsia"/>
                <w:szCs w:val="21"/>
              </w:rPr>
              <w:t>日将管理方案提交采购人，并得到采购人认可。</w:t>
            </w:r>
          </w:p>
        </w:tc>
        <w:tc>
          <w:tcPr>
            <w:tcW w:w="2806" w:type="dxa"/>
            <w:vAlign w:val="center"/>
          </w:tcPr>
          <w:p w14:paraId="147C5FD2" w14:textId="77777777" w:rsidR="00C53CE5" w:rsidRDefault="00CC009D">
            <w:pPr>
              <w:rPr>
                <w:rFonts w:ascii="宋体" w:hAnsi="宋体" w:cs="宋体"/>
                <w:szCs w:val="21"/>
              </w:rPr>
            </w:pPr>
            <w:r>
              <w:rPr>
                <w:rFonts w:ascii="宋体" w:hAnsi="宋体" w:cs="宋体" w:hint="eastAsia"/>
                <w:szCs w:val="21"/>
              </w:rPr>
              <w:t>在规定时间内提交管理方案，并得到采购人认可，视为合格，否则为不合格，不合格扣</w:t>
            </w:r>
            <w:r>
              <w:rPr>
                <w:rFonts w:ascii="宋体" w:hAnsi="宋体" w:cs="宋体" w:hint="eastAsia"/>
                <w:szCs w:val="21"/>
              </w:rPr>
              <w:t>1</w:t>
            </w:r>
            <w:r>
              <w:rPr>
                <w:rFonts w:ascii="宋体" w:hAnsi="宋体" w:cs="宋体" w:hint="eastAsia"/>
                <w:szCs w:val="21"/>
              </w:rPr>
              <w:t>分</w:t>
            </w:r>
          </w:p>
        </w:tc>
      </w:tr>
      <w:tr w:rsidR="00C53CE5" w14:paraId="78B38E14" w14:textId="77777777">
        <w:trPr>
          <w:cantSplit/>
          <w:trHeight w:val="1337"/>
        </w:trPr>
        <w:tc>
          <w:tcPr>
            <w:tcW w:w="818" w:type="dxa"/>
            <w:vMerge/>
            <w:tcBorders>
              <w:left w:val="single" w:sz="4" w:space="0" w:color="auto"/>
            </w:tcBorders>
            <w:vAlign w:val="center"/>
          </w:tcPr>
          <w:p w14:paraId="51B7A2FF" w14:textId="77777777" w:rsidR="00C53CE5" w:rsidRDefault="00C53CE5">
            <w:pPr>
              <w:jc w:val="center"/>
              <w:rPr>
                <w:rFonts w:ascii="宋体" w:hAnsi="宋体" w:cs="宋体"/>
                <w:szCs w:val="21"/>
              </w:rPr>
            </w:pPr>
          </w:p>
        </w:tc>
        <w:tc>
          <w:tcPr>
            <w:tcW w:w="4961" w:type="dxa"/>
            <w:vAlign w:val="center"/>
          </w:tcPr>
          <w:p w14:paraId="0CF4E17D" w14:textId="77777777" w:rsidR="00C53CE5" w:rsidRDefault="00CC009D">
            <w:pPr>
              <w:rPr>
                <w:rFonts w:ascii="宋体" w:hAnsi="宋体" w:cs="宋体"/>
                <w:szCs w:val="21"/>
              </w:rPr>
            </w:pPr>
            <w:r>
              <w:rPr>
                <w:rFonts w:ascii="宋体" w:hAnsi="宋体" w:cs="宋体" w:hint="eastAsia"/>
                <w:szCs w:val="21"/>
              </w:rPr>
              <w:t>2</w:t>
            </w:r>
            <w:r>
              <w:rPr>
                <w:rFonts w:ascii="宋体" w:hAnsi="宋体" w:cs="宋体" w:hint="eastAsia"/>
                <w:szCs w:val="21"/>
              </w:rPr>
              <w:t>．现场物品摆放有序、地面整洁，现场安全保障措施充分，秩序良好。活动中，所有工作人员礼貌待人，言语文明，行为规范，无有效投诉事件发生。活动结束后，能及时积极清理现场</w:t>
            </w:r>
          </w:p>
        </w:tc>
        <w:tc>
          <w:tcPr>
            <w:tcW w:w="2806" w:type="dxa"/>
            <w:vAlign w:val="center"/>
          </w:tcPr>
          <w:p w14:paraId="297B4284" w14:textId="77777777" w:rsidR="00C53CE5" w:rsidRDefault="00CC009D">
            <w:pPr>
              <w:rPr>
                <w:rFonts w:ascii="宋体" w:hAnsi="宋体" w:cs="宋体"/>
                <w:szCs w:val="21"/>
              </w:rPr>
            </w:pPr>
            <w:r>
              <w:rPr>
                <w:rFonts w:ascii="宋体" w:hAnsi="宋体" w:cs="宋体" w:hint="eastAsia"/>
                <w:szCs w:val="21"/>
              </w:rPr>
              <w:t>符合规定要求，且能按审批同意的方案给予实施，视为合格，否则为不合格，不合格扣</w:t>
            </w:r>
            <w:r>
              <w:rPr>
                <w:rFonts w:ascii="宋体" w:hAnsi="宋体" w:cs="宋体" w:hint="eastAsia"/>
                <w:szCs w:val="21"/>
              </w:rPr>
              <w:t>2</w:t>
            </w:r>
            <w:r>
              <w:rPr>
                <w:rFonts w:ascii="宋体" w:hAnsi="宋体" w:cs="宋体" w:hint="eastAsia"/>
                <w:szCs w:val="21"/>
              </w:rPr>
              <w:t>分</w:t>
            </w:r>
          </w:p>
        </w:tc>
      </w:tr>
      <w:tr w:rsidR="00C53CE5" w14:paraId="06D1A1CC" w14:textId="77777777">
        <w:trPr>
          <w:cantSplit/>
          <w:trHeight w:val="920"/>
        </w:trPr>
        <w:tc>
          <w:tcPr>
            <w:tcW w:w="818" w:type="dxa"/>
          </w:tcPr>
          <w:p w14:paraId="1B5E8416" w14:textId="77777777" w:rsidR="00C53CE5" w:rsidRDefault="00CC009D">
            <w:pPr>
              <w:jc w:val="center"/>
              <w:rPr>
                <w:rFonts w:ascii="宋体" w:hAnsi="宋体" w:cs="宋体"/>
                <w:szCs w:val="21"/>
              </w:rPr>
            </w:pPr>
            <w:r>
              <w:rPr>
                <w:rFonts w:ascii="宋体" w:hAnsi="宋体" w:cs="宋体" w:hint="eastAsia"/>
                <w:szCs w:val="21"/>
              </w:rPr>
              <w:t>外包方管理</w:t>
            </w:r>
          </w:p>
        </w:tc>
        <w:tc>
          <w:tcPr>
            <w:tcW w:w="4961" w:type="dxa"/>
          </w:tcPr>
          <w:p w14:paraId="13FE0C59" w14:textId="77777777" w:rsidR="00C53CE5" w:rsidRDefault="00CC009D">
            <w:pPr>
              <w:rPr>
                <w:rFonts w:ascii="宋体" w:hAnsi="宋体" w:cs="宋体"/>
                <w:szCs w:val="21"/>
              </w:rPr>
            </w:pPr>
            <w:r>
              <w:rPr>
                <w:rFonts w:ascii="宋体" w:hAnsi="宋体" w:cs="宋体" w:hint="eastAsia"/>
                <w:szCs w:val="21"/>
              </w:rPr>
              <w:t>外包供应商各项费用结算能按合同约定时间及时协助采购人办理支付，奖惩有依据。无拖延不结算现象和违反合同约定事项。</w:t>
            </w:r>
          </w:p>
        </w:tc>
        <w:tc>
          <w:tcPr>
            <w:tcW w:w="2806" w:type="dxa"/>
          </w:tcPr>
          <w:p w14:paraId="142C6955" w14:textId="77777777" w:rsidR="00C53CE5" w:rsidRDefault="00CC009D">
            <w:pPr>
              <w:rPr>
                <w:rFonts w:ascii="宋体" w:hAnsi="宋体" w:cs="宋体"/>
                <w:szCs w:val="21"/>
              </w:rPr>
            </w:pPr>
            <w:r>
              <w:rPr>
                <w:rFonts w:ascii="宋体" w:hAnsi="宋体" w:cs="宋体" w:hint="eastAsia"/>
                <w:szCs w:val="21"/>
              </w:rPr>
              <w:t>属中标人责任原因，导致采购人不能按合同约定实施结算的，扣</w:t>
            </w:r>
            <w:r>
              <w:rPr>
                <w:rFonts w:ascii="宋体" w:hAnsi="宋体" w:cs="宋体" w:hint="eastAsia"/>
                <w:szCs w:val="21"/>
              </w:rPr>
              <w:t>1</w:t>
            </w:r>
            <w:r>
              <w:rPr>
                <w:rFonts w:ascii="宋体" w:hAnsi="宋体" w:cs="宋体" w:hint="eastAsia"/>
                <w:szCs w:val="21"/>
              </w:rPr>
              <w:t>分。</w:t>
            </w:r>
          </w:p>
        </w:tc>
      </w:tr>
    </w:tbl>
    <w:p w14:paraId="3338C043" w14:textId="77777777" w:rsidR="00C53CE5" w:rsidRDefault="00C53CE5">
      <w:pPr>
        <w:rPr>
          <w:rFonts w:ascii="宋体" w:hAnsi="宋体" w:cs="宋体"/>
          <w:szCs w:val="21"/>
        </w:rPr>
      </w:pPr>
    </w:p>
    <w:p w14:paraId="2334AA2D" w14:textId="77777777" w:rsidR="00C53CE5" w:rsidRDefault="00CC009D">
      <w:pPr>
        <w:rPr>
          <w:rFonts w:ascii="宋体" w:hAnsi="宋体" w:cs="宋体"/>
          <w:szCs w:val="21"/>
        </w:rPr>
      </w:pPr>
      <w:r>
        <w:rPr>
          <w:rFonts w:ascii="宋体" w:hAnsi="宋体" w:cs="宋体" w:hint="eastAsia"/>
          <w:szCs w:val="21"/>
        </w:rPr>
        <w:t>二、设施、设备管理（合计</w:t>
      </w:r>
      <w:r>
        <w:rPr>
          <w:rFonts w:ascii="宋体" w:hAnsi="宋体" w:cs="宋体" w:hint="eastAsia"/>
          <w:szCs w:val="21"/>
        </w:rPr>
        <w:t>25</w:t>
      </w:r>
      <w:r>
        <w:rPr>
          <w:rFonts w:ascii="宋体" w:hAnsi="宋体" w:cs="宋体" w:hint="eastAsia"/>
          <w:szCs w:val="21"/>
        </w:rPr>
        <w:t>分）</w:t>
      </w:r>
    </w:p>
    <w:tbl>
      <w:tblPr>
        <w:tblW w:w="8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4819"/>
        <w:gridCol w:w="2968"/>
      </w:tblGrid>
      <w:tr w:rsidR="00C53CE5" w14:paraId="0B6027C7" w14:textId="77777777">
        <w:trPr>
          <w:trHeight w:val="77"/>
        </w:trPr>
        <w:tc>
          <w:tcPr>
            <w:tcW w:w="818" w:type="dxa"/>
            <w:vAlign w:val="center"/>
          </w:tcPr>
          <w:p w14:paraId="3671400A" w14:textId="77777777" w:rsidR="00C53CE5" w:rsidRDefault="00CC009D">
            <w:pPr>
              <w:jc w:val="center"/>
              <w:rPr>
                <w:rFonts w:ascii="宋体" w:hAnsi="宋体" w:cs="宋体"/>
                <w:szCs w:val="21"/>
              </w:rPr>
            </w:pPr>
            <w:r>
              <w:rPr>
                <w:rFonts w:ascii="宋体" w:hAnsi="宋体" w:cs="宋体" w:hint="eastAsia"/>
                <w:szCs w:val="21"/>
              </w:rPr>
              <w:t>检查项目</w:t>
            </w:r>
          </w:p>
        </w:tc>
        <w:tc>
          <w:tcPr>
            <w:tcW w:w="4819" w:type="dxa"/>
            <w:vAlign w:val="center"/>
          </w:tcPr>
          <w:p w14:paraId="31B2823F" w14:textId="77777777" w:rsidR="00C53CE5" w:rsidRDefault="00CC009D">
            <w:pPr>
              <w:jc w:val="center"/>
              <w:rPr>
                <w:rFonts w:ascii="宋体" w:hAnsi="宋体" w:cs="宋体"/>
                <w:szCs w:val="21"/>
              </w:rPr>
            </w:pPr>
            <w:r>
              <w:rPr>
                <w:rFonts w:ascii="宋体" w:hAnsi="宋体" w:cs="宋体" w:hint="eastAsia"/>
                <w:szCs w:val="21"/>
              </w:rPr>
              <w:t>检查内容</w:t>
            </w:r>
          </w:p>
        </w:tc>
        <w:tc>
          <w:tcPr>
            <w:tcW w:w="2968" w:type="dxa"/>
            <w:vAlign w:val="center"/>
          </w:tcPr>
          <w:p w14:paraId="283B70B9" w14:textId="77777777" w:rsidR="00C53CE5" w:rsidRDefault="00CC009D">
            <w:pPr>
              <w:jc w:val="center"/>
              <w:rPr>
                <w:rFonts w:ascii="宋体" w:hAnsi="宋体" w:cs="宋体"/>
                <w:szCs w:val="21"/>
              </w:rPr>
            </w:pPr>
            <w:r>
              <w:rPr>
                <w:rFonts w:ascii="宋体" w:hAnsi="宋体" w:cs="宋体" w:hint="eastAsia"/>
                <w:szCs w:val="21"/>
              </w:rPr>
              <w:t>评分标准</w:t>
            </w:r>
          </w:p>
        </w:tc>
      </w:tr>
      <w:tr w:rsidR="00C53CE5" w14:paraId="3FB2BC2F" w14:textId="77777777">
        <w:trPr>
          <w:cantSplit/>
        </w:trPr>
        <w:tc>
          <w:tcPr>
            <w:tcW w:w="818" w:type="dxa"/>
            <w:vMerge w:val="restart"/>
            <w:vAlign w:val="center"/>
          </w:tcPr>
          <w:p w14:paraId="02E2A41C" w14:textId="77777777" w:rsidR="00C53CE5" w:rsidRDefault="00CC009D">
            <w:pPr>
              <w:jc w:val="center"/>
              <w:rPr>
                <w:rFonts w:ascii="宋体" w:hAnsi="宋体" w:cs="宋体"/>
                <w:szCs w:val="21"/>
              </w:rPr>
            </w:pPr>
            <w:r>
              <w:rPr>
                <w:rFonts w:ascii="宋体" w:hAnsi="宋体" w:cs="宋体" w:hint="eastAsia"/>
                <w:szCs w:val="21"/>
              </w:rPr>
              <w:t>整体要求</w:t>
            </w:r>
          </w:p>
        </w:tc>
        <w:tc>
          <w:tcPr>
            <w:tcW w:w="4819" w:type="dxa"/>
            <w:vAlign w:val="center"/>
          </w:tcPr>
          <w:p w14:paraId="4BBE7D18" w14:textId="77777777" w:rsidR="00C53CE5" w:rsidRDefault="00CC009D">
            <w:pPr>
              <w:rPr>
                <w:rFonts w:ascii="宋体" w:hAnsi="宋体" w:cs="宋体"/>
                <w:szCs w:val="21"/>
              </w:rPr>
            </w:pPr>
            <w:r>
              <w:rPr>
                <w:rFonts w:ascii="宋体" w:hAnsi="宋体" w:cs="宋体" w:hint="eastAsia"/>
                <w:szCs w:val="21"/>
              </w:rPr>
              <w:t>所有设备房（间）门应处于关闭状态，不能影响项目形象，能有效的锁闭、开启</w:t>
            </w:r>
            <w:r>
              <w:rPr>
                <w:rFonts w:ascii="宋体" w:hAnsi="宋体" w:cs="宋体" w:hint="eastAsia"/>
                <w:szCs w:val="21"/>
              </w:rPr>
              <w:t>.</w:t>
            </w:r>
          </w:p>
        </w:tc>
        <w:tc>
          <w:tcPr>
            <w:tcW w:w="2968" w:type="dxa"/>
            <w:vAlign w:val="center"/>
          </w:tcPr>
          <w:p w14:paraId="65D1E107" w14:textId="77777777" w:rsidR="00C53CE5" w:rsidRDefault="00CC009D">
            <w:pPr>
              <w:rPr>
                <w:rFonts w:ascii="宋体" w:hAnsi="宋体" w:cs="宋体"/>
                <w:szCs w:val="21"/>
              </w:rPr>
            </w:pPr>
            <w:r>
              <w:rPr>
                <w:rFonts w:ascii="宋体" w:hAnsi="宋体" w:cs="宋体" w:hint="eastAsia"/>
                <w:szCs w:val="21"/>
              </w:rPr>
              <w:t>每发现一处不符合要求，扣</w:t>
            </w:r>
            <w:r>
              <w:rPr>
                <w:rFonts w:ascii="宋体" w:hAnsi="宋体" w:cs="宋体" w:hint="eastAsia"/>
                <w:szCs w:val="21"/>
              </w:rPr>
              <w:t>0.5</w:t>
            </w:r>
            <w:r>
              <w:rPr>
                <w:rFonts w:ascii="宋体" w:hAnsi="宋体" w:cs="宋体" w:hint="eastAsia"/>
                <w:szCs w:val="21"/>
              </w:rPr>
              <w:t>分</w:t>
            </w:r>
          </w:p>
        </w:tc>
      </w:tr>
      <w:tr w:rsidR="00C53CE5" w14:paraId="601E96D7" w14:textId="77777777">
        <w:trPr>
          <w:cantSplit/>
        </w:trPr>
        <w:tc>
          <w:tcPr>
            <w:tcW w:w="818" w:type="dxa"/>
            <w:vMerge/>
            <w:vAlign w:val="center"/>
          </w:tcPr>
          <w:p w14:paraId="46EA2D77" w14:textId="77777777" w:rsidR="00C53CE5" w:rsidRDefault="00C53CE5">
            <w:pPr>
              <w:jc w:val="center"/>
              <w:rPr>
                <w:rFonts w:ascii="宋体" w:hAnsi="宋体" w:cs="宋体"/>
                <w:szCs w:val="21"/>
              </w:rPr>
            </w:pPr>
          </w:p>
        </w:tc>
        <w:tc>
          <w:tcPr>
            <w:tcW w:w="4819" w:type="dxa"/>
            <w:vAlign w:val="center"/>
          </w:tcPr>
          <w:p w14:paraId="20DF18A2" w14:textId="77777777" w:rsidR="00C53CE5" w:rsidRDefault="00CC009D">
            <w:pPr>
              <w:rPr>
                <w:rFonts w:ascii="宋体" w:hAnsi="宋体" w:cs="宋体"/>
                <w:szCs w:val="21"/>
              </w:rPr>
            </w:pPr>
            <w:r>
              <w:rPr>
                <w:rFonts w:ascii="宋体" w:hAnsi="宋体" w:cs="宋体" w:hint="eastAsia"/>
                <w:szCs w:val="21"/>
              </w:rPr>
              <w:t>各项维修处理及时率、合格率达</w:t>
            </w:r>
            <w:r>
              <w:rPr>
                <w:rFonts w:ascii="宋体" w:hAnsi="宋体" w:cs="宋体" w:hint="eastAsia"/>
                <w:szCs w:val="21"/>
              </w:rPr>
              <w:t>100%</w:t>
            </w:r>
            <w:r>
              <w:rPr>
                <w:rFonts w:ascii="宋体" w:hAnsi="宋体" w:cs="宋体" w:hint="eastAsia"/>
                <w:szCs w:val="21"/>
              </w:rPr>
              <w:t>，商户报修于</w:t>
            </w:r>
            <w:r>
              <w:rPr>
                <w:rFonts w:ascii="宋体" w:hAnsi="宋体" w:cs="宋体" w:hint="eastAsia"/>
                <w:szCs w:val="21"/>
              </w:rPr>
              <w:t>10</w:t>
            </w:r>
            <w:r>
              <w:rPr>
                <w:rFonts w:ascii="宋体" w:hAnsi="宋体" w:cs="宋体" w:hint="eastAsia"/>
                <w:szCs w:val="21"/>
              </w:rPr>
              <w:t>分钟内到达现场与商户了解具体情况，急修（停水、停电、停气）</w:t>
            </w:r>
            <w:r>
              <w:rPr>
                <w:rFonts w:ascii="宋体" w:hAnsi="宋体" w:cs="宋体" w:hint="eastAsia"/>
                <w:szCs w:val="21"/>
              </w:rPr>
              <w:t>3</w:t>
            </w:r>
            <w:r>
              <w:rPr>
                <w:rFonts w:ascii="宋体" w:hAnsi="宋体" w:cs="宋体" w:hint="eastAsia"/>
                <w:szCs w:val="21"/>
              </w:rPr>
              <w:t>分钟内到达现场，维修保养记录齐全、真实且有回访记录。</w:t>
            </w:r>
            <w:r>
              <w:rPr>
                <w:rFonts w:ascii="宋体" w:hAnsi="宋体" w:cs="宋体" w:hint="eastAsia"/>
                <w:szCs w:val="21"/>
              </w:rPr>
              <w:t xml:space="preserve"> </w:t>
            </w:r>
          </w:p>
        </w:tc>
        <w:tc>
          <w:tcPr>
            <w:tcW w:w="2968" w:type="dxa"/>
            <w:vAlign w:val="center"/>
          </w:tcPr>
          <w:p w14:paraId="29C0AFA2" w14:textId="77777777" w:rsidR="00C53CE5" w:rsidRDefault="00CC009D">
            <w:pPr>
              <w:rPr>
                <w:rFonts w:ascii="宋体" w:hAnsi="宋体" w:cs="宋体"/>
                <w:szCs w:val="21"/>
              </w:rPr>
            </w:pPr>
            <w:r>
              <w:rPr>
                <w:rFonts w:ascii="宋体" w:hAnsi="宋体" w:cs="宋体" w:hint="eastAsia"/>
                <w:szCs w:val="21"/>
              </w:rPr>
              <w:t>每发现一处不符合要求，扣</w:t>
            </w:r>
            <w:r>
              <w:rPr>
                <w:rFonts w:ascii="宋体" w:hAnsi="宋体" w:cs="宋体" w:hint="eastAsia"/>
                <w:szCs w:val="21"/>
              </w:rPr>
              <w:t>0.5</w:t>
            </w:r>
            <w:r>
              <w:rPr>
                <w:rFonts w:ascii="宋体" w:hAnsi="宋体" w:cs="宋体" w:hint="eastAsia"/>
                <w:szCs w:val="21"/>
              </w:rPr>
              <w:t>分</w:t>
            </w:r>
          </w:p>
        </w:tc>
      </w:tr>
      <w:tr w:rsidR="00C53CE5" w14:paraId="626D5423" w14:textId="77777777">
        <w:trPr>
          <w:cantSplit/>
        </w:trPr>
        <w:tc>
          <w:tcPr>
            <w:tcW w:w="818" w:type="dxa"/>
            <w:vMerge/>
            <w:vAlign w:val="center"/>
          </w:tcPr>
          <w:p w14:paraId="108DB0C4" w14:textId="77777777" w:rsidR="00C53CE5" w:rsidRDefault="00C53CE5">
            <w:pPr>
              <w:jc w:val="center"/>
              <w:rPr>
                <w:rFonts w:ascii="宋体" w:hAnsi="宋体" w:cs="宋体"/>
                <w:szCs w:val="21"/>
              </w:rPr>
            </w:pPr>
          </w:p>
        </w:tc>
        <w:tc>
          <w:tcPr>
            <w:tcW w:w="4819" w:type="dxa"/>
            <w:vAlign w:val="center"/>
          </w:tcPr>
          <w:p w14:paraId="26C30FF1" w14:textId="77777777" w:rsidR="00C53CE5" w:rsidRDefault="00CC009D">
            <w:pPr>
              <w:rPr>
                <w:rFonts w:ascii="宋体" w:hAnsi="宋体" w:cs="宋体"/>
                <w:szCs w:val="21"/>
              </w:rPr>
            </w:pPr>
            <w:r>
              <w:rPr>
                <w:rFonts w:ascii="宋体" w:hAnsi="宋体" w:cs="宋体" w:hint="eastAsia"/>
                <w:szCs w:val="21"/>
              </w:rPr>
              <w:t>相关设施设备（照明、空调、水景、风机、出入口大门、）能按采购人要求时间启用、关闭、撤用，误差时间±</w:t>
            </w:r>
            <w:r>
              <w:rPr>
                <w:rFonts w:ascii="宋体" w:hAnsi="宋体" w:cs="宋体" w:hint="eastAsia"/>
                <w:szCs w:val="21"/>
              </w:rPr>
              <w:t>3</w:t>
            </w:r>
            <w:r>
              <w:rPr>
                <w:rFonts w:ascii="宋体" w:hAnsi="宋体" w:cs="宋体" w:hint="eastAsia"/>
                <w:szCs w:val="21"/>
              </w:rPr>
              <w:t>分钟内</w:t>
            </w:r>
          </w:p>
        </w:tc>
        <w:tc>
          <w:tcPr>
            <w:tcW w:w="2968" w:type="dxa"/>
            <w:vAlign w:val="center"/>
          </w:tcPr>
          <w:p w14:paraId="244767FE" w14:textId="77777777" w:rsidR="00C53CE5" w:rsidRDefault="00CC009D">
            <w:pPr>
              <w:rPr>
                <w:rFonts w:ascii="宋体" w:hAnsi="宋体" w:cs="宋体"/>
                <w:szCs w:val="21"/>
              </w:rPr>
            </w:pPr>
            <w:r>
              <w:rPr>
                <w:rFonts w:ascii="宋体" w:hAnsi="宋体" w:cs="宋体" w:hint="eastAsia"/>
                <w:szCs w:val="21"/>
              </w:rPr>
              <w:t>每发现一处不符合要求，扣</w:t>
            </w:r>
            <w:r>
              <w:rPr>
                <w:rFonts w:ascii="宋体" w:hAnsi="宋体" w:cs="宋体" w:hint="eastAsia"/>
                <w:szCs w:val="21"/>
              </w:rPr>
              <w:t>2</w:t>
            </w:r>
            <w:r>
              <w:rPr>
                <w:rFonts w:ascii="宋体" w:hAnsi="宋体" w:cs="宋体" w:hint="eastAsia"/>
                <w:szCs w:val="21"/>
              </w:rPr>
              <w:t>分</w:t>
            </w:r>
          </w:p>
        </w:tc>
      </w:tr>
      <w:tr w:rsidR="00C53CE5" w14:paraId="0CCA8695" w14:textId="77777777">
        <w:trPr>
          <w:cantSplit/>
        </w:trPr>
        <w:tc>
          <w:tcPr>
            <w:tcW w:w="818" w:type="dxa"/>
            <w:vMerge/>
            <w:vAlign w:val="center"/>
          </w:tcPr>
          <w:p w14:paraId="1741ACE4" w14:textId="77777777" w:rsidR="00C53CE5" w:rsidRDefault="00C53CE5">
            <w:pPr>
              <w:jc w:val="center"/>
              <w:rPr>
                <w:rFonts w:ascii="宋体" w:hAnsi="宋体" w:cs="宋体"/>
                <w:szCs w:val="21"/>
              </w:rPr>
            </w:pPr>
          </w:p>
        </w:tc>
        <w:tc>
          <w:tcPr>
            <w:tcW w:w="4819" w:type="dxa"/>
            <w:vAlign w:val="center"/>
          </w:tcPr>
          <w:p w14:paraId="4D926910" w14:textId="77777777" w:rsidR="00C53CE5" w:rsidRDefault="00CC009D">
            <w:pPr>
              <w:rPr>
                <w:rFonts w:ascii="宋体" w:hAnsi="宋体" w:cs="宋体"/>
                <w:szCs w:val="21"/>
              </w:rPr>
            </w:pPr>
            <w:r>
              <w:rPr>
                <w:rFonts w:ascii="宋体" w:hAnsi="宋体" w:cs="宋体" w:hint="eastAsia"/>
                <w:szCs w:val="21"/>
              </w:rPr>
              <w:t>大型设施设备完好率</w:t>
            </w:r>
            <w:r>
              <w:rPr>
                <w:rFonts w:ascii="宋体" w:hAnsi="宋体" w:cs="宋体" w:hint="eastAsia"/>
                <w:szCs w:val="21"/>
              </w:rPr>
              <w:t>98%</w:t>
            </w:r>
            <w:r>
              <w:rPr>
                <w:rFonts w:ascii="宋体" w:hAnsi="宋体" w:cs="宋体" w:hint="eastAsia"/>
                <w:szCs w:val="21"/>
              </w:rPr>
              <w:t>以上</w:t>
            </w:r>
          </w:p>
        </w:tc>
        <w:tc>
          <w:tcPr>
            <w:tcW w:w="2968" w:type="dxa"/>
            <w:vAlign w:val="center"/>
          </w:tcPr>
          <w:p w14:paraId="04D57A89" w14:textId="77777777" w:rsidR="00C53CE5" w:rsidRDefault="00CC009D">
            <w:pPr>
              <w:rPr>
                <w:rFonts w:ascii="宋体" w:hAnsi="宋体" w:cs="宋体"/>
                <w:szCs w:val="21"/>
              </w:rPr>
            </w:pPr>
            <w:r>
              <w:rPr>
                <w:rFonts w:ascii="宋体" w:hAnsi="宋体" w:cs="宋体" w:hint="eastAsia"/>
                <w:szCs w:val="21"/>
              </w:rPr>
              <w:t>每统计一处不达标，扣</w:t>
            </w:r>
            <w:r>
              <w:rPr>
                <w:rFonts w:ascii="宋体" w:hAnsi="宋体" w:cs="宋体" w:hint="eastAsia"/>
                <w:szCs w:val="21"/>
              </w:rPr>
              <w:t>1</w:t>
            </w:r>
            <w:r>
              <w:rPr>
                <w:rFonts w:ascii="宋体" w:hAnsi="宋体" w:cs="宋体" w:hint="eastAsia"/>
                <w:szCs w:val="21"/>
              </w:rPr>
              <w:t>分</w:t>
            </w:r>
          </w:p>
        </w:tc>
      </w:tr>
      <w:tr w:rsidR="00C53CE5" w14:paraId="71FB184A" w14:textId="77777777">
        <w:trPr>
          <w:cantSplit/>
        </w:trPr>
        <w:tc>
          <w:tcPr>
            <w:tcW w:w="818" w:type="dxa"/>
            <w:vMerge w:val="restart"/>
            <w:vAlign w:val="center"/>
          </w:tcPr>
          <w:p w14:paraId="5099A711" w14:textId="77777777" w:rsidR="00C53CE5" w:rsidRDefault="00CC009D">
            <w:pPr>
              <w:jc w:val="center"/>
              <w:rPr>
                <w:rFonts w:ascii="宋体" w:hAnsi="宋体" w:cs="宋体"/>
                <w:szCs w:val="21"/>
              </w:rPr>
            </w:pPr>
            <w:r>
              <w:rPr>
                <w:rFonts w:ascii="宋体" w:hAnsi="宋体" w:cs="宋体" w:hint="eastAsia"/>
                <w:szCs w:val="21"/>
              </w:rPr>
              <w:t>柴油发电机组</w:t>
            </w:r>
          </w:p>
        </w:tc>
        <w:tc>
          <w:tcPr>
            <w:tcW w:w="4819" w:type="dxa"/>
            <w:vAlign w:val="center"/>
          </w:tcPr>
          <w:p w14:paraId="31AB2612" w14:textId="77777777" w:rsidR="00C53CE5" w:rsidRDefault="00CC009D">
            <w:pPr>
              <w:rPr>
                <w:rFonts w:ascii="宋体" w:hAnsi="宋体" w:cs="宋体"/>
                <w:szCs w:val="21"/>
              </w:rPr>
            </w:pPr>
            <w:r>
              <w:rPr>
                <w:rFonts w:ascii="宋体" w:hAnsi="宋体" w:cs="宋体" w:hint="eastAsia"/>
                <w:szCs w:val="21"/>
              </w:rPr>
              <w:t>非维修保养期间，机组能随时启用运行，满足项目</w:t>
            </w:r>
            <w:r>
              <w:rPr>
                <w:rFonts w:ascii="宋体" w:hAnsi="宋体" w:cs="宋体" w:hint="eastAsia"/>
                <w:szCs w:val="21"/>
              </w:rPr>
              <w:t>/</w:t>
            </w:r>
            <w:r>
              <w:rPr>
                <w:rFonts w:ascii="宋体" w:hAnsi="宋体" w:cs="宋体" w:hint="eastAsia"/>
                <w:szCs w:val="21"/>
              </w:rPr>
              <w:t>商业要求</w:t>
            </w:r>
          </w:p>
        </w:tc>
        <w:tc>
          <w:tcPr>
            <w:tcW w:w="2968" w:type="dxa"/>
          </w:tcPr>
          <w:p w14:paraId="0DE053CA" w14:textId="77777777" w:rsidR="00C53CE5" w:rsidRDefault="00CC009D">
            <w:pPr>
              <w:rPr>
                <w:rFonts w:ascii="宋体" w:hAnsi="宋体" w:cs="宋体"/>
                <w:szCs w:val="21"/>
              </w:rPr>
            </w:pPr>
            <w:r>
              <w:rPr>
                <w:rFonts w:ascii="宋体" w:hAnsi="宋体" w:cs="宋体" w:hint="eastAsia"/>
                <w:szCs w:val="21"/>
              </w:rPr>
              <w:t>不能正常启动、启用，扣</w:t>
            </w:r>
            <w:r>
              <w:rPr>
                <w:rFonts w:ascii="宋体" w:hAnsi="宋体" w:cs="宋体" w:hint="eastAsia"/>
                <w:szCs w:val="21"/>
              </w:rPr>
              <w:t>3</w:t>
            </w:r>
            <w:r>
              <w:rPr>
                <w:rFonts w:ascii="宋体" w:hAnsi="宋体" w:cs="宋体" w:hint="eastAsia"/>
                <w:szCs w:val="21"/>
              </w:rPr>
              <w:t>分。</w:t>
            </w:r>
          </w:p>
        </w:tc>
      </w:tr>
      <w:tr w:rsidR="00C53CE5" w14:paraId="127C46EF" w14:textId="77777777">
        <w:trPr>
          <w:cantSplit/>
        </w:trPr>
        <w:tc>
          <w:tcPr>
            <w:tcW w:w="818" w:type="dxa"/>
            <w:vMerge/>
            <w:vAlign w:val="center"/>
          </w:tcPr>
          <w:p w14:paraId="48DFB9A8" w14:textId="77777777" w:rsidR="00C53CE5" w:rsidRDefault="00C53CE5">
            <w:pPr>
              <w:jc w:val="center"/>
              <w:rPr>
                <w:rFonts w:ascii="宋体" w:hAnsi="宋体" w:cs="宋体"/>
                <w:szCs w:val="21"/>
              </w:rPr>
            </w:pPr>
          </w:p>
        </w:tc>
        <w:tc>
          <w:tcPr>
            <w:tcW w:w="4819" w:type="dxa"/>
          </w:tcPr>
          <w:p w14:paraId="49E235BA" w14:textId="77777777" w:rsidR="00C53CE5" w:rsidRDefault="00CC009D">
            <w:pPr>
              <w:rPr>
                <w:rFonts w:ascii="宋体" w:hAnsi="宋体" w:cs="宋体"/>
                <w:szCs w:val="21"/>
              </w:rPr>
            </w:pPr>
            <w:r>
              <w:rPr>
                <w:rFonts w:ascii="宋体" w:hAnsi="宋体" w:cs="宋体" w:hint="eastAsia"/>
                <w:szCs w:val="21"/>
              </w:rPr>
              <w:t>柴油储备正常，发电机油箱油量至少要</w:t>
            </w:r>
            <w:r>
              <w:rPr>
                <w:rFonts w:ascii="宋体" w:hAnsi="宋体" w:cs="宋体" w:hint="eastAsia"/>
                <w:szCs w:val="21"/>
              </w:rPr>
              <w:t>3</w:t>
            </w:r>
            <w:r>
              <w:rPr>
                <w:rFonts w:ascii="宋体" w:hAnsi="宋体" w:cs="宋体" w:hint="eastAsia"/>
                <w:szCs w:val="21"/>
              </w:rPr>
              <w:t>分之</w:t>
            </w:r>
            <w:r>
              <w:rPr>
                <w:rFonts w:ascii="宋体" w:hAnsi="宋体" w:cs="宋体" w:hint="eastAsia"/>
                <w:szCs w:val="21"/>
              </w:rPr>
              <w:t>2</w:t>
            </w:r>
            <w:r>
              <w:rPr>
                <w:rFonts w:ascii="宋体" w:hAnsi="宋体" w:cs="宋体" w:hint="eastAsia"/>
                <w:szCs w:val="21"/>
              </w:rPr>
              <w:t>以上；</w:t>
            </w:r>
            <w:r>
              <w:rPr>
                <w:rFonts w:ascii="宋体" w:hAnsi="宋体" w:cs="宋体" w:hint="eastAsia"/>
                <w:szCs w:val="21"/>
              </w:rPr>
              <w:t xml:space="preserve"> </w:t>
            </w:r>
          </w:p>
        </w:tc>
        <w:tc>
          <w:tcPr>
            <w:tcW w:w="2968" w:type="dxa"/>
          </w:tcPr>
          <w:p w14:paraId="0633F64B" w14:textId="77777777" w:rsidR="00C53CE5" w:rsidRDefault="00CC009D">
            <w:pPr>
              <w:rPr>
                <w:rFonts w:ascii="宋体" w:hAnsi="宋体" w:cs="宋体"/>
                <w:szCs w:val="21"/>
              </w:rPr>
            </w:pPr>
            <w:r>
              <w:rPr>
                <w:rFonts w:ascii="宋体" w:hAnsi="宋体" w:cs="宋体" w:hint="eastAsia"/>
                <w:szCs w:val="21"/>
              </w:rPr>
              <w:t>不符合要求扣</w:t>
            </w:r>
            <w:r>
              <w:rPr>
                <w:rFonts w:ascii="宋体" w:hAnsi="宋体" w:cs="宋体" w:hint="eastAsia"/>
                <w:szCs w:val="21"/>
              </w:rPr>
              <w:t>0.5</w:t>
            </w:r>
            <w:r>
              <w:rPr>
                <w:rFonts w:ascii="宋体" w:hAnsi="宋体" w:cs="宋体" w:hint="eastAsia"/>
                <w:szCs w:val="21"/>
              </w:rPr>
              <w:t>分</w:t>
            </w:r>
          </w:p>
        </w:tc>
      </w:tr>
      <w:tr w:rsidR="00C53CE5" w14:paraId="15C5845C" w14:textId="77777777">
        <w:trPr>
          <w:cantSplit/>
        </w:trPr>
        <w:tc>
          <w:tcPr>
            <w:tcW w:w="818" w:type="dxa"/>
            <w:vMerge/>
            <w:vAlign w:val="center"/>
          </w:tcPr>
          <w:p w14:paraId="44B9EE54" w14:textId="77777777" w:rsidR="00C53CE5" w:rsidRDefault="00C53CE5">
            <w:pPr>
              <w:jc w:val="center"/>
              <w:rPr>
                <w:rFonts w:ascii="宋体" w:hAnsi="宋体" w:cs="宋体"/>
                <w:szCs w:val="21"/>
              </w:rPr>
            </w:pPr>
          </w:p>
        </w:tc>
        <w:tc>
          <w:tcPr>
            <w:tcW w:w="4819" w:type="dxa"/>
          </w:tcPr>
          <w:p w14:paraId="2BF8EC80" w14:textId="77777777" w:rsidR="00C53CE5" w:rsidRDefault="00CC009D">
            <w:pPr>
              <w:rPr>
                <w:rFonts w:ascii="宋体" w:hAnsi="宋体" w:cs="宋体"/>
                <w:szCs w:val="21"/>
              </w:rPr>
            </w:pPr>
            <w:r>
              <w:rPr>
                <w:rFonts w:ascii="宋体" w:hAnsi="宋体" w:cs="宋体" w:hint="eastAsia"/>
                <w:szCs w:val="21"/>
              </w:rPr>
              <w:t>发电机每周例行检查一次，空载运行</w:t>
            </w:r>
            <w:r>
              <w:rPr>
                <w:rFonts w:ascii="宋体" w:hAnsi="宋体" w:cs="宋体" w:hint="eastAsia"/>
                <w:szCs w:val="21"/>
              </w:rPr>
              <w:t>8-12</w:t>
            </w:r>
            <w:r>
              <w:rPr>
                <w:rFonts w:ascii="宋体" w:hAnsi="宋体" w:cs="宋体" w:hint="eastAsia"/>
                <w:szCs w:val="21"/>
              </w:rPr>
              <w:t>分钟，运行指标合格。运行、保养记录齐全、完整、真实、准确</w:t>
            </w:r>
          </w:p>
        </w:tc>
        <w:tc>
          <w:tcPr>
            <w:tcW w:w="2968" w:type="dxa"/>
          </w:tcPr>
          <w:p w14:paraId="0795B821" w14:textId="77777777" w:rsidR="00C53CE5" w:rsidRDefault="00CC009D">
            <w:pPr>
              <w:rPr>
                <w:rFonts w:ascii="宋体" w:hAnsi="宋体" w:cs="宋体"/>
                <w:szCs w:val="21"/>
              </w:rPr>
            </w:pPr>
            <w:r>
              <w:rPr>
                <w:rFonts w:ascii="宋体" w:hAnsi="宋体" w:cs="宋体" w:hint="eastAsia"/>
                <w:szCs w:val="21"/>
              </w:rPr>
              <w:t>每发现一处不符合要求，扣</w:t>
            </w:r>
            <w:r>
              <w:rPr>
                <w:rFonts w:ascii="宋体" w:hAnsi="宋体" w:cs="宋体" w:hint="eastAsia"/>
                <w:szCs w:val="21"/>
              </w:rPr>
              <w:t>0.5</w:t>
            </w:r>
            <w:r>
              <w:rPr>
                <w:rFonts w:ascii="宋体" w:hAnsi="宋体" w:cs="宋体" w:hint="eastAsia"/>
                <w:szCs w:val="21"/>
              </w:rPr>
              <w:t>分</w:t>
            </w:r>
          </w:p>
        </w:tc>
      </w:tr>
      <w:tr w:rsidR="00C53CE5" w14:paraId="0FF68B92" w14:textId="77777777">
        <w:trPr>
          <w:cantSplit/>
        </w:trPr>
        <w:tc>
          <w:tcPr>
            <w:tcW w:w="818" w:type="dxa"/>
            <w:vMerge w:val="restart"/>
            <w:vAlign w:val="center"/>
          </w:tcPr>
          <w:p w14:paraId="55738401" w14:textId="77777777" w:rsidR="00C53CE5" w:rsidRDefault="00C53CE5">
            <w:pPr>
              <w:jc w:val="center"/>
              <w:rPr>
                <w:rFonts w:ascii="宋体" w:hAnsi="宋体" w:cs="宋体"/>
                <w:szCs w:val="21"/>
              </w:rPr>
            </w:pPr>
          </w:p>
          <w:p w14:paraId="4B9BF840" w14:textId="77777777" w:rsidR="00C53CE5" w:rsidRDefault="00CC009D">
            <w:pPr>
              <w:jc w:val="center"/>
              <w:rPr>
                <w:rFonts w:ascii="宋体" w:hAnsi="宋体" w:cs="宋体"/>
                <w:szCs w:val="21"/>
              </w:rPr>
            </w:pPr>
            <w:r>
              <w:rPr>
                <w:rFonts w:ascii="宋体" w:hAnsi="宋体" w:cs="宋体" w:hint="eastAsia"/>
                <w:szCs w:val="21"/>
              </w:rPr>
              <w:t>供配电系统</w:t>
            </w:r>
          </w:p>
        </w:tc>
        <w:tc>
          <w:tcPr>
            <w:tcW w:w="4819" w:type="dxa"/>
            <w:vAlign w:val="center"/>
          </w:tcPr>
          <w:p w14:paraId="398F7994" w14:textId="77777777" w:rsidR="00C53CE5" w:rsidRDefault="00CC009D">
            <w:pPr>
              <w:rPr>
                <w:rFonts w:ascii="宋体" w:hAnsi="宋体" w:cs="宋体"/>
                <w:szCs w:val="21"/>
              </w:rPr>
            </w:pPr>
            <w:r>
              <w:rPr>
                <w:rFonts w:ascii="宋体" w:hAnsi="宋体" w:cs="宋体" w:hint="eastAsia"/>
                <w:szCs w:val="21"/>
              </w:rPr>
              <w:t>变压器及高压开关柜供电正常，无故障停用现象</w:t>
            </w:r>
          </w:p>
        </w:tc>
        <w:tc>
          <w:tcPr>
            <w:tcW w:w="2968" w:type="dxa"/>
            <w:vAlign w:val="center"/>
          </w:tcPr>
          <w:p w14:paraId="503803CC" w14:textId="77777777" w:rsidR="00C53CE5" w:rsidRDefault="00CC009D">
            <w:pPr>
              <w:rPr>
                <w:rFonts w:ascii="宋体" w:hAnsi="宋体" w:cs="宋体"/>
                <w:szCs w:val="21"/>
              </w:rPr>
            </w:pPr>
            <w:r>
              <w:rPr>
                <w:rFonts w:ascii="宋体" w:hAnsi="宋体" w:cs="宋体" w:hint="eastAsia"/>
                <w:szCs w:val="21"/>
              </w:rPr>
              <w:t>因管理不善原因未及时检修而不能正常供电，每处扣</w:t>
            </w:r>
            <w:r>
              <w:rPr>
                <w:rFonts w:ascii="宋体" w:hAnsi="宋体" w:cs="宋体" w:hint="eastAsia"/>
                <w:szCs w:val="21"/>
              </w:rPr>
              <w:t>5</w:t>
            </w:r>
            <w:r>
              <w:rPr>
                <w:rFonts w:ascii="宋体" w:hAnsi="宋体" w:cs="宋体" w:hint="eastAsia"/>
                <w:szCs w:val="21"/>
              </w:rPr>
              <w:t>分</w:t>
            </w:r>
          </w:p>
        </w:tc>
      </w:tr>
      <w:tr w:rsidR="00C53CE5" w14:paraId="7165C9E7" w14:textId="77777777">
        <w:trPr>
          <w:cantSplit/>
        </w:trPr>
        <w:tc>
          <w:tcPr>
            <w:tcW w:w="818" w:type="dxa"/>
            <w:vMerge/>
            <w:vAlign w:val="center"/>
          </w:tcPr>
          <w:p w14:paraId="00550715" w14:textId="77777777" w:rsidR="00C53CE5" w:rsidRDefault="00C53CE5">
            <w:pPr>
              <w:jc w:val="center"/>
              <w:rPr>
                <w:rFonts w:ascii="宋体" w:hAnsi="宋体" w:cs="宋体"/>
                <w:szCs w:val="21"/>
              </w:rPr>
            </w:pPr>
          </w:p>
        </w:tc>
        <w:tc>
          <w:tcPr>
            <w:tcW w:w="4819" w:type="dxa"/>
            <w:vAlign w:val="center"/>
          </w:tcPr>
          <w:p w14:paraId="58FD5618" w14:textId="77777777" w:rsidR="00C53CE5" w:rsidRDefault="00CC009D">
            <w:pPr>
              <w:rPr>
                <w:rFonts w:ascii="宋体" w:hAnsi="宋体" w:cs="宋体"/>
                <w:szCs w:val="21"/>
              </w:rPr>
            </w:pPr>
            <w:r>
              <w:rPr>
                <w:rFonts w:ascii="宋体" w:hAnsi="宋体" w:cs="宋体" w:hint="eastAsia"/>
                <w:szCs w:val="21"/>
              </w:rPr>
              <w:t>低压配电柜（箱）供电正常，无故障停用现象</w:t>
            </w:r>
          </w:p>
        </w:tc>
        <w:tc>
          <w:tcPr>
            <w:tcW w:w="2968" w:type="dxa"/>
            <w:vAlign w:val="center"/>
          </w:tcPr>
          <w:p w14:paraId="09DCA9AB" w14:textId="77777777" w:rsidR="00C53CE5" w:rsidRDefault="00CC009D">
            <w:pPr>
              <w:rPr>
                <w:rFonts w:ascii="宋体" w:hAnsi="宋体" w:cs="宋体"/>
                <w:szCs w:val="21"/>
              </w:rPr>
            </w:pPr>
            <w:r>
              <w:rPr>
                <w:rFonts w:ascii="宋体" w:hAnsi="宋体" w:cs="宋体" w:hint="eastAsia"/>
                <w:szCs w:val="21"/>
              </w:rPr>
              <w:t>因管理不善原因未及时检修不能正常供电，每处扣</w:t>
            </w:r>
            <w:r>
              <w:rPr>
                <w:rFonts w:ascii="宋体" w:hAnsi="宋体" w:cs="宋体" w:hint="eastAsia"/>
                <w:szCs w:val="21"/>
              </w:rPr>
              <w:t>3</w:t>
            </w:r>
            <w:r>
              <w:rPr>
                <w:rFonts w:ascii="宋体" w:hAnsi="宋体" w:cs="宋体" w:hint="eastAsia"/>
                <w:szCs w:val="21"/>
              </w:rPr>
              <w:t>分</w:t>
            </w:r>
          </w:p>
        </w:tc>
      </w:tr>
      <w:tr w:rsidR="00C53CE5" w14:paraId="42AE52BD" w14:textId="77777777">
        <w:trPr>
          <w:cantSplit/>
        </w:trPr>
        <w:tc>
          <w:tcPr>
            <w:tcW w:w="818" w:type="dxa"/>
            <w:vMerge/>
            <w:vAlign w:val="center"/>
          </w:tcPr>
          <w:p w14:paraId="68FF9961" w14:textId="77777777" w:rsidR="00C53CE5" w:rsidRDefault="00C53CE5">
            <w:pPr>
              <w:jc w:val="center"/>
              <w:rPr>
                <w:rFonts w:ascii="宋体" w:hAnsi="宋体" w:cs="宋体"/>
                <w:szCs w:val="21"/>
              </w:rPr>
            </w:pPr>
          </w:p>
        </w:tc>
        <w:tc>
          <w:tcPr>
            <w:tcW w:w="4819" w:type="dxa"/>
            <w:vAlign w:val="center"/>
          </w:tcPr>
          <w:p w14:paraId="30ABFED2" w14:textId="77777777" w:rsidR="00C53CE5" w:rsidRDefault="00CC009D">
            <w:pPr>
              <w:rPr>
                <w:rFonts w:ascii="宋体" w:hAnsi="宋体" w:cs="宋体"/>
                <w:szCs w:val="21"/>
              </w:rPr>
            </w:pPr>
            <w:r>
              <w:rPr>
                <w:rFonts w:ascii="宋体" w:hAnsi="宋体" w:cs="宋体" w:hint="eastAsia"/>
                <w:szCs w:val="21"/>
              </w:rPr>
              <w:t>末端双电源供电装置功能完好，市电、应急电源都能同时到位末端电源箱，供电运行正常，能满足手动切换及自动切换功能，且满足正常使用要求</w:t>
            </w:r>
          </w:p>
        </w:tc>
        <w:tc>
          <w:tcPr>
            <w:tcW w:w="2968" w:type="dxa"/>
            <w:vAlign w:val="center"/>
          </w:tcPr>
          <w:p w14:paraId="515B9D4C" w14:textId="77777777" w:rsidR="00C53CE5" w:rsidRDefault="00CC009D">
            <w:pPr>
              <w:rPr>
                <w:rFonts w:ascii="宋体" w:hAnsi="宋体" w:cs="宋体"/>
                <w:szCs w:val="21"/>
              </w:rPr>
            </w:pPr>
            <w:r>
              <w:rPr>
                <w:rFonts w:ascii="宋体" w:hAnsi="宋体" w:cs="宋体" w:hint="eastAsia"/>
                <w:szCs w:val="21"/>
              </w:rPr>
              <w:t>每发现一处不符合要求，扣</w:t>
            </w:r>
            <w:r>
              <w:rPr>
                <w:rFonts w:ascii="宋体" w:hAnsi="宋体" w:cs="宋体" w:hint="eastAsia"/>
                <w:szCs w:val="21"/>
              </w:rPr>
              <w:t>2</w:t>
            </w:r>
            <w:r>
              <w:rPr>
                <w:rFonts w:ascii="宋体" w:hAnsi="宋体" w:cs="宋体" w:hint="eastAsia"/>
                <w:szCs w:val="21"/>
              </w:rPr>
              <w:t>分</w:t>
            </w:r>
          </w:p>
        </w:tc>
      </w:tr>
      <w:tr w:rsidR="00C53CE5" w14:paraId="3DDE101A" w14:textId="77777777">
        <w:trPr>
          <w:cantSplit/>
        </w:trPr>
        <w:tc>
          <w:tcPr>
            <w:tcW w:w="818" w:type="dxa"/>
            <w:vMerge/>
            <w:vAlign w:val="center"/>
          </w:tcPr>
          <w:p w14:paraId="34A8E63E" w14:textId="77777777" w:rsidR="00C53CE5" w:rsidRDefault="00C53CE5">
            <w:pPr>
              <w:jc w:val="center"/>
              <w:rPr>
                <w:rFonts w:ascii="宋体" w:hAnsi="宋体" w:cs="宋体"/>
                <w:szCs w:val="21"/>
              </w:rPr>
            </w:pPr>
          </w:p>
        </w:tc>
        <w:tc>
          <w:tcPr>
            <w:tcW w:w="4819" w:type="dxa"/>
            <w:vAlign w:val="center"/>
          </w:tcPr>
          <w:p w14:paraId="4E959A3C" w14:textId="77777777" w:rsidR="00C53CE5" w:rsidRDefault="00CC009D">
            <w:pPr>
              <w:rPr>
                <w:rFonts w:ascii="宋体" w:hAnsi="宋体" w:cs="宋体"/>
                <w:szCs w:val="21"/>
              </w:rPr>
            </w:pPr>
            <w:r>
              <w:rPr>
                <w:rFonts w:ascii="宋体" w:hAnsi="宋体" w:cs="宋体" w:hint="eastAsia"/>
                <w:szCs w:val="21"/>
              </w:rPr>
              <w:t>各类供配电、防雷设备设施完好，运行正常，无缺陷及安全隐患，能满足</w:t>
            </w:r>
            <w:r>
              <w:rPr>
                <w:rFonts w:ascii="宋体" w:hAnsi="宋体" w:cs="宋体" w:hint="eastAsia"/>
                <w:szCs w:val="21"/>
              </w:rPr>
              <w:t>项目</w:t>
            </w:r>
            <w:r>
              <w:rPr>
                <w:rFonts w:ascii="宋体" w:hAnsi="宋体" w:cs="宋体" w:hint="eastAsia"/>
                <w:szCs w:val="21"/>
              </w:rPr>
              <w:t>正常供电要求</w:t>
            </w:r>
          </w:p>
        </w:tc>
        <w:tc>
          <w:tcPr>
            <w:tcW w:w="2968" w:type="dxa"/>
            <w:vAlign w:val="center"/>
          </w:tcPr>
          <w:p w14:paraId="5C4AD519"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6F945197" w14:textId="77777777">
        <w:trPr>
          <w:cantSplit/>
        </w:trPr>
        <w:tc>
          <w:tcPr>
            <w:tcW w:w="818" w:type="dxa"/>
            <w:vMerge/>
            <w:vAlign w:val="center"/>
          </w:tcPr>
          <w:p w14:paraId="0B1C7E21" w14:textId="77777777" w:rsidR="00C53CE5" w:rsidRDefault="00C53CE5">
            <w:pPr>
              <w:jc w:val="center"/>
              <w:rPr>
                <w:rFonts w:ascii="宋体" w:hAnsi="宋体" w:cs="宋体"/>
                <w:szCs w:val="21"/>
              </w:rPr>
            </w:pPr>
          </w:p>
        </w:tc>
        <w:tc>
          <w:tcPr>
            <w:tcW w:w="4819" w:type="dxa"/>
            <w:vAlign w:val="center"/>
          </w:tcPr>
          <w:p w14:paraId="5F1F72CE" w14:textId="77777777" w:rsidR="00C53CE5" w:rsidRDefault="00CC009D">
            <w:pPr>
              <w:rPr>
                <w:rFonts w:ascii="宋体" w:hAnsi="宋体" w:cs="宋体"/>
                <w:szCs w:val="21"/>
              </w:rPr>
            </w:pPr>
            <w:r>
              <w:rPr>
                <w:rFonts w:ascii="宋体" w:hAnsi="宋体" w:cs="宋体" w:hint="eastAsia"/>
                <w:szCs w:val="21"/>
              </w:rPr>
              <w:t>所有用电抄表数据准确。每月</w:t>
            </w:r>
            <w:r>
              <w:rPr>
                <w:rFonts w:ascii="宋体" w:hAnsi="宋体" w:cs="宋体" w:hint="eastAsia"/>
                <w:szCs w:val="21"/>
              </w:rPr>
              <w:t>25</w:t>
            </w:r>
            <w:r>
              <w:rPr>
                <w:rFonts w:ascii="宋体" w:hAnsi="宋体" w:cs="宋体" w:hint="eastAsia"/>
                <w:szCs w:val="21"/>
              </w:rPr>
              <w:t>日统一抄表，且于当月</w:t>
            </w:r>
            <w:r>
              <w:rPr>
                <w:rFonts w:ascii="宋体" w:hAnsi="宋体" w:cs="宋体" w:hint="eastAsia"/>
                <w:szCs w:val="21"/>
              </w:rPr>
              <w:t>30</w:t>
            </w:r>
            <w:r>
              <w:rPr>
                <w:rFonts w:ascii="宋体" w:hAnsi="宋体" w:cs="宋体" w:hint="eastAsia"/>
                <w:szCs w:val="21"/>
              </w:rPr>
              <w:t>日向采购人提交所有电表数据（纸件及电子件），数据齐全、真实准确，并注明未过表的损耗原因。</w:t>
            </w:r>
          </w:p>
        </w:tc>
        <w:tc>
          <w:tcPr>
            <w:tcW w:w="2968" w:type="dxa"/>
            <w:vAlign w:val="center"/>
          </w:tcPr>
          <w:p w14:paraId="5484393A" w14:textId="77777777" w:rsidR="00C53CE5" w:rsidRDefault="00CC009D">
            <w:pPr>
              <w:rPr>
                <w:rFonts w:ascii="宋体" w:hAnsi="宋体" w:cs="宋体"/>
                <w:szCs w:val="21"/>
              </w:rPr>
            </w:pPr>
            <w:r>
              <w:rPr>
                <w:rFonts w:ascii="宋体" w:hAnsi="宋体" w:cs="宋体" w:hint="eastAsia"/>
                <w:szCs w:val="21"/>
              </w:rPr>
              <w:t>未按时向采购人提交数据或数据不准确，损耗无注明原因均为不合格，不合格扣</w:t>
            </w:r>
            <w:r>
              <w:rPr>
                <w:rFonts w:ascii="宋体" w:hAnsi="宋体" w:cs="宋体" w:hint="eastAsia"/>
                <w:szCs w:val="21"/>
              </w:rPr>
              <w:t>2</w:t>
            </w:r>
            <w:r>
              <w:rPr>
                <w:rFonts w:ascii="宋体" w:hAnsi="宋体" w:cs="宋体" w:hint="eastAsia"/>
                <w:szCs w:val="21"/>
              </w:rPr>
              <w:t>分</w:t>
            </w:r>
          </w:p>
        </w:tc>
      </w:tr>
      <w:tr w:rsidR="00C53CE5" w14:paraId="208699C9" w14:textId="77777777">
        <w:trPr>
          <w:cantSplit/>
        </w:trPr>
        <w:tc>
          <w:tcPr>
            <w:tcW w:w="818" w:type="dxa"/>
            <w:vMerge/>
            <w:vAlign w:val="center"/>
          </w:tcPr>
          <w:p w14:paraId="280B00CC" w14:textId="77777777" w:rsidR="00C53CE5" w:rsidRDefault="00C53CE5">
            <w:pPr>
              <w:jc w:val="center"/>
              <w:rPr>
                <w:rFonts w:ascii="宋体" w:hAnsi="宋体" w:cs="宋体"/>
                <w:szCs w:val="21"/>
              </w:rPr>
            </w:pPr>
          </w:p>
        </w:tc>
        <w:tc>
          <w:tcPr>
            <w:tcW w:w="4819" w:type="dxa"/>
            <w:vAlign w:val="center"/>
          </w:tcPr>
          <w:p w14:paraId="492A5E29" w14:textId="77777777" w:rsidR="00C53CE5" w:rsidRDefault="00CC009D">
            <w:pPr>
              <w:rPr>
                <w:rFonts w:ascii="宋体" w:hAnsi="宋体" w:cs="宋体"/>
                <w:szCs w:val="21"/>
              </w:rPr>
            </w:pPr>
            <w:r>
              <w:rPr>
                <w:rFonts w:ascii="宋体" w:hAnsi="宋体" w:cs="宋体" w:hint="eastAsia"/>
                <w:szCs w:val="21"/>
              </w:rPr>
              <w:t>根据商户用</w:t>
            </w:r>
            <w:r>
              <w:rPr>
                <w:rFonts w:ascii="宋体" w:hAnsi="宋体" w:cs="宋体" w:hint="eastAsia"/>
                <w:szCs w:val="21"/>
              </w:rPr>
              <w:t>电情况及时办理预缴费充值、读卡等服务工作（如有）</w:t>
            </w:r>
          </w:p>
        </w:tc>
        <w:tc>
          <w:tcPr>
            <w:tcW w:w="2968" w:type="dxa"/>
            <w:vAlign w:val="center"/>
          </w:tcPr>
          <w:p w14:paraId="796B32BE" w14:textId="77777777" w:rsidR="00C53CE5" w:rsidRDefault="00CC009D">
            <w:pPr>
              <w:rPr>
                <w:rFonts w:ascii="宋体" w:hAnsi="宋体" w:cs="宋体"/>
                <w:szCs w:val="21"/>
              </w:rPr>
            </w:pPr>
            <w:r>
              <w:rPr>
                <w:rFonts w:ascii="宋体" w:hAnsi="宋体" w:cs="宋体" w:hint="eastAsia"/>
                <w:szCs w:val="21"/>
              </w:rPr>
              <w:t>未及时处理，导致商户有效投诉的扣</w:t>
            </w:r>
            <w:r>
              <w:rPr>
                <w:rFonts w:ascii="宋体" w:hAnsi="宋体" w:cs="宋体" w:hint="eastAsia"/>
                <w:szCs w:val="21"/>
              </w:rPr>
              <w:t>3</w:t>
            </w:r>
            <w:r>
              <w:rPr>
                <w:rFonts w:ascii="宋体" w:hAnsi="宋体" w:cs="宋体" w:hint="eastAsia"/>
                <w:szCs w:val="21"/>
              </w:rPr>
              <w:t>分</w:t>
            </w:r>
            <w:r>
              <w:rPr>
                <w:rFonts w:ascii="宋体" w:hAnsi="宋体" w:cs="宋体" w:hint="eastAsia"/>
                <w:szCs w:val="21"/>
              </w:rPr>
              <w:t>/</w:t>
            </w:r>
            <w:r>
              <w:rPr>
                <w:rFonts w:ascii="宋体" w:hAnsi="宋体" w:cs="宋体" w:hint="eastAsia"/>
                <w:szCs w:val="21"/>
              </w:rPr>
              <w:t>次</w:t>
            </w:r>
          </w:p>
        </w:tc>
      </w:tr>
      <w:tr w:rsidR="00C53CE5" w14:paraId="0E4E36C3" w14:textId="77777777">
        <w:trPr>
          <w:cantSplit/>
        </w:trPr>
        <w:tc>
          <w:tcPr>
            <w:tcW w:w="818" w:type="dxa"/>
            <w:vMerge/>
            <w:vAlign w:val="center"/>
          </w:tcPr>
          <w:p w14:paraId="66C68A1C" w14:textId="77777777" w:rsidR="00C53CE5" w:rsidRDefault="00C53CE5">
            <w:pPr>
              <w:jc w:val="center"/>
              <w:rPr>
                <w:rFonts w:ascii="宋体" w:hAnsi="宋体" w:cs="宋体"/>
                <w:szCs w:val="21"/>
              </w:rPr>
            </w:pPr>
          </w:p>
        </w:tc>
        <w:tc>
          <w:tcPr>
            <w:tcW w:w="4819" w:type="dxa"/>
            <w:vAlign w:val="center"/>
          </w:tcPr>
          <w:p w14:paraId="69AD490F" w14:textId="77777777" w:rsidR="00C53CE5" w:rsidRDefault="00CC009D">
            <w:pPr>
              <w:rPr>
                <w:rFonts w:ascii="宋体" w:hAnsi="宋体" w:cs="宋体"/>
                <w:szCs w:val="21"/>
              </w:rPr>
            </w:pPr>
            <w:r>
              <w:rPr>
                <w:rFonts w:ascii="宋体" w:hAnsi="宋体" w:cs="宋体" w:hint="eastAsia"/>
                <w:szCs w:val="21"/>
              </w:rPr>
              <w:t>公共区域照明正常（按采购人要求）</w:t>
            </w:r>
          </w:p>
        </w:tc>
        <w:tc>
          <w:tcPr>
            <w:tcW w:w="2968" w:type="dxa"/>
            <w:vAlign w:val="center"/>
          </w:tcPr>
          <w:p w14:paraId="37D8AC13" w14:textId="77777777" w:rsidR="00C53CE5" w:rsidRDefault="00CC009D">
            <w:pPr>
              <w:rPr>
                <w:rFonts w:ascii="宋体" w:hAnsi="宋体" w:cs="宋体"/>
                <w:szCs w:val="21"/>
              </w:rPr>
            </w:pPr>
            <w:r>
              <w:rPr>
                <w:rFonts w:ascii="宋体" w:hAnsi="宋体" w:cs="宋体" w:hint="eastAsia"/>
                <w:szCs w:val="21"/>
              </w:rPr>
              <w:t>每次稽查时，每处照明发生闪烁、坏灯而未及时修复，扣</w:t>
            </w:r>
            <w:r>
              <w:rPr>
                <w:rFonts w:ascii="宋体" w:hAnsi="宋体" w:cs="宋体" w:hint="eastAsia"/>
                <w:szCs w:val="21"/>
              </w:rPr>
              <w:t>0.1</w:t>
            </w:r>
            <w:r>
              <w:rPr>
                <w:rFonts w:ascii="宋体" w:hAnsi="宋体" w:cs="宋体" w:hint="eastAsia"/>
                <w:szCs w:val="21"/>
              </w:rPr>
              <w:t>分。（更换时影响正常营业需在营业后时间处理的除外）</w:t>
            </w:r>
          </w:p>
        </w:tc>
      </w:tr>
      <w:tr w:rsidR="00C53CE5" w14:paraId="0EF0EE60" w14:textId="77777777">
        <w:trPr>
          <w:cantSplit/>
        </w:trPr>
        <w:tc>
          <w:tcPr>
            <w:tcW w:w="818" w:type="dxa"/>
            <w:vMerge w:val="restart"/>
            <w:vAlign w:val="center"/>
          </w:tcPr>
          <w:p w14:paraId="699792DB" w14:textId="77777777" w:rsidR="00C53CE5" w:rsidRDefault="00CC009D">
            <w:pPr>
              <w:jc w:val="center"/>
              <w:rPr>
                <w:rFonts w:ascii="宋体" w:hAnsi="宋体" w:cs="宋体"/>
                <w:szCs w:val="21"/>
              </w:rPr>
            </w:pPr>
            <w:r>
              <w:rPr>
                <w:rFonts w:ascii="宋体" w:hAnsi="宋体" w:cs="宋体" w:hint="eastAsia"/>
                <w:szCs w:val="21"/>
              </w:rPr>
              <w:t>给排水系统</w:t>
            </w:r>
          </w:p>
        </w:tc>
        <w:tc>
          <w:tcPr>
            <w:tcW w:w="4819" w:type="dxa"/>
            <w:vAlign w:val="center"/>
          </w:tcPr>
          <w:p w14:paraId="76E9C85A" w14:textId="77777777" w:rsidR="00C53CE5" w:rsidRDefault="00CC009D">
            <w:pPr>
              <w:rPr>
                <w:rFonts w:ascii="宋体" w:hAnsi="宋体" w:cs="宋体"/>
                <w:szCs w:val="21"/>
              </w:rPr>
            </w:pPr>
            <w:r>
              <w:rPr>
                <w:rFonts w:ascii="宋体" w:hAnsi="宋体" w:cs="宋体" w:hint="eastAsia"/>
                <w:szCs w:val="21"/>
              </w:rPr>
              <w:t>排水系统符合市政排放要求，无违反规定混流排放现象</w:t>
            </w:r>
          </w:p>
        </w:tc>
        <w:tc>
          <w:tcPr>
            <w:tcW w:w="2968" w:type="dxa"/>
          </w:tcPr>
          <w:p w14:paraId="01B81B03" w14:textId="77777777" w:rsidR="00C53CE5" w:rsidRDefault="00CC009D">
            <w:pPr>
              <w:rPr>
                <w:rFonts w:ascii="宋体" w:hAnsi="宋体" w:cs="宋体"/>
                <w:szCs w:val="21"/>
              </w:rPr>
            </w:pPr>
            <w:r>
              <w:rPr>
                <w:rFonts w:ascii="宋体" w:hAnsi="宋体" w:cs="宋体" w:hint="eastAsia"/>
                <w:szCs w:val="21"/>
              </w:rPr>
              <w:t>每发现一处不符合要求，扣</w:t>
            </w:r>
            <w:r>
              <w:rPr>
                <w:rFonts w:ascii="宋体" w:hAnsi="宋体" w:cs="宋体" w:hint="eastAsia"/>
                <w:szCs w:val="21"/>
              </w:rPr>
              <w:t>2</w:t>
            </w:r>
            <w:r>
              <w:rPr>
                <w:rFonts w:ascii="宋体" w:hAnsi="宋体" w:cs="宋体" w:hint="eastAsia"/>
                <w:szCs w:val="21"/>
              </w:rPr>
              <w:t>分</w:t>
            </w:r>
          </w:p>
        </w:tc>
      </w:tr>
      <w:tr w:rsidR="00C53CE5" w14:paraId="1A9A5A17" w14:textId="77777777">
        <w:trPr>
          <w:cantSplit/>
        </w:trPr>
        <w:tc>
          <w:tcPr>
            <w:tcW w:w="818" w:type="dxa"/>
            <w:vMerge/>
            <w:vAlign w:val="center"/>
          </w:tcPr>
          <w:p w14:paraId="4BF599C4" w14:textId="77777777" w:rsidR="00C53CE5" w:rsidRDefault="00C53CE5">
            <w:pPr>
              <w:jc w:val="center"/>
              <w:rPr>
                <w:rFonts w:ascii="宋体" w:hAnsi="宋体" w:cs="宋体"/>
                <w:szCs w:val="21"/>
              </w:rPr>
            </w:pPr>
          </w:p>
        </w:tc>
        <w:tc>
          <w:tcPr>
            <w:tcW w:w="4819" w:type="dxa"/>
            <w:vAlign w:val="center"/>
          </w:tcPr>
          <w:p w14:paraId="2818CA39" w14:textId="77777777" w:rsidR="00C53CE5" w:rsidRDefault="00CC009D">
            <w:pPr>
              <w:rPr>
                <w:rFonts w:ascii="宋体" w:hAnsi="宋体" w:cs="宋体"/>
                <w:szCs w:val="21"/>
              </w:rPr>
            </w:pPr>
            <w:r>
              <w:rPr>
                <w:rFonts w:ascii="宋体" w:hAnsi="宋体" w:cs="宋体" w:hint="eastAsia"/>
                <w:szCs w:val="21"/>
              </w:rPr>
              <w:t>非正常检修、维保状态时，系统能正常向各末端供水</w:t>
            </w:r>
          </w:p>
        </w:tc>
        <w:tc>
          <w:tcPr>
            <w:tcW w:w="2968" w:type="dxa"/>
            <w:vAlign w:val="center"/>
          </w:tcPr>
          <w:p w14:paraId="5A12B443" w14:textId="77777777" w:rsidR="00C53CE5" w:rsidRDefault="00CC009D">
            <w:pPr>
              <w:rPr>
                <w:rFonts w:ascii="宋体" w:hAnsi="宋体" w:cs="宋体"/>
                <w:szCs w:val="21"/>
              </w:rPr>
            </w:pPr>
            <w:r>
              <w:rPr>
                <w:rFonts w:ascii="宋体" w:hAnsi="宋体" w:cs="宋体" w:hint="eastAsia"/>
                <w:szCs w:val="21"/>
              </w:rPr>
              <w:t>不符合，扣</w:t>
            </w:r>
            <w:r>
              <w:rPr>
                <w:rFonts w:ascii="宋体" w:hAnsi="宋体" w:cs="宋体" w:hint="eastAsia"/>
                <w:szCs w:val="21"/>
              </w:rPr>
              <w:t>1</w:t>
            </w:r>
            <w:r>
              <w:rPr>
                <w:rFonts w:ascii="宋体" w:hAnsi="宋体" w:cs="宋体" w:hint="eastAsia"/>
                <w:szCs w:val="21"/>
              </w:rPr>
              <w:t>分</w:t>
            </w:r>
            <w:r>
              <w:rPr>
                <w:rFonts w:ascii="宋体" w:hAnsi="宋体" w:cs="宋体" w:hint="eastAsia"/>
                <w:szCs w:val="21"/>
              </w:rPr>
              <w:t>/</w:t>
            </w:r>
            <w:r>
              <w:rPr>
                <w:rFonts w:ascii="宋体" w:hAnsi="宋体" w:cs="宋体" w:hint="eastAsia"/>
                <w:szCs w:val="21"/>
              </w:rPr>
              <w:t>处</w:t>
            </w:r>
          </w:p>
        </w:tc>
      </w:tr>
      <w:tr w:rsidR="00C53CE5" w14:paraId="083CCF72" w14:textId="77777777">
        <w:trPr>
          <w:cantSplit/>
        </w:trPr>
        <w:tc>
          <w:tcPr>
            <w:tcW w:w="818" w:type="dxa"/>
            <w:vMerge/>
            <w:vAlign w:val="center"/>
          </w:tcPr>
          <w:p w14:paraId="2E7EDF7A" w14:textId="77777777" w:rsidR="00C53CE5" w:rsidRDefault="00C53CE5">
            <w:pPr>
              <w:jc w:val="center"/>
              <w:rPr>
                <w:rFonts w:ascii="宋体" w:hAnsi="宋体" w:cs="宋体"/>
                <w:szCs w:val="21"/>
              </w:rPr>
            </w:pPr>
          </w:p>
        </w:tc>
        <w:tc>
          <w:tcPr>
            <w:tcW w:w="4819" w:type="dxa"/>
            <w:vAlign w:val="center"/>
          </w:tcPr>
          <w:p w14:paraId="54500ADC" w14:textId="77777777" w:rsidR="00C53CE5" w:rsidRDefault="00CC009D">
            <w:pPr>
              <w:rPr>
                <w:rFonts w:ascii="宋体" w:hAnsi="宋体" w:cs="宋体"/>
                <w:szCs w:val="21"/>
              </w:rPr>
            </w:pPr>
            <w:r>
              <w:rPr>
                <w:rFonts w:ascii="宋体" w:hAnsi="宋体" w:cs="宋体" w:hint="eastAsia"/>
                <w:szCs w:val="21"/>
              </w:rPr>
              <w:t>供水管道、阀门无渗漏、常流水故障</w:t>
            </w:r>
          </w:p>
        </w:tc>
        <w:tc>
          <w:tcPr>
            <w:tcW w:w="2968" w:type="dxa"/>
            <w:vAlign w:val="center"/>
          </w:tcPr>
          <w:p w14:paraId="1DBD74F6" w14:textId="77777777" w:rsidR="00C53CE5" w:rsidRDefault="00CC009D">
            <w:pPr>
              <w:rPr>
                <w:rFonts w:ascii="宋体" w:hAnsi="宋体" w:cs="宋体"/>
                <w:szCs w:val="21"/>
              </w:rPr>
            </w:pPr>
            <w:r>
              <w:rPr>
                <w:rFonts w:ascii="宋体" w:hAnsi="宋体" w:cs="宋体" w:hint="eastAsia"/>
                <w:szCs w:val="21"/>
              </w:rPr>
              <w:t>供水管道、阀门渗漏每发现一处扣</w:t>
            </w:r>
            <w:r>
              <w:rPr>
                <w:rFonts w:ascii="宋体" w:hAnsi="宋体" w:cs="宋体" w:hint="eastAsia"/>
                <w:szCs w:val="21"/>
              </w:rPr>
              <w:t>0.5</w:t>
            </w:r>
            <w:r>
              <w:rPr>
                <w:rFonts w:ascii="宋体" w:hAnsi="宋体" w:cs="宋体" w:hint="eastAsia"/>
                <w:szCs w:val="21"/>
              </w:rPr>
              <w:t>分，</w:t>
            </w:r>
            <w:r>
              <w:rPr>
                <w:rFonts w:ascii="宋体" w:hAnsi="宋体" w:cs="宋体" w:hint="eastAsia"/>
                <w:szCs w:val="21"/>
              </w:rPr>
              <w:t xml:space="preserve"> </w:t>
            </w:r>
            <w:r>
              <w:rPr>
                <w:rFonts w:ascii="宋体" w:hAnsi="宋体" w:cs="宋体" w:hint="eastAsia"/>
                <w:szCs w:val="21"/>
              </w:rPr>
              <w:t>常流水每发现一处扣</w:t>
            </w:r>
            <w:r>
              <w:rPr>
                <w:rFonts w:ascii="宋体" w:hAnsi="宋体" w:cs="宋体" w:hint="eastAsia"/>
                <w:szCs w:val="21"/>
              </w:rPr>
              <w:t>1</w:t>
            </w:r>
            <w:r>
              <w:rPr>
                <w:rFonts w:ascii="宋体" w:hAnsi="宋体" w:cs="宋体" w:hint="eastAsia"/>
                <w:szCs w:val="21"/>
              </w:rPr>
              <w:t>分。</w:t>
            </w:r>
          </w:p>
        </w:tc>
      </w:tr>
      <w:tr w:rsidR="00C53CE5" w14:paraId="3EB18309" w14:textId="77777777">
        <w:trPr>
          <w:cantSplit/>
        </w:trPr>
        <w:tc>
          <w:tcPr>
            <w:tcW w:w="818" w:type="dxa"/>
            <w:vMerge/>
            <w:vAlign w:val="center"/>
          </w:tcPr>
          <w:p w14:paraId="1FEF063B" w14:textId="77777777" w:rsidR="00C53CE5" w:rsidRDefault="00C53CE5">
            <w:pPr>
              <w:jc w:val="center"/>
              <w:rPr>
                <w:rFonts w:ascii="宋体" w:hAnsi="宋体" w:cs="宋体"/>
                <w:szCs w:val="21"/>
              </w:rPr>
            </w:pPr>
          </w:p>
        </w:tc>
        <w:tc>
          <w:tcPr>
            <w:tcW w:w="4819" w:type="dxa"/>
            <w:vAlign w:val="center"/>
          </w:tcPr>
          <w:p w14:paraId="2FCED9A8" w14:textId="77777777" w:rsidR="00C53CE5" w:rsidRDefault="00CC009D">
            <w:pPr>
              <w:rPr>
                <w:rFonts w:ascii="宋体" w:hAnsi="宋体" w:cs="宋体"/>
                <w:szCs w:val="21"/>
              </w:rPr>
            </w:pPr>
            <w:r>
              <w:rPr>
                <w:rFonts w:ascii="宋体" w:hAnsi="宋体" w:cs="宋体" w:hint="eastAsia"/>
                <w:szCs w:val="21"/>
              </w:rPr>
              <w:t>排水口及管道畅通，无堵塞现象</w:t>
            </w:r>
          </w:p>
        </w:tc>
        <w:tc>
          <w:tcPr>
            <w:tcW w:w="2968" w:type="dxa"/>
          </w:tcPr>
          <w:p w14:paraId="2D80BBCD"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24B96A80" w14:textId="77777777">
        <w:trPr>
          <w:cantSplit/>
        </w:trPr>
        <w:tc>
          <w:tcPr>
            <w:tcW w:w="818" w:type="dxa"/>
            <w:vMerge/>
            <w:vAlign w:val="center"/>
          </w:tcPr>
          <w:p w14:paraId="3AFCC8C3" w14:textId="77777777" w:rsidR="00C53CE5" w:rsidRDefault="00C53CE5">
            <w:pPr>
              <w:jc w:val="center"/>
              <w:rPr>
                <w:rFonts w:ascii="宋体" w:hAnsi="宋体" w:cs="宋体"/>
                <w:szCs w:val="21"/>
              </w:rPr>
            </w:pPr>
          </w:p>
        </w:tc>
        <w:tc>
          <w:tcPr>
            <w:tcW w:w="4819" w:type="dxa"/>
            <w:vAlign w:val="center"/>
          </w:tcPr>
          <w:p w14:paraId="0EAEA82D" w14:textId="77777777" w:rsidR="00C53CE5" w:rsidRDefault="00CC009D">
            <w:pPr>
              <w:rPr>
                <w:rFonts w:ascii="宋体" w:hAnsi="宋体" w:cs="宋体"/>
                <w:szCs w:val="21"/>
              </w:rPr>
            </w:pPr>
            <w:r>
              <w:rPr>
                <w:rFonts w:ascii="宋体" w:hAnsi="宋体" w:cs="宋体" w:hint="eastAsia"/>
                <w:szCs w:val="21"/>
              </w:rPr>
              <w:t>各类给排水设备设施完好，整洁，功能良好，运行正常，无缺陷及安全隐患，能满足正常使用要求</w:t>
            </w:r>
          </w:p>
        </w:tc>
        <w:tc>
          <w:tcPr>
            <w:tcW w:w="2968" w:type="dxa"/>
            <w:vAlign w:val="center"/>
          </w:tcPr>
          <w:p w14:paraId="5D7676D3"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75F13D16" w14:textId="77777777">
        <w:trPr>
          <w:cantSplit/>
        </w:trPr>
        <w:tc>
          <w:tcPr>
            <w:tcW w:w="818" w:type="dxa"/>
            <w:vMerge/>
            <w:vAlign w:val="center"/>
          </w:tcPr>
          <w:p w14:paraId="78376EEA" w14:textId="77777777" w:rsidR="00C53CE5" w:rsidRDefault="00C53CE5">
            <w:pPr>
              <w:jc w:val="center"/>
              <w:rPr>
                <w:rFonts w:ascii="宋体" w:hAnsi="宋体" w:cs="宋体"/>
                <w:szCs w:val="21"/>
              </w:rPr>
            </w:pPr>
          </w:p>
        </w:tc>
        <w:tc>
          <w:tcPr>
            <w:tcW w:w="4819" w:type="dxa"/>
            <w:vAlign w:val="center"/>
          </w:tcPr>
          <w:p w14:paraId="01A6EC9D" w14:textId="77777777" w:rsidR="00C53CE5" w:rsidRDefault="00CC009D">
            <w:pPr>
              <w:rPr>
                <w:rFonts w:ascii="宋体" w:hAnsi="宋体" w:cs="宋体"/>
                <w:szCs w:val="21"/>
              </w:rPr>
            </w:pPr>
            <w:r>
              <w:rPr>
                <w:rFonts w:ascii="宋体" w:hAnsi="宋体" w:cs="宋体" w:hint="eastAsia"/>
                <w:szCs w:val="21"/>
              </w:rPr>
              <w:t>排水管道井盖完好，无遗失及安全隐患现象，完好率</w:t>
            </w:r>
            <w:r>
              <w:rPr>
                <w:rFonts w:ascii="宋体" w:hAnsi="宋体" w:cs="宋体" w:hint="eastAsia"/>
                <w:szCs w:val="21"/>
              </w:rPr>
              <w:t>100%</w:t>
            </w:r>
          </w:p>
        </w:tc>
        <w:tc>
          <w:tcPr>
            <w:tcW w:w="2968" w:type="dxa"/>
            <w:vAlign w:val="center"/>
          </w:tcPr>
          <w:p w14:paraId="7BD00232" w14:textId="77777777" w:rsidR="00C53CE5" w:rsidRDefault="00CC009D">
            <w:pPr>
              <w:rPr>
                <w:rFonts w:ascii="宋体" w:hAnsi="宋体" w:cs="宋体"/>
                <w:szCs w:val="21"/>
              </w:rPr>
            </w:pPr>
            <w:r>
              <w:rPr>
                <w:rFonts w:ascii="宋体" w:hAnsi="宋体" w:cs="宋体" w:hint="eastAsia"/>
                <w:szCs w:val="21"/>
              </w:rPr>
              <w:t>每发现一处不符合要求，扣</w:t>
            </w:r>
            <w:r>
              <w:rPr>
                <w:rFonts w:ascii="宋体" w:hAnsi="宋体" w:cs="宋体" w:hint="eastAsia"/>
                <w:szCs w:val="21"/>
              </w:rPr>
              <w:t>0.5</w:t>
            </w:r>
            <w:r>
              <w:rPr>
                <w:rFonts w:ascii="宋体" w:hAnsi="宋体" w:cs="宋体" w:hint="eastAsia"/>
                <w:szCs w:val="21"/>
              </w:rPr>
              <w:t>分</w:t>
            </w:r>
          </w:p>
        </w:tc>
      </w:tr>
      <w:tr w:rsidR="00C53CE5" w14:paraId="0E74CECF" w14:textId="77777777">
        <w:trPr>
          <w:cantSplit/>
        </w:trPr>
        <w:tc>
          <w:tcPr>
            <w:tcW w:w="818" w:type="dxa"/>
            <w:vMerge/>
            <w:vAlign w:val="center"/>
          </w:tcPr>
          <w:p w14:paraId="42C16336" w14:textId="77777777" w:rsidR="00C53CE5" w:rsidRDefault="00C53CE5">
            <w:pPr>
              <w:jc w:val="center"/>
              <w:rPr>
                <w:rFonts w:ascii="宋体" w:hAnsi="宋体" w:cs="宋体"/>
                <w:szCs w:val="21"/>
              </w:rPr>
            </w:pPr>
          </w:p>
        </w:tc>
        <w:tc>
          <w:tcPr>
            <w:tcW w:w="4819" w:type="dxa"/>
            <w:vAlign w:val="center"/>
          </w:tcPr>
          <w:p w14:paraId="1007EFF4" w14:textId="77777777" w:rsidR="00C53CE5" w:rsidRDefault="00CC009D">
            <w:pPr>
              <w:rPr>
                <w:rFonts w:ascii="宋体" w:hAnsi="宋体" w:cs="宋体"/>
                <w:szCs w:val="21"/>
              </w:rPr>
            </w:pPr>
            <w:r>
              <w:rPr>
                <w:rFonts w:ascii="宋体" w:hAnsi="宋体" w:cs="宋体" w:hint="eastAsia"/>
                <w:szCs w:val="21"/>
              </w:rPr>
              <w:t>公用化粪池、公共隔油池及时清掏冲洗，每季度至少进行两次，无堵塞无冒水现象。</w:t>
            </w:r>
          </w:p>
        </w:tc>
        <w:tc>
          <w:tcPr>
            <w:tcW w:w="2968" w:type="dxa"/>
          </w:tcPr>
          <w:p w14:paraId="1B8D153F" w14:textId="77777777" w:rsidR="00C53CE5" w:rsidRDefault="00CC009D">
            <w:pPr>
              <w:rPr>
                <w:rFonts w:ascii="宋体" w:hAnsi="宋体" w:cs="宋体"/>
                <w:szCs w:val="21"/>
              </w:rPr>
            </w:pPr>
            <w:r>
              <w:rPr>
                <w:rFonts w:ascii="宋体" w:hAnsi="宋体" w:cs="宋体" w:hint="eastAsia"/>
                <w:szCs w:val="21"/>
              </w:rPr>
              <w:t>每发现一处不符合要求，扣</w:t>
            </w:r>
            <w:r>
              <w:rPr>
                <w:rFonts w:ascii="宋体" w:hAnsi="宋体" w:cs="宋体" w:hint="eastAsia"/>
                <w:szCs w:val="21"/>
              </w:rPr>
              <w:t>1</w:t>
            </w:r>
            <w:r>
              <w:rPr>
                <w:rFonts w:ascii="宋体" w:hAnsi="宋体" w:cs="宋体" w:hint="eastAsia"/>
                <w:szCs w:val="21"/>
              </w:rPr>
              <w:t>分</w:t>
            </w:r>
          </w:p>
        </w:tc>
      </w:tr>
      <w:tr w:rsidR="00C53CE5" w14:paraId="64F1E663" w14:textId="77777777">
        <w:trPr>
          <w:cantSplit/>
        </w:trPr>
        <w:tc>
          <w:tcPr>
            <w:tcW w:w="818" w:type="dxa"/>
            <w:vMerge/>
            <w:vAlign w:val="center"/>
          </w:tcPr>
          <w:p w14:paraId="322E822A" w14:textId="77777777" w:rsidR="00C53CE5" w:rsidRDefault="00C53CE5">
            <w:pPr>
              <w:jc w:val="center"/>
              <w:rPr>
                <w:rFonts w:ascii="宋体" w:hAnsi="宋体" w:cs="宋体"/>
                <w:szCs w:val="21"/>
              </w:rPr>
            </w:pPr>
          </w:p>
        </w:tc>
        <w:tc>
          <w:tcPr>
            <w:tcW w:w="4819" w:type="dxa"/>
            <w:vAlign w:val="center"/>
          </w:tcPr>
          <w:p w14:paraId="3D444A1E" w14:textId="77777777" w:rsidR="00C53CE5" w:rsidRDefault="00CC009D">
            <w:pPr>
              <w:rPr>
                <w:rFonts w:ascii="宋体" w:hAnsi="宋体" w:cs="宋体"/>
                <w:szCs w:val="21"/>
              </w:rPr>
            </w:pPr>
            <w:r>
              <w:rPr>
                <w:rFonts w:ascii="宋体" w:hAnsi="宋体" w:cs="宋体" w:hint="eastAsia"/>
                <w:szCs w:val="21"/>
              </w:rPr>
              <w:t>所有用水抄表数据准确，根据商户用水情况及时办理预缴费充值、读卡等服务工作</w:t>
            </w:r>
          </w:p>
        </w:tc>
        <w:tc>
          <w:tcPr>
            <w:tcW w:w="2968" w:type="dxa"/>
            <w:vAlign w:val="center"/>
          </w:tcPr>
          <w:p w14:paraId="7FDC37F6" w14:textId="77777777" w:rsidR="00C53CE5" w:rsidRDefault="00CC009D">
            <w:pPr>
              <w:rPr>
                <w:rFonts w:ascii="宋体" w:hAnsi="宋体" w:cs="宋体"/>
                <w:szCs w:val="21"/>
              </w:rPr>
            </w:pPr>
            <w:r>
              <w:rPr>
                <w:rFonts w:ascii="宋体" w:hAnsi="宋体" w:cs="宋体" w:hint="eastAsia"/>
                <w:szCs w:val="21"/>
              </w:rPr>
              <w:t>中标人每月</w:t>
            </w:r>
            <w:r>
              <w:rPr>
                <w:rFonts w:ascii="宋体" w:hAnsi="宋体" w:cs="宋体" w:hint="eastAsia"/>
                <w:szCs w:val="21"/>
              </w:rPr>
              <w:t>25</w:t>
            </w:r>
            <w:r>
              <w:rPr>
                <w:rFonts w:ascii="宋体" w:hAnsi="宋体" w:cs="宋体" w:hint="eastAsia"/>
                <w:szCs w:val="21"/>
              </w:rPr>
              <w:t>日统一抄表，且于当月</w:t>
            </w:r>
            <w:r>
              <w:rPr>
                <w:rFonts w:ascii="宋体" w:hAnsi="宋体" w:cs="宋体" w:hint="eastAsia"/>
                <w:szCs w:val="21"/>
              </w:rPr>
              <w:t>30</w:t>
            </w:r>
            <w:r>
              <w:rPr>
                <w:rFonts w:ascii="宋体" w:hAnsi="宋体" w:cs="宋体" w:hint="eastAsia"/>
                <w:szCs w:val="21"/>
              </w:rPr>
              <w:t>日向采购人提交所有水表数据（纸件及电子件），所有数据应齐全、真实准确。未按时向采购人提交数据或数据不准确，均为不合格，不合格扣</w:t>
            </w:r>
            <w:r>
              <w:rPr>
                <w:rFonts w:ascii="宋体" w:hAnsi="宋体" w:cs="宋体" w:hint="eastAsia"/>
                <w:szCs w:val="21"/>
              </w:rPr>
              <w:t>2</w:t>
            </w:r>
            <w:r>
              <w:rPr>
                <w:rFonts w:ascii="宋体" w:hAnsi="宋体" w:cs="宋体" w:hint="eastAsia"/>
                <w:szCs w:val="21"/>
              </w:rPr>
              <w:t>分</w:t>
            </w:r>
          </w:p>
          <w:p w14:paraId="3E5BDB1E" w14:textId="77777777" w:rsidR="00C53CE5" w:rsidRDefault="00CC009D">
            <w:pPr>
              <w:rPr>
                <w:rFonts w:ascii="宋体" w:hAnsi="宋体" w:cs="宋体"/>
                <w:szCs w:val="21"/>
              </w:rPr>
            </w:pPr>
            <w:r>
              <w:rPr>
                <w:rFonts w:ascii="宋体" w:hAnsi="宋体" w:cs="宋体" w:hint="eastAsia"/>
                <w:szCs w:val="21"/>
              </w:rPr>
              <w:t>未及时处理充值，导致商户有效投诉的扣</w:t>
            </w:r>
            <w:r>
              <w:rPr>
                <w:rFonts w:ascii="宋体" w:hAnsi="宋体" w:cs="宋体" w:hint="eastAsia"/>
                <w:szCs w:val="21"/>
              </w:rPr>
              <w:t>3</w:t>
            </w:r>
            <w:r>
              <w:rPr>
                <w:rFonts w:ascii="宋体" w:hAnsi="宋体" w:cs="宋体" w:hint="eastAsia"/>
                <w:szCs w:val="21"/>
              </w:rPr>
              <w:t>分</w:t>
            </w:r>
            <w:r>
              <w:rPr>
                <w:rFonts w:ascii="宋体" w:hAnsi="宋体" w:cs="宋体" w:hint="eastAsia"/>
                <w:szCs w:val="21"/>
              </w:rPr>
              <w:t>/</w:t>
            </w:r>
            <w:r>
              <w:rPr>
                <w:rFonts w:ascii="宋体" w:hAnsi="宋体" w:cs="宋体" w:hint="eastAsia"/>
                <w:szCs w:val="21"/>
              </w:rPr>
              <w:t>次</w:t>
            </w:r>
          </w:p>
        </w:tc>
      </w:tr>
      <w:tr w:rsidR="00C53CE5" w14:paraId="74E0665B" w14:textId="77777777">
        <w:trPr>
          <w:cantSplit/>
          <w:trHeight w:val="391"/>
        </w:trPr>
        <w:tc>
          <w:tcPr>
            <w:tcW w:w="818" w:type="dxa"/>
            <w:vMerge w:val="restart"/>
            <w:vAlign w:val="center"/>
          </w:tcPr>
          <w:p w14:paraId="2F2051A9" w14:textId="77777777" w:rsidR="00C53CE5" w:rsidRDefault="00CC009D">
            <w:pPr>
              <w:jc w:val="center"/>
              <w:rPr>
                <w:rFonts w:ascii="宋体" w:hAnsi="宋体" w:cs="宋体"/>
                <w:szCs w:val="21"/>
              </w:rPr>
            </w:pPr>
            <w:r>
              <w:rPr>
                <w:rFonts w:ascii="宋体" w:hAnsi="宋体" w:cs="宋体" w:hint="eastAsia"/>
                <w:szCs w:val="21"/>
              </w:rPr>
              <w:t>空调系统</w:t>
            </w:r>
          </w:p>
        </w:tc>
        <w:tc>
          <w:tcPr>
            <w:tcW w:w="4819" w:type="dxa"/>
            <w:vAlign w:val="center"/>
          </w:tcPr>
          <w:p w14:paraId="05E9973E" w14:textId="77777777" w:rsidR="00C53CE5" w:rsidRDefault="00CC009D">
            <w:pPr>
              <w:rPr>
                <w:rFonts w:ascii="宋体" w:hAnsi="宋体" w:cs="宋体"/>
                <w:szCs w:val="21"/>
              </w:rPr>
            </w:pPr>
            <w:r>
              <w:rPr>
                <w:rFonts w:ascii="宋体" w:hAnsi="宋体" w:cs="宋体" w:hint="eastAsia"/>
                <w:szCs w:val="21"/>
              </w:rPr>
              <w:t>系统无故障原因造成停机</w:t>
            </w:r>
          </w:p>
        </w:tc>
        <w:tc>
          <w:tcPr>
            <w:tcW w:w="2968" w:type="dxa"/>
            <w:vAlign w:val="center"/>
          </w:tcPr>
          <w:p w14:paraId="6D5BC6A4" w14:textId="77777777" w:rsidR="00C53CE5" w:rsidRDefault="00CC009D">
            <w:pPr>
              <w:rPr>
                <w:rFonts w:ascii="宋体" w:hAnsi="宋体" w:cs="宋体"/>
                <w:szCs w:val="21"/>
              </w:rPr>
            </w:pPr>
            <w:r>
              <w:rPr>
                <w:rFonts w:ascii="宋体" w:hAnsi="宋体" w:cs="宋体" w:hint="eastAsia"/>
                <w:szCs w:val="21"/>
              </w:rPr>
              <w:t>因故障原因停机造成无法供冷，扣</w:t>
            </w:r>
            <w:r>
              <w:rPr>
                <w:rFonts w:ascii="宋体" w:hAnsi="宋体" w:cs="宋体" w:hint="eastAsia"/>
                <w:szCs w:val="21"/>
              </w:rPr>
              <w:t>3</w:t>
            </w:r>
            <w:r>
              <w:rPr>
                <w:rFonts w:ascii="宋体" w:hAnsi="宋体" w:cs="宋体" w:hint="eastAsia"/>
                <w:szCs w:val="21"/>
              </w:rPr>
              <w:t>分</w:t>
            </w:r>
          </w:p>
        </w:tc>
      </w:tr>
      <w:tr w:rsidR="00C53CE5" w14:paraId="34748C05" w14:textId="77777777">
        <w:trPr>
          <w:cantSplit/>
        </w:trPr>
        <w:tc>
          <w:tcPr>
            <w:tcW w:w="818" w:type="dxa"/>
            <w:vMerge/>
            <w:vAlign w:val="center"/>
          </w:tcPr>
          <w:p w14:paraId="5FC396BC" w14:textId="77777777" w:rsidR="00C53CE5" w:rsidRDefault="00C53CE5">
            <w:pPr>
              <w:jc w:val="center"/>
              <w:rPr>
                <w:rFonts w:ascii="宋体" w:hAnsi="宋体" w:cs="宋体"/>
                <w:szCs w:val="21"/>
              </w:rPr>
            </w:pPr>
          </w:p>
        </w:tc>
        <w:tc>
          <w:tcPr>
            <w:tcW w:w="4819" w:type="dxa"/>
            <w:vAlign w:val="center"/>
          </w:tcPr>
          <w:p w14:paraId="6D7A96DE" w14:textId="77777777" w:rsidR="00C53CE5" w:rsidRDefault="00CC009D">
            <w:pPr>
              <w:rPr>
                <w:rFonts w:ascii="宋体" w:hAnsi="宋体" w:cs="宋体"/>
                <w:szCs w:val="21"/>
              </w:rPr>
            </w:pPr>
            <w:r>
              <w:rPr>
                <w:rFonts w:ascii="宋体" w:hAnsi="宋体" w:cs="宋体" w:hint="eastAsia"/>
                <w:szCs w:val="21"/>
              </w:rPr>
              <w:t>设备设施完好，整洁，系统功能良好，无缺陷，无安全隐患，能随时启用，运行正常</w:t>
            </w:r>
          </w:p>
        </w:tc>
        <w:tc>
          <w:tcPr>
            <w:tcW w:w="2968" w:type="dxa"/>
            <w:vAlign w:val="center"/>
          </w:tcPr>
          <w:p w14:paraId="12FAA40F" w14:textId="77777777" w:rsidR="00C53CE5" w:rsidRDefault="00CC009D">
            <w:pPr>
              <w:rPr>
                <w:rFonts w:ascii="宋体" w:hAnsi="宋体" w:cs="宋体"/>
                <w:szCs w:val="21"/>
              </w:rPr>
            </w:pPr>
            <w:r>
              <w:rPr>
                <w:rFonts w:ascii="宋体" w:hAnsi="宋体" w:cs="宋体" w:hint="eastAsia"/>
                <w:szCs w:val="21"/>
              </w:rPr>
              <w:t>无法供冷，每发现一处，扣</w:t>
            </w:r>
            <w:r>
              <w:rPr>
                <w:rFonts w:ascii="宋体" w:hAnsi="宋体" w:cs="宋体" w:hint="eastAsia"/>
                <w:szCs w:val="21"/>
              </w:rPr>
              <w:t>0.5</w:t>
            </w:r>
            <w:r>
              <w:rPr>
                <w:rFonts w:ascii="宋体" w:hAnsi="宋体" w:cs="宋体" w:hint="eastAsia"/>
                <w:szCs w:val="21"/>
              </w:rPr>
              <w:t>分</w:t>
            </w:r>
          </w:p>
        </w:tc>
      </w:tr>
      <w:tr w:rsidR="00C53CE5" w14:paraId="249BE627" w14:textId="77777777">
        <w:trPr>
          <w:cantSplit/>
        </w:trPr>
        <w:tc>
          <w:tcPr>
            <w:tcW w:w="818" w:type="dxa"/>
            <w:vMerge/>
            <w:vAlign w:val="center"/>
          </w:tcPr>
          <w:p w14:paraId="762C7AF9" w14:textId="77777777" w:rsidR="00C53CE5" w:rsidRDefault="00C53CE5">
            <w:pPr>
              <w:jc w:val="center"/>
              <w:rPr>
                <w:rFonts w:ascii="宋体" w:hAnsi="宋体" w:cs="宋体"/>
                <w:szCs w:val="21"/>
              </w:rPr>
            </w:pPr>
          </w:p>
        </w:tc>
        <w:tc>
          <w:tcPr>
            <w:tcW w:w="4819" w:type="dxa"/>
            <w:vAlign w:val="center"/>
          </w:tcPr>
          <w:p w14:paraId="23769686" w14:textId="77777777" w:rsidR="00C53CE5" w:rsidRDefault="00CC009D">
            <w:pPr>
              <w:rPr>
                <w:rFonts w:ascii="宋体" w:hAnsi="宋体" w:cs="宋体"/>
                <w:szCs w:val="21"/>
              </w:rPr>
            </w:pPr>
            <w:r>
              <w:rPr>
                <w:rFonts w:ascii="宋体" w:hAnsi="宋体" w:cs="宋体" w:hint="eastAsia"/>
                <w:szCs w:val="21"/>
              </w:rPr>
              <w:t>新风机、吊柜等运转无杂音、异常振动及漏水现象</w:t>
            </w:r>
          </w:p>
        </w:tc>
        <w:tc>
          <w:tcPr>
            <w:tcW w:w="2968" w:type="dxa"/>
          </w:tcPr>
          <w:p w14:paraId="17795418" w14:textId="77777777" w:rsidR="00C53CE5" w:rsidRDefault="00CC009D">
            <w:pPr>
              <w:rPr>
                <w:rFonts w:ascii="宋体" w:hAnsi="宋体" w:cs="宋体"/>
                <w:szCs w:val="21"/>
              </w:rPr>
            </w:pPr>
            <w:r>
              <w:rPr>
                <w:rFonts w:ascii="宋体" w:hAnsi="宋体" w:cs="宋体" w:hint="eastAsia"/>
                <w:szCs w:val="21"/>
              </w:rPr>
              <w:t>每发现一处不符合要求，扣</w:t>
            </w:r>
            <w:r>
              <w:rPr>
                <w:rFonts w:ascii="宋体" w:hAnsi="宋体" w:cs="宋体" w:hint="eastAsia"/>
                <w:szCs w:val="21"/>
              </w:rPr>
              <w:t>0.5</w:t>
            </w:r>
            <w:r>
              <w:rPr>
                <w:rFonts w:ascii="宋体" w:hAnsi="宋体" w:cs="宋体" w:hint="eastAsia"/>
                <w:szCs w:val="21"/>
              </w:rPr>
              <w:t>分</w:t>
            </w:r>
          </w:p>
        </w:tc>
      </w:tr>
      <w:tr w:rsidR="00C53CE5" w14:paraId="19A3E4A3" w14:textId="77777777">
        <w:trPr>
          <w:cantSplit/>
        </w:trPr>
        <w:tc>
          <w:tcPr>
            <w:tcW w:w="818" w:type="dxa"/>
            <w:vMerge w:val="restart"/>
            <w:vAlign w:val="center"/>
          </w:tcPr>
          <w:p w14:paraId="0BD919F2" w14:textId="77777777" w:rsidR="00C53CE5" w:rsidRDefault="00CC009D">
            <w:pPr>
              <w:jc w:val="center"/>
              <w:rPr>
                <w:rFonts w:ascii="宋体" w:hAnsi="宋体" w:cs="宋体"/>
                <w:szCs w:val="21"/>
              </w:rPr>
            </w:pPr>
            <w:r>
              <w:rPr>
                <w:rFonts w:ascii="宋体" w:hAnsi="宋体" w:cs="宋体" w:hint="eastAsia"/>
                <w:szCs w:val="21"/>
              </w:rPr>
              <w:t>电梯系统</w:t>
            </w:r>
          </w:p>
        </w:tc>
        <w:tc>
          <w:tcPr>
            <w:tcW w:w="4819" w:type="dxa"/>
            <w:vAlign w:val="center"/>
          </w:tcPr>
          <w:p w14:paraId="22C52019" w14:textId="77777777" w:rsidR="00C53CE5" w:rsidRDefault="00CC009D">
            <w:pPr>
              <w:rPr>
                <w:rFonts w:ascii="宋体" w:hAnsi="宋体" w:cs="宋体"/>
                <w:szCs w:val="21"/>
              </w:rPr>
            </w:pPr>
            <w:r>
              <w:rPr>
                <w:rFonts w:ascii="宋体" w:hAnsi="宋体" w:cs="宋体" w:hint="eastAsia"/>
                <w:szCs w:val="21"/>
              </w:rPr>
              <w:t>电梯运行正常，无因故障等原因造成停机现象</w:t>
            </w:r>
            <w:r>
              <w:rPr>
                <w:rFonts w:ascii="宋体" w:hAnsi="宋体" w:cs="宋体" w:hint="eastAsia"/>
                <w:szCs w:val="21"/>
              </w:rPr>
              <w:t xml:space="preserve"> </w:t>
            </w:r>
          </w:p>
        </w:tc>
        <w:tc>
          <w:tcPr>
            <w:tcW w:w="2968" w:type="dxa"/>
            <w:vAlign w:val="center"/>
          </w:tcPr>
          <w:p w14:paraId="7F6D27FC" w14:textId="77777777" w:rsidR="00C53CE5" w:rsidRDefault="00CC009D">
            <w:pPr>
              <w:rPr>
                <w:rFonts w:ascii="宋体" w:hAnsi="宋体" w:cs="宋体"/>
                <w:szCs w:val="21"/>
              </w:rPr>
            </w:pPr>
            <w:r>
              <w:rPr>
                <w:rFonts w:ascii="宋体" w:hAnsi="宋体" w:cs="宋体" w:hint="eastAsia"/>
                <w:szCs w:val="21"/>
              </w:rPr>
              <w:t>每一台电梯故障后超过</w:t>
            </w:r>
            <w:r>
              <w:rPr>
                <w:rFonts w:ascii="宋体" w:hAnsi="宋体" w:cs="宋体" w:hint="eastAsia"/>
                <w:szCs w:val="21"/>
              </w:rPr>
              <w:t>1.5</w:t>
            </w:r>
            <w:r>
              <w:rPr>
                <w:rFonts w:ascii="宋体" w:hAnsi="宋体" w:cs="宋体" w:hint="eastAsia"/>
                <w:szCs w:val="21"/>
              </w:rPr>
              <w:t>小时不能修复启用，扣</w:t>
            </w:r>
            <w:r>
              <w:rPr>
                <w:rFonts w:ascii="宋体" w:hAnsi="宋体" w:cs="宋体" w:hint="eastAsia"/>
                <w:szCs w:val="21"/>
              </w:rPr>
              <w:t>2</w:t>
            </w:r>
            <w:r>
              <w:rPr>
                <w:rFonts w:ascii="宋体" w:hAnsi="宋体" w:cs="宋体" w:hint="eastAsia"/>
                <w:szCs w:val="21"/>
              </w:rPr>
              <w:t>分，每一台梯因零配件更换超过</w:t>
            </w:r>
            <w:r>
              <w:rPr>
                <w:rFonts w:ascii="宋体" w:hAnsi="宋体" w:cs="宋体" w:hint="eastAsia"/>
                <w:szCs w:val="21"/>
              </w:rPr>
              <w:t>5</w:t>
            </w:r>
            <w:r>
              <w:rPr>
                <w:rFonts w:ascii="宋体" w:hAnsi="宋体" w:cs="宋体" w:hint="eastAsia"/>
                <w:szCs w:val="21"/>
              </w:rPr>
              <w:t>小时，扣</w:t>
            </w:r>
            <w:r>
              <w:rPr>
                <w:rFonts w:ascii="宋体" w:hAnsi="宋体" w:cs="宋体" w:hint="eastAsia"/>
                <w:szCs w:val="21"/>
              </w:rPr>
              <w:t>2</w:t>
            </w:r>
            <w:r>
              <w:rPr>
                <w:rFonts w:ascii="宋体" w:hAnsi="宋体" w:cs="宋体" w:hint="eastAsia"/>
                <w:szCs w:val="21"/>
              </w:rPr>
              <w:t>分</w:t>
            </w:r>
          </w:p>
        </w:tc>
      </w:tr>
      <w:tr w:rsidR="00C53CE5" w14:paraId="3D67E6A2" w14:textId="77777777">
        <w:trPr>
          <w:cantSplit/>
        </w:trPr>
        <w:tc>
          <w:tcPr>
            <w:tcW w:w="818" w:type="dxa"/>
            <w:vMerge/>
            <w:vAlign w:val="center"/>
          </w:tcPr>
          <w:p w14:paraId="3F86FEE2" w14:textId="77777777" w:rsidR="00C53CE5" w:rsidRDefault="00C53CE5">
            <w:pPr>
              <w:jc w:val="center"/>
              <w:rPr>
                <w:rFonts w:ascii="宋体" w:hAnsi="宋体" w:cs="宋体"/>
                <w:szCs w:val="21"/>
              </w:rPr>
            </w:pPr>
          </w:p>
        </w:tc>
        <w:tc>
          <w:tcPr>
            <w:tcW w:w="4819" w:type="dxa"/>
            <w:vAlign w:val="center"/>
          </w:tcPr>
          <w:p w14:paraId="38ECEA63" w14:textId="77777777" w:rsidR="00C53CE5" w:rsidRDefault="00CC009D">
            <w:pPr>
              <w:rPr>
                <w:rFonts w:ascii="宋体" w:hAnsi="宋体" w:cs="宋体"/>
                <w:szCs w:val="21"/>
              </w:rPr>
            </w:pPr>
            <w:r>
              <w:rPr>
                <w:rFonts w:ascii="宋体" w:hAnsi="宋体" w:cs="宋体" w:hint="eastAsia"/>
                <w:szCs w:val="21"/>
              </w:rPr>
              <w:t>各种安全保护装置齐全，功能正常，无安全隐患现象</w:t>
            </w:r>
          </w:p>
        </w:tc>
        <w:tc>
          <w:tcPr>
            <w:tcW w:w="2968" w:type="dxa"/>
            <w:vAlign w:val="center"/>
          </w:tcPr>
          <w:p w14:paraId="73E899F9"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1</w:t>
            </w:r>
            <w:r>
              <w:rPr>
                <w:rFonts w:ascii="宋体" w:hAnsi="宋体" w:cs="宋体" w:hint="eastAsia"/>
                <w:szCs w:val="21"/>
              </w:rPr>
              <w:t>分</w:t>
            </w:r>
          </w:p>
        </w:tc>
      </w:tr>
      <w:tr w:rsidR="00C53CE5" w14:paraId="4758BC78" w14:textId="77777777">
        <w:trPr>
          <w:cantSplit/>
        </w:trPr>
        <w:tc>
          <w:tcPr>
            <w:tcW w:w="818" w:type="dxa"/>
            <w:vMerge/>
            <w:vAlign w:val="center"/>
          </w:tcPr>
          <w:p w14:paraId="5607B462" w14:textId="77777777" w:rsidR="00C53CE5" w:rsidRDefault="00C53CE5">
            <w:pPr>
              <w:jc w:val="center"/>
              <w:rPr>
                <w:rFonts w:ascii="宋体" w:hAnsi="宋体" w:cs="宋体"/>
                <w:szCs w:val="21"/>
              </w:rPr>
            </w:pPr>
          </w:p>
        </w:tc>
        <w:tc>
          <w:tcPr>
            <w:tcW w:w="4819" w:type="dxa"/>
            <w:vAlign w:val="center"/>
          </w:tcPr>
          <w:p w14:paraId="00A00426" w14:textId="77777777" w:rsidR="00C53CE5" w:rsidRDefault="00CC009D">
            <w:pPr>
              <w:rPr>
                <w:rFonts w:ascii="宋体" w:hAnsi="宋体" w:cs="宋体"/>
                <w:szCs w:val="21"/>
              </w:rPr>
            </w:pPr>
            <w:r>
              <w:rPr>
                <w:rFonts w:ascii="宋体" w:hAnsi="宋体" w:cs="宋体" w:hint="eastAsia"/>
                <w:szCs w:val="21"/>
              </w:rPr>
              <w:t>电梯能按时启用、停用</w:t>
            </w:r>
          </w:p>
        </w:tc>
        <w:tc>
          <w:tcPr>
            <w:tcW w:w="2968" w:type="dxa"/>
          </w:tcPr>
          <w:p w14:paraId="15CBD28A" w14:textId="77777777" w:rsidR="00C53CE5" w:rsidRDefault="00CC009D">
            <w:pPr>
              <w:rPr>
                <w:rFonts w:ascii="宋体" w:hAnsi="宋体" w:cs="宋体"/>
                <w:szCs w:val="21"/>
              </w:rPr>
            </w:pPr>
            <w:r>
              <w:rPr>
                <w:rFonts w:ascii="宋体" w:hAnsi="宋体" w:cs="宋体" w:hint="eastAsia"/>
                <w:szCs w:val="21"/>
              </w:rPr>
              <w:t>每发现一处不符合要求，扣</w:t>
            </w:r>
            <w:r>
              <w:rPr>
                <w:rFonts w:ascii="宋体" w:hAnsi="宋体" w:cs="宋体" w:hint="eastAsia"/>
                <w:szCs w:val="21"/>
              </w:rPr>
              <w:t>1</w:t>
            </w:r>
            <w:r>
              <w:rPr>
                <w:rFonts w:ascii="宋体" w:hAnsi="宋体" w:cs="宋体" w:hint="eastAsia"/>
                <w:szCs w:val="21"/>
              </w:rPr>
              <w:t>分</w:t>
            </w:r>
          </w:p>
        </w:tc>
      </w:tr>
      <w:tr w:rsidR="00C53CE5" w14:paraId="3306C327" w14:textId="77777777">
        <w:trPr>
          <w:cantSplit/>
        </w:trPr>
        <w:tc>
          <w:tcPr>
            <w:tcW w:w="818" w:type="dxa"/>
            <w:vMerge/>
            <w:vAlign w:val="center"/>
          </w:tcPr>
          <w:p w14:paraId="32431FC0" w14:textId="77777777" w:rsidR="00C53CE5" w:rsidRDefault="00C53CE5">
            <w:pPr>
              <w:jc w:val="center"/>
              <w:rPr>
                <w:rFonts w:ascii="宋体" w:hAnsi="宋体" w:cs="宋体"/>
                <w:szCs w:val="21"/>
              </w:rPr>
            </w:pPr>
          </w:p>
        </w:tc>
        <w:tc>
          <w:tcPr>
            <w:tcW w:w="4819" w:type="dxa"/>
          </w:tcPr>
          <w:p w14:paraId="5425C3F1" w14:textId="77777777" w:rsidR="00C53CE5" w:rsidRDefault="00CC009D">
            <w:pPr>
              <w:rPr>
                <w:rFonts w:ascii="宋体" w:hAnsi="宋体" w:cs="宋体"/>
                <w:szCs w:val="21"/>
              </w:rPr>
            </w:pPr>
            <w:r>
              <w:rPr>
                <w:rFonts w:ascii="宋体" w:hAnsi="宋体" w:cs="宋体" w:hint="eastAsia"/>
                <w:szCs w:val="21"/>
              </w:rPr>
              <w:t>同一台电梯</w:t>
            </w:r>
            <w:r>
              <w:rPr>
                <w:rFonts w:ascii="宋体" w:hAnsi="宋体" w:cs="宋体" w:hint="eastAsia"/>
                <w:szCs w:val="21"/>
              </w:rPr>
              <w:t>,</w:t>
            </w:r>
            <w:r>
              <w:rPr>
                <w:rFonts w:ascii="宋体" w:hAnsi="宋体" w:cs="宋体" w:hint="eastAsia"/>
                <w:szCs w:val="21"/>
              </w:rPr>
              <w:t>每月同样故障造成停梯不能超过</w:t>
            </w:r>
            <w:r>
              <w:rPr>
                <w:rFonts w:ascii="宋体" w:hAnsi="宋体" w:cs="宋体" w:hint="eastAsia"/>
                <w:szCs w:val="21"/>
              </w:rPr>
              <w:t>2</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含</w:t>
            </w:r>
            <w:r>
              <w:rPr>
                <w:rFonts w:ascii="宋体" w:hAnsi="宋体" w:cs="宋体" w:hint="eastAsia"/>
                <w:szCs w:val="21"/>
              </w:rPr>
              <w:t>2</w:t>
            </w:r>
            <w:r>
              <w:rPr>
                <w:rFonts w:ascii="宋体" w:hAnsi="宋体" w:cs="宋体" w:hint="eastAsia"/>
                <w:szCs w:val="21"/>
              </w:rPr>
              <w:t>次</w:t>
            </w:r>
            <w:r>
              <w:rPr>
                <w:rFonts w:ascii="宋体" w:hAnsi="宋体" w:cs="宋体" w:hint="eastAsia"/>
                <w:szCs w:val="21"/>
              </w:rPr>
              <w:t>)</w:t>
            </w:r>
          </w:p>
        </w:tc>
        <w:tc>
          <w:tcPr>
            <w:tcW w:w="2968" w:type="dxa"/>
          </w:tcPr>
          <w:p w14:paraId="47DAE16C" w14:textId="77777777" w:rsidR="00C53CE5" w:rsidRDefault="00CC009D">
            <w:pPr>
              <w:rPr>
                <w:rFonts w:ascii="宋体" w:hAnsi="宋体" w:cs="宋体"/>
                <w:szCs w:val="21"/>
              </w:rPr>
            </w:pPr>
            <w:r>
              <w:rPr>
                <w:rFonts w:ascii="宋体" w:hAnsi="宋体" w:cs="宋体" w:hint="eastAsia"/>
                <w:szCs w:val="21"/>
              </w:rPr>
              <w:t>每发现一处不符合要求，扣</w:t>
            </w:r>
            <w:r>
              <w:rPr>
                <w:rFonts w:ascii="宋体" w:hAnsi="宋体" w:cs="宋体" w:hint="eastAsia"/>
                <w:szCs w:val="21"/>
              </w:rPr>
              <w:t>1</w:t>
            </w:r>
            <w:r>
              <w:rPr>
                <w:rFonts w:ascii="宋体" w:hAnsi="宋体" w:cs="宋体" w:hint="eastAsia"/>
                <w:szCs w:val="21"/>
              </w:rPr>
              <w:t>分</w:t>
            </w:r>
          </w:p>
        </w:tc>
      </w:tr>
      <w:tr w:rsidR="00C53CE5" w14:paraId="13ECD9D2" w14:textId="77777777">
        <w:trPr>
          <w:cantSplit/>
        </w:trPr>
        <w:tc>
          <w:tcPr>
            <w:tcW w:w="818" w:type="dxa"/>
            <w:vMerge/>
            <w:vAlign w:val="center"/>
          </w:tcPr>
          <w:p w14:paraId="25797D9F" w14:textId="77777777" w:rsidR="00C53CE5" w:rsidRDefault="00C53CE5">
            <w:pPr>
              <w:jc w:val="center"/>
              <w:rPr>
                <w:rFonts w:ascii="宋体" w:hAnsi="宋体" w:cs="宋体"/>
                <w:szCs w:val="21"/>
              </w:rPr>
            </w:pPr>
          </w:p>
        </w:tc>
        <w:tc>
          <w:tcPr>
            <w:tcW w:w="4819" w:type="dxa"/>
            <w:vAlign w:val="center"/>
          </w:tcPr>
          <w:p w14:paraId="40D4F70E" w14:textId="77777777" w:rsidR="00C53CE5" w:rsidRDefault="00CC009D">
            <w:pPr>
              <w:rPr>
                <w:rFonts w:ascii="宋体" w:hAnsi="宋体" w:cs="宋体"/>
                <w:szCs w:val="21"/>
              </w:rPr>
            </w:pPr>
            <w:r>
              <w:rPr>
                <w:rFonts w:ascii="宋体" w:hAnsi="宋体" w:cs="宋体" w:hint="eastAsia"/>
                <w:szCs w:val="21"/>
              </w:rPr>
              <w:t>电梯发生困人事件</w:t>
            </w:r>
            <w:r>
              <w:rPr>
                <w:rFonts w:ascii="宋体" w:hAnsi="宋体" w:cs="宋体" w:hint="eastAsia"/>
                <w:szCs w:val="21"/>
              </w:rPr>
              <w:t>5</w:t>
            </w:r>
            <w:r>
              <w:rPr>
                <w:rFonts w:ascii="宋体" w:hAnsi="宋体" w:cs="宋体" w:hint="eastAsia"/>
                <w:szCs w:val="21"/>
              </w:rPr>
              <w:t>分钟内到达现场处理</w:t>
            </w:r>
          </w:p>
        </w:tc>
        <w:tc>
          <w:tcPr>
            <w:tcW w:w="2968" w:type="dxa"/>
            <w:vAlign w:val="center"/>
          </w:tcPr>
          <w:p w14:paraId="4516BA10" w14:textId="77777777" w:rsidR="00C53CE5" w:rsidRDefault="00CC009D">
            <w:pPr>
              <w:rPr>
                <w:rFonts w:ascii="宋体" w:hAnsi="宋体" w:cs="宋体"/>
                <w:szCs w:val="21"/>
              </w:rPr>
            </w:pPr>
            <w:r>
              <w:rPr>
                <w:rFonts w:ascii="宋体" w:hAnsi="宋体" w:cs="宋体" w:hint="eastAsia"/>
                <w:szCs w:val="21"/>
              </w:rPr>
              <w:t>每超过时间一次，扣</w:t>
            </w:r>
            <w:r>
              <w:rPr>
                <w:rFonts w:ascii="宋体" w:hAnsi="宋体" w:cs="宋体" w:hint="eastAsia"/>
                <w:szCs w:val="21"/>
              </w:rPr>
              <w:t>2</w:t>
            </w:r>
            <w:r>
              <w:rPr>
                <w:rFonts w:ascii="宋体" w:hAnsi="宋体" w:cs="宋体" w:hint="eastAsia"/>
                <w:szCs w:val="21"/>
              </w:rPr>
              <w:t>分。隐瞒不报，加扣</w:t>
            </w:r>
            <w:r>
              <w:rPr>
                <w:rFonts w:ascii="宋体" w:hAnsi="宋体" w:cs="宋体" w:hint="eastAsia"/>
                <w:szCs w:val="21"/>
              </w:rPr>
              <w:t>1</w:t>
            </w:r>
            <w:r>
              <w:rPr>
                <w:rFonts w:ascii="宋体" w:hAnsi="宋体" w:cs="宋体" w:hint="eastAsia"/>
                <w:szCs w:val="21"/>
              </w:rPr>
              <w:t>分</w:t>
            </w:r>
          </w:p>
        </w:tc>
      </w:tr>
      <w:tr w:rsidR="00C53CE5" w14:paraId="2FE167E0" w14:textId="77777777">
        <w:trPr>
          <w:cantSplit/>
        </w:trPr>
        <w:tc>
          <w:tcPr>
            <w:tcW w:w="818" w:type="dxa"/>
            <w:vMerge/>
            <w:vAlign w:val="center"/>
          </w:tcPr>
          <w:p w14:paraId="006D173F" w14:textId="77777777" w:rsidR="00C53CE5" w:rsidRDefault="00C53CE5">
            <w:pPr>
              <w:jc w:val="center"/>
              <w:rPr>
                <w:rFonts w:ascii="宋体" w:hAnsi="宋体" w:cs="宋体"/>
                <w:szCs w:val="21"/>
              </w:rPr>
            </w:pPr>
          </w:p>
        </w:tc>
        <w:tc>
          <w:tcPr>
            <w:tcW w:w="4819" w:type="dxa"/>
          </w:tcPr>
          <w:p w14:paraId="74218A13" w14:textId="77777777" w:rsidR="00C53CE5" w:rsidRDefault="00CC009D">
            <w:pPr>
              <w:rPr>
                <w:rFonts w:ascii="宋体" w:hAnsi="宋体" w:cs="宋体"/>
                <w:szCs w:val="21"/>
              </w:rPr>
            </w:pPr>
            <w:r>
              <w:rPr>
                <w:rFonts w:ascii="宋体" w:hAnsi="宋体" w:cs="宋体" w:hint="eastAsia"/>
                <w:szCs w:val="21"/>
              </w:rPr>
              <w:t>设备设施完好，正常，设备表面清洁无尘、无油污，地面整洁，系统功能良好，满足正常使用要求</w:t>
            </w:r>
          </w:p>
        </w:tc>
        <w:tc>
          <w:tcPr>
            <w:tcW w:w="2968" w:type="dxa"/>
            <w:vAlign w:val="center"/>
          </w:tcPr>
          <w:p w14:paraId="45BAF1F7" w14:textId="77777777" w:rsidR="00C53CE5" w:rsidRDefault="00CC009D">
            <w:pPr>
              <w:rPr>
                <w:rFonts w:ascii="宋体" w:hAnsi="宋体" w:cs="宋体"/>
                <w:szCs w:val="21"/>
              </w:rPr>
            </w:pPr>
            <w:r>
              <w:rPr>
                <w:rFonts w:ascii="宋体" w:hAnsi="宋体" w:cs="宋体" w:hint="eastAsia"/>
                <w:szCs w:val="21"/>
              </w:rPr>
              <w:t>每发现一处不符合要求，扣</w:t>
            </w:r>
            <w:r>
              <w:rPr>
                <w:rFonts w:ascii="宋体" w:hAnsi="宋体" w:cs="宋体" w:hint="eastAsia"/>
                <w:szCs w:val="21"/>
              </w:rPr>
              <w:t>0.5</w:t>
            </w:r>
            <w:r>
              <w:rPr>
                <w:rFonts w:ascii="宋体" w:hAnsi="宋体" w:cs="宋体" w:hint="eastAsia"/>
                <w:szCs w:val="21"/>
              </w:rPr>
              <w:t>分</w:t>
            </w:r>
          </w:p>
        </w:tc>
      </w:tr>
      <w:tr w:rsidR="00C53CE5" w14:paraId="45E1A47B" w14:textId="77777777">
        <w:trPr>
          <w:cantSplit/>
        </w:trPr>
        <w:tc>
          <w:tcPr>
            <w:tcW w:w="818" w:type="dxa"/>
            <w:vMerge/>
            <w:vAlign w:val="center"/>
          </w:tcPr>
          <w:p w14:paraId="755AB95D" w14:textId="77777777" w:rsidR="00C53CE5" w:rsidRDefault="00C53CE5">
            <w:pPr>
              <w:jc w:val="center"/>
              <w:rPr>
                <w:rFonts w:ascii="宋体" w:hAnsi="宋体" w:cs="宋体"/>
                <w:szCs w:val="21"/>
              </w:rPr>
            </w:pPr>
          </w:p>
        </w:tc>
        <w:tc>
          <w:tcPr>
            <w:tcW w:w="4819" w:type="dxa"/>
            <w:vAlign w:val="center"/>
          </w:tcPr>
          <w:p w14:paraId="34861F72" w14:textId="77777777" w:rsidR="00C53CE5" w:rsidRDefault="00CC009D">
            <w:pPr>
              <w:rPr>
                <w:rFonts w:ascii="宋体" w:hAnsi="宋体" w:cs="宋体"/>
                <w:szCs w:val="21"/>
              </w:rPr>
            </w:pPr>
            <w:r>
              <w:rPr>
                <w:rFonts w:ascii="宋体" w:hAnsi="宋体" w:cs="宋体" w:hint="eastAsia"/>
                <w:szCs w:val="21"/>
              </w:rPr>
              <w:t>主机运行无杂音振动，平层标识清晰，平层度误差满足规范要求</w:t>
            </w:r>
          </w:p>
        </w:tc>
        <w:tc>
          <w:tcPr>
            <w:tcW w:w="2968" w:type="dxa"/>
          </w:tcPr>
          <w:p w14:paraId="1871193B"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52D7AC2B" w14:textId="77777777">
        <w:trPr>
          <w:cantSplit/>
        </w:trPr>
        <w:tc>
          <w:tcPr>
            <w:tcW w:w="818" w:type="dxa"/>
            <w:vMerge/>
            <w:vAlign w:val="center"/>
          </w:tcPr>
          <w:p w14:paraId="7C6FD76D" w14:textId="77777777" w:rsidR="00C53CE5" w:rsidRDefault="00C53CE5">
            <w:pPr>
              <w:jc w:val="center"/>
              <w:rPr>
                <w:rFonts w:ascii="宋体" w:hAnsi="宋体" w:cs="宋体"/>
                <w:szCs w:val="21"/>
              </w:rPr>
            </w:pPr>
          </w:p>
        </w:tc>
        <w:tc>
          <w:tcPr>
            <w:tcW w:w="4819" w:type="dxa"/>
            <w:vAlign w:val="center"/>
          </w:tcPr>
          <w:p w14:paraId="69A85B25" w14:textId="77777777" w:rsidR="00C53CE5" w:rsidRDefault="00CC009D">
            <w:pPr>
              <w:rPr>
                <w:rFonts w:ascii="宋体" w:hAnsi="宋体" w:cs="宋体"/>
                <w:szCs w:val="21"/>
              </w:rPr>
            </w:pPr>
            <w:r>
              <w:rPr>
                <w:rFonts w:ascii="宋体" w:hAnsi="宋体" w:cs="宋体" w:hint="eastAsia"/>
                <w:szCs w:val="21"/>
              </w:rPr>
              <w:t>轿箱无损坏、开关门运行正常、按钮和指示正常</w:t>
            </w:r>
          </w:p>
        </w:tc>
        <w:tc>
          <w:tcPr>
            <w:tcW w:w="2968" w:type="dxa"/>
          </w:tcPr>
          <w:p w14:paraId="7ABD7FAB"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7465D5EB" w14:textId="77777777">
        <w:trPr>
          <w:cantSplit/>
        </w:trPr>
        <w:tc>
          <w:tcPr>
            <w:tcW w:w="818" w:type="dxa"/>
            <w:vMerge/>
            <w:vAlign w:val="center"/>
          </w:tcPr>
          <w:p w14:paraId="36F4E0F0" w14:textId="77777777" w:rsidR="00C53CE5" w:rsidRDefault="00C53CE5">
            <w:pPr>
              <w:jc w:val="center"/>
              <w:rPr>
                <w:rFonts w:ascii="宋体" w:hAnsi="宋体" w:cs="宋体"/>
                <w:szCs w:val="21"/>
              </w:rPr>
            </w:pPr>
          </w:p>
        </w:tc>
        <w:tc>
          <w:tcPr>
            <w:tcW w:w="4819" w:type="dxa"/>
            <w:vAlign w:val="center"/>
          </w:tcPr>
          <w:p w14:paraId="6B661F91" w14:textId="77777777" w:rsidR="00C53CE5" w:rsidRDefault="00CC009D">
            <w:pPr>
              <w:rPr>
                <w:rFonts w:ascii="宋体" w:hAnsi="宋体" w:cs="宋体"/>
                <w:szCs w:val="21"/>
              </w:rPr>
            </w:pPr>
            <w:r>
              <w:rPr>
                <w:rFonts w:ascii="宋体" w:hAnsi="宋体" w:cs="宋体" w:hint="eastAsia"/>
                <w:szCs w:val="21"/>
              </w:rPr>
              <w:t>厅门召唤按钮和指示正常、门开闭灵活、无损坏</w:t>
            </w:r>
          </w:p>
        </w:tc>
        <w:tc>
          <w:tcPr>
            <w:tcW w:w="2968" w:type="dxa"/>
          </w:tcPr>
          <w:p w14:paraId="47D5E959"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3E048C50" w14:textId="77777777">
        <w:trPr>
          <w:cantSplit/>
        </w:trPr>
        <w:tc>
          <w:tcPr>
            <w:tcW w:w="818" w:type="dxa"/>
            <w:vMerge/>
            <w:vAlign w:val="center"/>
          </w:tcPr>
          <w:p w14:paraId="01CC895E" w14:textId="77777777" w:rsidR="00C53CE5" w:rsidRDefault="00C53CE5">
            <w:pPr>
              <w:jc w:val="center"/>
              <w:rPr>
                <w:rFonts w:ascii="宋体" w:hAnsi="宋体" w:cs="宋体"/>
                <w:szCs w:val="21"/>
              </w:rPr>
            </w:pPr>
          </w:p>
        </w:tc>
        <w:tc>
          <w:tcPr>
            <w:tcW w:w="4819" w:type="dxa"/>
          </w:tcPr>
          <w:p w14:paraId="1EBE8B54" w14:textId="77777777" w:rsidR="00C53CE5" w:rsidRDefault="00CC009D">
            <w:pPr>
              <w:rPr>
                <w:rFonts w:ascii="宋体" w:hAnsi="宋体" w:cs="宋体"/>
                <w:szCs w:val="21"/>
              </w:rPr>
            </w:pPr>
            <w:r>
              <w:rPr>
                <w:rFonts w:ascii="宋体" w:hAnsi="宋体" w:cs="宋体" w:hint="eastAsia"/>
                <w:szCs w:val="21"/>
              </w:rPr>
              <w:t>保养、检修时，工作现场及相关楼层有警戒、提示标识</w:t>
            </w:r>
          </w:p>
        </w:tc>
        <w:tc>
          <w:tcPr>
            <w:tcW w:w="2968" w:type="dxa"/>
          </w:tcPr>
          <w:p w14:paraId="0EF3E77E"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64C2355B" w14:textId="77777777">
        <w:trPr>
          <w:cantSplit/>
        </w:trPr>
        <w:tc>
          <w:tcPr>
            <w:tcW w:w="818" w:type="dxa"/>
            <w:vMerge w:val="restart"/>
            <w:vAlign w:val="center"/>
          </w:tcPr>
          <w:p w14:paraId="4F87B41A" w14:textId="77777777" w:rsidR="00C53CE5" w:rsidRDefault="00CC009D">
            <w:pPr>
              <w:jc w:val="center"/>
              <w:rPr>
                <w:rFonts w:ascii="宋体" w:hAnsi="宋体" w:cs="宋体"/>
                <w:szCs w:val="21"/>
              </w:rPr>
            </w:pPr>
            <w:r>
              <w:rPr>
                <w:rFonts w:ascii="宋体" w:hAnsi="宋体" w:cs="宋体" w:hint="eastAsia"/>
                <w:szCs w:val="21"/>
              </w:rPr>
              <w:t>消防系统</w:t>
            </w:r>
          </w:p>
        </w:tc>
        <w:tc>
          <w:tcPr>
            <w:tcW w:w="4819" w:type="dxa"/>
            <w:vAlign w:val="center"/>
          </w:tcPr>
          <w:p w14:paraId="24151786" w14:textId="77777777" w:rsidR="00C53CE5" w:rsidRDefault="00CC009D">
            <w:pPr>
              <w:rPr>
                <w:rFonts w:ascii="宋体" w:hAnsi="宋体" w:cs="宋体"/>
                <w:szCs w:val="21"/>
              </w:rPr>
            </w:pPr>
            <w:r>
              <w:rPr>
                <w:rFonts w:ascii="宋体" w:hAnsi="宋体" w:cs="宋体" w:hint="eastAsia"/>
                <w:szCs w:val="21"/>
              </w:rPr>
              <w:t>消防、喷淋设备正常，管道供水率</w:t>
            </w:r>
            <w:r>
              <w:rPr>
                <w:rFonts w:ascii="宋体" w:hAnsi="宋体" w:cs="宋体" w:hint="eastAsia"/>
                <w:szCs w:val="21"/>
              </w:rPr>
              <w:t>100%</w:t>
            </w:r>
            <w:r>
              <w:rPr>
                <w:rFonts w:ascii="宋体" w:hAnsi="宋体" w:cs="宋体" w:hint="eastAsia"/>
                <w:szCs w:val="21"/>
              </w:rPr>
              <w:t>，非计划性维修保养时，能保证随时启用，且功能正常。管网在非施工或检修时应确保</w:t>
            </w:r>
            <w:r>
              <w:rPr>
                <w:rFonts w:ascii="宋体" w:hAnsi="宋体" w:cs="宋体" w:hint="eastAsia"/>
                <w:szCs w:val="21"/>
              </w:rPr>
              <w:t>24</w:t>
            </w:r>
            <w:r>
              <w:rPr>
                <w:rFonts w:ascii="宋体" w:hAnsi="宋体" w:cs="宋体" w:hint="eastAsia"/>
                <w:szCs w:val="21"/>
              </w:rPr>
              <w:t>小时有水，且压力正常。</w:t>
            </w:r>
          </w:p>
        </w:tc>
        <w:tc>
          <w:tcPr>
            <w:tcW w:w="2968" w:type="dxa"/>
          </w:tcPr>
          <w:p w14:paraId="58342D7F" w14:textId="77777777" w:rsidR="00C53CE5" w:rsidRDefault="00CC009D">
            <w:pPr>
              <w:rPr>
                <w:rFonts w:ascii="宋体" w:hAnsi="宋体" w:cs="宋体"/>
                <w:szCs w:val="21"/>
              </w:rPr>
            </w:pPr>
            <w:r>
              <w:rPr>
                <w:rFonts w:ascii="宋体" w:hAnsi="宋体" w:cs="宋体" w:hint="eastAsia"/>
                <w:szCs w:val="21"/>
              </w:rPr>
              <w:t>不符合要求，扣</w:t>
            </w:r>
            <w:r>
              <w:rPr>
                <w:rFonts w:ascii="宋体" w:hAnsi="宋体" w:cs="宋体" w:hint="eastAsia"/>
                <w:szCs w:val="21"/>
              </w:rPr>
              <w:t>5</w:t>
            </w:r>
            <w:r>
              <w:rPr>
                <w:rFonts w:ascii="宋体" w:hAnsi="宋体" w:cs="宋体" w:hint="eastAsia"/>
                <w:szCs w:val="21"/>
              </w:rPr>
              <w:t>分</w:t>
            </w:r>
          </w:p>
        </w:tc>
      </w:tr>
      <w:tr w:rsidR="00C53CE5" w14:paraId="63C1F233" w14:textId="77777777">
        <w:trPr>
          <w:cantSplit/>
        </w:trPr>
        <w:tc>
          <w:tcPr>
            <w:tcW w:w="818" w:type="dxa"/>
            <w:vMerge/>
            <w:vAlign w:val="center"/>
          </w:tcPr>
          <w:p w14:paraId="0985C432" w14:textId="77777777" w:rsidR="00C53CE5" w:rsidRDefault="00C53CE5">
            <w:pPr>
              <w:jc w:val="center"/>
              <w:rPr>
                <w:rFonts w:ascii="宋体" w:hAnsi="宋体" w:cs="宋体"/>
                <w:szCs w:val="21"/>
              </w:rPr>
            </w:pPr>
          </w:p>
        </w:tc>
        <w:tc>
          <w:tcPr>
            <w:tcW w:w="4819" w:type="dxa"/>
            <w:vAlign w:val="center"/>
          </w:tcPr>
          <w:p w14:paraId="6BC4675C" w14:textId="77777777" w:rsidR="00C53CE5" w:rsidRDefault="00CC009D">
            <w:pPr>
              <w:rPr>
                <w:rFonts w:ascii="宋体" w:hAnsi="宋体" w:cs="宋体"/>
                <w:szCs w:val="21"/>
              </w:rPr>
            </w:pPr>
            <w:r>
              <w:rPr>
                <w:rFonts w:ascii="宋体" w:hAnsi="宋体" w:cs="宋体" w:hint="eastAsia"/>
                <w:szCs w:val="21"/>
              </w:rPr>
              <w:t>设备设施完好，整洁，功能良好，运行正常，无缺陷及安全隐患，能满足正常使用要求</w:t>
            </w:r>
          </w:p>
        </w:tc>
        <w:tc>
          <w:tcPr>
            <w:tcW w:w="2968" w:type="dxa"/>
            <w:vAlign w:val="center"/>
          </w:tcPr>
          <w:p w14:paraId="68BE3346"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5848502E" w14:textId="77777777">
        <w:trPr>
          <w:cantSplit/>
        </w:trPr>
        <w:tc>
          <w:tcPr>
            <w:tcW w:w="818" w:type="dxa"/>
            <w:vMerge/>
            <w:vAlign w:val="center"/>
          </w:tcPr>
          <w:p w14:paraId="22756C57" w14:textId="77777777" w:rsidR="00C53CE5" w:rsidRDefault="00C53CE5">
            <w:pPr>
              <w:jc w:val="center"/>
              <w:rPr>
                <w:rFonts w:ascii="宋体" w:hAnsi="宋体" w:cs="宋体"/>
                <w:szCs w:val="21"/>
              </w:rPr>
            </w:pPr>
          </w:p>
        </w:tc>
        <w:tc>
          <w:tcPr>
            <w:tcW w:w="4819" w:type="dxa"/>
            <w:vAlign w:val="center"/>
          </w:tcPr>
          <w:p w14:paraId="0DCA08F8" w14:textId="77777777" w:rsidR="00C53CE5" w:rsidRDefault="00CC009D">
            <w:pPr>
              <w:rPr>
                <w:rFonts w:ascii="宋体" w:hAnsi="宋体" w:cs="宋体"/>
                <w:szCs w:val="21"/>
              </w:rPr>
            </w:pPr>
            <w:r>
              <w:rPr>
                <w:rFonts w:ascii="宋体" w:hAnsi="宋体" w:cs="宋体" w:hint="eastAsia"/>
                <w:szCs w:val="21"/>
              </w:rPr>
              <w:t>气体自动灭火控制系统完好，气体压力、重量正常</w:t>
            </w:r>
          </w:p>
        </w:tc>
        <w:tc>
          <w:tcPr>
            <w:tcW w:w="2968" w:type="dxa"/>
            <w:vAlign w:val="center"/>
          </w:tcPr>
          <w:p w14:paraId="1AC6D0E3" w14:textId="77777777" w:rsidR="00C53CE5" w:rsidRDefault="00CC009D">
            <w:pPr>
              <w:rPr>
                <w:rFonts w:ascii="宋体" w:hAnsi="宋体" w:cs="宋体"/>
                <w:szCs w:val="21"/>
              </w:rPr>
            </w:pPr>
            <w:r>
              <w:rPr>
                <w:rFonts w:ascii="宋体" w:hAnsi="宋体" w:cs="宋体" w:hint="eastAsia"/>
                <w:szCs w:val="21"/>
              </w:rPr>
              <w:t>不符合要求，扣</w:t>
            </w:r>
            <w:r>
              <w:rPr>
                <w:rFonts w:ascii="宋体" w:hAnsi="宋体" w:cs="宋体" w:hint="eastAsia"/>
                <w:szCs w:val="21"/>
              </w:rPr>
              <w:t>5</w:t>
            </w:r>
            <w:r>
              <w:rPr>
                <w:rFonts w:ascii="宋体" w:hAnsi="宋体" w:cs="宋体" w:hint="eastAsia"/>
                <w:szCs w:val="21"/>
              </w:rPr>
              <w:t>分</w:t>
            </w:r>
          </w:p>
        </w:tc>
      </w:tr>
      <w:tr w:rsidR="00C53CE5" w14:paraId="30058C0B" w14:textId="77777777">
        <w:trPr>
          <w:cantSplit/>
        </w:trPr>
        <w:tc>
          <w:tcPr>
            <w:tcW w:w="818" w:type="dxa"/>
            <w:vMerge/>
            <w:vAlign w:val="center"/>
          </w:tcPr>
          <w:p w14:paraId="6938EBFF" w14:textId="77777777" w:rsidR="00C53CE5" w:rsidRDefault="00C53CE5">
            <w:pPr>
              <w:jc w:val="center"/>
              <w:rPr>
                <w:rFonts w:ascii="宋体" w:hAnsi="宋体" w:cs="宋体"/>
                <w:szCs w:val="21"/>
              </w:rPr>
            </w:pPr>
          </w:p>
        </w:tc>
        <w:tc>
          <w:tcPr>
            <w:tcW w:w="4819" w:type="dxa"/>
            <w:vAlign w:val="center"/>
          </w:tcPr>
          <w:p w14:paraId="47C27612" w14:textId="77777777" w:rsidR="00C53CE5" w:rsidRDefault="00CC009D">
            <w:pPr>
              <w:rPr>
                <w:rFonts w:ascii="宋体" w:hAnsi="宋体" w:cs="宋体"/>
                <w:szCs w:val="21"/>
              </w:rPr>
            </w:pPr>
            <w:r>
              <w:rPr>
                <w:rFonts w:ascii="宋体" w:hAnsi="宋体" w:cs="宋体" w:hint="eastAsia"/>
                <w:szCs w:val="21"/>
              </w:rPr>
              <w:t>消防主机功能运行正常</w:t>
            </w:r>
          </w:p>
        </w:tc>
        <w:tc>
          <w:tcPr>
            <w:tcW w:w="2968" w:type="dxa"/>
            <w:vAlign w:val="center"/>
          </w:tcPr>
          <w:p w14:paraId="0A38619D" w14:textId="77777777" w:rsidR="00C53CE5" w:rsidRDefault="00CC009D">
            <w:pPr>
              <w:rPr>
                <w:rFonts w:ascii="宋体" w:hAnsi="宋体" w:cs="宋体"/>
                <w:szCs w:val="21"/>
              </w:rPr>
            </w:pPr>
            <w:r>
              <w:rPr>
                <w:rFonts w:ascii="宋体" w:hAnsi="宋体" w:cs="宋体" w:hint="eastAsia"/>
                <w:szCs w:val="21"/>
              </w:rPr>
              <w:t>不符合要求，扣</w:t>
            </w:r>
            <w:r>
              <w:rPr>
                <w:rFonts w:ascii="宋体" w:hAnsi="宋体" w:cs="宋体" w:hint="eastAsia"/>
                <w:szCs w:val="21"/>
              </w:rPr>
              <w:t>3</w:t>
            </w:r>
            <w:r>
              <w:rPr>
                <w:rFonts w:ascii="宋体" w:hAnsi="宋体" w:cs="宋体" w:hint="eastAsia"/>
                <w:szCs w:val="21"/>
              </w:rPr>
              <w:t>分</w:t>
            </w:r>
          </w:p>
        </w:tc>
      </w:tr>
      <w:tr w:rsidR="00C53CE5" w14:paraId="19E718C1" w14:textId="77777777">
        <w:trPr>
          <w:cantSplit/>
        </w:trPr>
        <w:tc>
          <w:tcPr>
            <w:tcW w:w="818" w:type="dxa"/>
            <w:vMerge/>
            <w:vAlign w:val="center"/>
          </w:tcPr>
          <w:p w14:paraId="5FDA4AD3" w14:textId="77777777" w:rsidR="00C53CE5" w:rsidRDefault="00C53CE5">
            <w:pPr>
              <w:jc w:val="center"/>
              <w:rPr>
                <w:rFonts w:ascii="宋体" w:hAnsi="宋体" w:cs="宋体"/>
                <w:szCs w:val="21"/>
              </w:rPr>
            </w:pPr>
          </w:p>
        </w:tc>
        <w:tc>
          <w:tcPr>
            <w:tcW w:w="4819" w:type="dxa"/>
            <w:vAlign w:val="center"/>
          </w:tcPr>
          <w:p w14:paraId="54756FC5" w14:textId="77777777" w:rsidR="00C53CE5" w:rsidRDefault="00CC009D">
            <w:pPr>
              <w:rPr>
                <w:rFonts w:ascii="宋体" w:hAnsi="宋体" w:cs="宋体"/>
                <w:szCs w:val="21"/>
              </w:rPr>
            </w:pPr>
            <w:r>
              <w:rPr>
                <w:rFonts w:ascii="宋体" w:hAnsi="宋体" w:cs="宋体" w:hint="eastAsia"/>
                <w:szCs w:val="21"/>
              </w:rPr>
              <w:t>报警装置地址编码与现场地址相符</w:t>
            </w:r>
          </w:p>
        </w:tc>
        <w:tc>
          <w:tcPr>
            <w:tcW w:w="2968" w:type="dxa"/>
            <w:vAlign w:val="center"/>
          </w:tcPr>
          <w:p w14:paraId="384DC0B8" w14:textId="77777777" w:rsidR="00C53CE5" w:rsidRDefault="00CC009D">
            <w:pPr>
              <w:rPr>
                <w:rFonts w:ascii="宋体" w:hAnsi="宋体" w:cs="宋体"/>
                <w:szCs w:val="21"/>
              </w:rPr>
            </w:pPr>
            <w:r>
              <w:rPr>
                <w:rFonts w:ascii="宋体" w:hAnsi="宋体" w:cs="宋体" w:hint="eastAsia"/>
                <w:szCs w:val="21"/>
              </w:rPr>
              <w:t>每发现一处不符合要求，扣</w:t>
            </w:r>
            <w:r>
              <w:rPr>
                <w:rFonts w:ascii="宋体" w:hAnsi="宋体" w:cs="宋体" w:hint="eastAsia"/>
                <w:szCs w:val="21"/>
              </w:rPr>
              <w:t>1</w:t>
            </w:r>
            <w:r>
              <w:rPr>
                <w:rFonts w:ascii="宋体" w:hAnsi="宋体" w:cs="宋体" w:hint="eastAsia"/>
                <w:szCs w:val="21"/>
              </w:rPr>
              <w:t>分</w:t>
            </w:r>
          </w:p>
        </w:tc>
      </w:tr>
      <w:tr w:rsidR="00C53CE5" w14:paraId="3B4A6A6B" w14:textId="77777777">
        <w:trPr>
          <w:cantSplit/>
        </w:trPr>
        <w:tc>
          <w:tcPr>
            <w:tcW w:w="818" w:type="dxa"/>
            <w:vMerge/>
            <w:vAlign w:val="center"/>
          </w:tcPr>
          <w:p w14:paraId="51AD69A5" w14:textId="77777777" w:rsidR="00C53CE5" w:rsidRDefault="00C53CE5">
            <w:pPr>
              <w:jc w:val="center"/>
              <w:rPr>
                <w:rFonts w:ascii="宋体" w:hAnsi="宋体" w:cs="宋体"/>
                <w:szCs w:val="21"/>
              </w:rPr>
            </w:pPr>
          </w:p>
        </w:tc>
        <w:tc>
          <w:tcPr>
            <w:tcW w:w="4819" w:type="dxa"/>
            <w:vAlign w:val="center"/>
          </w:tcPr>
          <w:p w14:paraId="04BACE5D" w14:textId="77777777" w:rsidR="00C53CE5" w:rsidRDefault="00CC009D">
            <w:pPr>
              <w:rPr>
                <w:rFonts w:ascii="宋体" w:hAnsi="宋体" w:cs="宋体"/>
                <w:szCs w:val="21"/>
              </w:rPr>
            </w:pPr>
            <w:r>
              <w:rPr>
                <w:rFonts w:ascii="宋体" w:hAnsi="宋体" w:cs="宋体" w:hint="eastAsia"/>
                <w:szCs w:val="21"/>
              </w:rPr>
              <w:t>项目内消防设施设备齐全、完整，配件齐全完好，能保障正常使用。</w:t>
            </w:r>
          </w:p>
        </w:tc>
        <w:tc>
          <w:tcPr>
            <w:tcW w:w="2968" w:type="dxa"/>
          </w:tcPr>
          <w:p w14:paraId="0D8B7D16"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2F71C043" w14:textId="77777777">
        <w:trPr>
          <w:cantSplit/>
        </w:trPr>
        <w:tc>
          <w:tcPr>
            <w:tcW w:w="818" w:type="dxa"/>
            <w:vMerge/>
            <w:vAlign w:val="center"/>
          </w:tcPr>
          <w:p w14:paraId="30E151E8" w14:textId="77777777" w:rsidR="00C53CE5" w:rsidRDefault="00C53CE5">
            <w:pPr>
              <w:jc w:val="center"/>
              <w:rPr>
                <w:rFonts w:ascii="宋体" w:hAnsi="宋体" w:cs="宋体"/>
                <w:szCs w:val="21"/>
              </w:rPr>
            </w:pPr>
          </w:p>
        </w:tc>
        <w:tc>
          <w:tcPr>
            <w:tcW w:w="4819" w:type="dxa"/>
            <w:vAlign w:val="center"/>
          </w:tcPr>
          <w:p w14:paraId="4F0FEC40" w14:textId="77777777" w:rsidR="00C53CE5" w:rsidRDefault="00CC009D">
            <w:pPr>
              <w:rPr>
                <w:rFonts w:ascii="宋体" w:hAnsi="宋体" w:cs="宋体"/>
                <w:szCs w:val="21"/>
              </w:rPr>
            </w:pPr>
            <w:r>
              <w:rPr>
                <w:rFonts w:ascii="宋体" w:hAnsi="宋体" w:cs="宋体" w:hint="eastAsia"/>
                <w:szCs w:val="21"/>
              </w:rPr>
              <w:t>管道无渗漏水现象</w:t>
            </w:r>
          </w:p>
        </w:tc>
        <w:tc>
          <w:tcPr>
            <w:tcW w:w="2968" w:type="dxa"/>
            <w:vAlign w:val="center"/>
          </w:tcPr>
          <w:p w14:paraId="30E72B38"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53230EA3" w14:textId="77777777">
        <w:trPr>
          <w:cantSplit/>
          <w:trHeight w:val="730"/>
        </w:trPr>
        <w:tc>
          <w:tcPr>
            <w:tcW w:w="818" w:type="dxa"/>
            <w:vMerge w:val="restart"/>
            <w:vAlign w:val="center"/>
          </w:tcPr>
          <w:p w14:paraId="39E997AB" w14:textId="77777777" w:rsidR="00C53CE5" w:rsidRDefault="00CC009D">
            <w:pPr>
              <w:jc w:val="center"/>
              <w:rPr>
                <w:rFonts w:ascii="宋体" w:hAnsi="宋体" w:cs="宋体"/>
                <w:szCs w:val="21"/>
              </w:rPr>
            </w:pPr>
            <w:r>
              <w:rPr>
                <w:rFonts w:ascii="宋体" w:hAnsi="宋体" w:cs="宋体" w:hint="eastAsia"/>
                <w:szCs w:val="21"/>
              </w:rPr>
              <w:t>智能化系统</w:t>
            </w:r>
          </w:p>
        </w:tc>
        <w:tc>
          <w:tcPr>
            <w:tcW w:w="4819" w:type="dxa"/>
            <w:vAlign w:val="center"/>
          </w:tcPr>
          <w:p w14:paraId="516C3FFB" w14:textId="77777777" w:rsidR="00C53CE5" w:rsidRDefault="00CC009D">
            <w:pPr>
              <w:rPr>
                <w:rFonts w:ascii="宋体" w:hAnsi="宋体" w:cs="宋体"/>
                <w:szCs w:val="21"/>
              </w:rPr>
            </w:pPr>
            <w:r>
              <w:rPr>
                <w:rFonts w:ascii="宋体" w:hAnsi="宋体" w:cs="宋体" w:hint="eastAsia"/>
                <w:szCs w:val="21"/>
              </w:rPr>
              <w:t>闭路电视监控图像清晰、无间断现象，图像可供查阅</w:t>
            </w:r>
            <w:r>
              <w:rPr>
                <w:rFonts w:ascii="宋体" w:hAnsi="宋体" w:cs="宋体" w:hint="eastAsia"/>
                <w:szCs w:val="21"/>
              </w:rPr>
              <w:t>25</w:t>
            </w:r>
            <w:r>
              <w:rPr>
                <w:rFonts w:ascii="宋体" w:hAnsi="宋体" w:cs="宋体" w:hint="eastAsia"/>
                <w:szCs w:val="21"/>
              </w:rPr>
              <w:t>天</w:t>
            </w:r>
          </w:p>
        </w:tc>
        <w:tc>
          <w:tcPr>
            <w:tcW w:w="2968" w:type="dxa"/>
          </w:tcPr>
          <w:p w14:paraId="40DF5740" w14:textId="77777777" w:rsidR="00C53CE5" w:rsidRDefault="00CC009D">
            <w:pPr>
              <w:rPr>
                <w:rFonts w:ascii="宋体" w:hAnsi="宋体" w:cs="宋体"/>
                <w:szCs w:val="21"/>
              </w:rPr>
            </w:pPr>
            <w:r>
              <w:rPr>
                <w:rFonts w:ascii="宋体" w:hAnsi="宋体" w:cs="宋体" w:hint="eastAsia"/>
                <w:szCs w:val="21"/>
              </w:rPr>
              <w:t>无图像，图像保存不能满足</w:t>
            </w:r>
            <w:r>
              <w:rPr>
                <w:rFonts w:ascii="宋体" w:hAnsi="宋体" w:cs="宋体" w:hint="eastAsia"/>
                <w:szCs w:val="21"/>
              </w:rPr>
              <w:t>25</w:t>
            </w:r>
            <w:r>
              <w:rPr>
                <w:rFonts w:ascii="宋体" w:hAnsi="宋体" w:cs="宋体" w:hint="eastAsia"/>
                <w:szCs w:val="21"/>
              </w:rPr>
              <w:t>天，扣</w:t>
            </w:r>
            <w:r>
              <w:rPr>
                <w:rFonts w:ascii="宋体" w:hAnsi="宋体" w:cs="宋体" w:hint="eastAsia"/>
                <w:szCs w:val="21"/>
              </w:rPr>
              <w:t>1</w:t>
            </w:r>
            <w:r>
              <w:rPr>
                <w:rFonts w:ascii="宋体" w:hAnsi="宋体" w:cs="宋体" w:hint="eastAsia"/>
                <w:szCs w:val="21"/>
              </w:rPr>
              <w:t>分，其他每发现一处不符合，扣</w:t>
            </w:r>
            <w:r>
              <w:rPr>
                <w:rFonts w:ascii="宋体" w:hAnsi="宋体" w:cs="宋体" w:hint="eastAsia"/>
                <w:szCs w:val="21"/>
              </w:rPr>
              <w:t>0.5</w:t>
            </w:r>
            <w:r>
              <w:rPr>
                <w:rFonts w:ascii="宋体" w:hAnsi="宋体" w:cs="宋体" w:hint="eastAsia"/>
                <w:szCs w:val="21"/>
              </w:rPr>
              <w:t>分</w:t>
            </w:r>
          </w:p>
        </w:tc>
      </w:tr>
      <w:tr w:rsidR="00C53CE5" w14:paraId="318B2006" w14:textId="77777777">
        <w:trPr>
          <w:cantSplit/>
        </w:trPr>
        <w:tc>
          <w:tcPr>
            <w:tcW w:w="818" w:type="dxa"/>
            <w:vMerge/>
            <w:vAlign w:val="center"/>
          </w:tcPr>
          <w:p w14:paraId="02F55BA2" w14:textId="77777777" w:rsidR="00C53CE5" w:rsidRDefault="00C53CE5">
            <w:pPr>
              <w:jc w:val="center"/>
              <w:rPr>
                <w:rFonts w:ascii="宋体" w:hAnsi="宋体" w:cs="宋体"/>
                <w:szCs w:val="21"/>
              </w:rPr>
            </w:pPr>
          </w:p>
        </w:tc>
        <w:tc>
          <w:tcPr>
            <w:tcW w:w="4819" w:type="dxa"/>
            <w:vAlign w:val="center"/>
          </w:tcPr>
          <w:p w14:paraId="19C91638" w14:textId="77777777" w:rsidR="00C53CE5" w:rsidRDefault="00CC009D">
            <w:pPr>
              <w:rPr>
                <w:rFonts w:ascii="宋体" w:hAnsi="宋体" w:cs="宋体"/>
                <w:szCs w:val="21"/>
              </w:rPr>
            </w:pPr>
            <w:r>
              <w:rPr>
                <w:rFonts w:ascii="宋体" w:hAnsi="宋体" w:cs="宋体" w:hint="eastAsia"/>
                <w:szCs w:val="21"/>
              </w:rPr>
              <w:t>闭路电视监控图像无数据丢失，无发生漏录的现象，录像时间与实际时间应相符合</w:t>
            </w:r>
          </w:p>
        </w:tc>
        <w:tc>
          <w:tcPr>
            <w:tcW w:w="2968" w:type="dxa"/>
          </w:tcPr>
          <w:p w14:paraId="526616F2"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2</w:t>
            </w:r>
            <w:r>
              <w:rPr>
                <w:rFonts w:ascii="宋体" w:hAnsi="宋体" w:cs="宋体" w:hint="eastAsia"/>
                <w:szCs w:val="21"/>
              </w:rPr>
              <w:t>分</w:t>
            </w:r>
          </w:p>
        </w:tc>
      </w:tr>
      <w:tr w:rsidR="00C53CE5" w14:paraId="7580925E" w14:textId="77777777">
        <w:trPr>
          <w:cantSplit/>
        </w:trPr>
        <w:tc>
          <w:tcPr>
            <w:tcW w:w="818" w:type="dxa"/>
            <w:vMerge/>
            <w:vAlign w:val="center"/>
          </w:tcPr>
          <w:p w14:paraId="4158656A" w14:textId="77777777" w:rsidR="00C53CE5" w:rsidRDefault="00C53CE5">
            <w:pPr>
              <w:jc w:val="center"/>
              <w:rPr>
                <w:rFonts w:ascii="宋体" w:hAnsi="宋体" w:cs="宋体"/>
                <w:szCs w:val="21"/>
              </w:rPr>
            </w:pPr>
          </w:p>
        </w:tc>
        <w:tc>
          <w:tcPr>
            <w:tcW w:w="4819" w:type="dxa"/>
            <w:vAlign w:val="center"/>
          </w:tcPr>
          <w:p w14:paraId="7737682C" w14:textId="77777777" w:rsidR="00C53CE5" w:rsidRDefault="00CC009D">
            <w:pPr>
              <w:rPr>
                <w:rFonts w:ascii="宋体" w:hAnsi="宋体" w:cs="宋体"/>
                <w:szCs w:val="21"/>
              </w:rPr>
            </w:pPr>
            <w:r>
              <w:rPr>
                <w:rFonts w:ascii="宋体" w:hAnsi="宋体" w:cs="宋体" w:hint="eastAsia"/>
                <w:szCs w:val="21"/>
              </w:rPr>
              <w:t>电脑主机密码授权管理，内无与工作无关之软件或内容</w:t>
            </w:r>
          </w:p>
        </w:tc>
        <w:tc>
          <w:tcPr>
            <w:tcW w:w="2968" w:type="dxa"/>
          </w:tcPr>
          <w:p w14:paraId="23A469EE"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2</w:t>
            </w:r>
            <w:r>
              <w:rPr>
                <w:rFonts w:ascii="宋体" w:hAnsi="宋体" w:cs="宋体" w:hint="eastAsia"/>
                <w:szCs w:val="21"/>
              </w:rPr>
              <w:t>分</w:t>
            </w:r>
          </w:p>
        </w:tc>
      </w:tr>
      <w:tr w:rsidR="00C53CE5" w14:paraId="6E5B12A5" w14:textId="77777777">
        <w:trPr>
          <w:cantSplit/>
        </w:trPr>
        <w:tc>
          <w:tcPr>
            <w:tcW w:w="818" w:type="dxa"/>
            <w:vMerge/>
            <w:vAlign w:val="center"/>
          </w:tcPr>
          <w:p w14:paraId="607C2837" w14:textId="77777777" w:rsidR="00C53CE5" w:rsidRDefault="00C53CE5">
            <w:pPr>
              <w:jc w:val="center"/>
              <w:rPr>
                <w:rFonts w:ascii="宋体" w:hAnsi="宋体" w:cs="宋体"/>
                <w:szCs w:val="21"/>
              </w:rPr>
            </w:pPr>
          </w:p>
        </w:tc>
        <w:tc>
          <w:tcPr>
            <w:tcW w:w="4819" w:type="dxa"/>
            <w:vAlign w:val="center"/>
          </w:tcPr>
          <w:p w14:paraId="161FC0CA" w14:textId="77777777" w:rsidR="00C53CE5" w:rsidRDefault="00CC009D">
            <w:pPr>
              <w:rPr>
                <w:rFonts w:ascii="宋体" w:hAnsi="宋体" w:cs="宋体"/>
                <w:szCs w:val="21"/>
              </w:rPr>
            </w:pPr>
            <w:r>
              <w:rPr>
                <w:rFonts w:ascii="宋体" w:hAnsi="宋体" w:cs="宋体" w:hint="eastAsia"/>
                <w:szCs w:val="21"/>
              </w:rPr>
              <w:t>设备设施完好，整洁，功能良好，运行正常，无缺陷及安全隐患，能满足正常使用要求</w:t>
            </w:r>
          </w:p>
        </w:tc>
        <w:tc>
          <w:tcPr>
            <w:tcW w:w="2968" w:type="dxa"/>
            <w:vAlign w:val="center"/>
          </w:tcPr>
          <w:p w14:paraId="5B33D40E"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728887B6" w14:textId="77777777">
        <w:trPr>
          <w:cantSplit/>
        </w:trPr>
        <w:tc>
          <w:tcPr>
            <w:tcW w:w="818" w:type="dxa"/>
            <w:vMerge w:val="restart"/>
            <w:vAlign w:val="center"/>
          </w:tcPr>
          <w:p w14:paraId="36E743EB" w14:textId="77777777" w:rsidR="00C53CE5" w:rsidRDefault="00CC009D">
            <w:pPr>
              <w:jc w:val="center"/>
              <w:rPr>
                <w:rFonts w:ascii="宋体" w:hAnsi="宋体" w:cs="宋体"/>
                <w:szCs w:val="21"/>
              </w:rPr>
            </w:pPr>
            <w:r>
              <w:rPr>
                <w:rFonts w:ascii="宋体" w:hAnsi="宋体" w:cs="宋体" w:hint="eastAsia"/>
                <w:szCs w:val="21"/>
              </w:rPr>
              <w:t>房屋管理</w:t>
            </w:r>
          </w:p>
        </w:tc>
        <w:tc>
          <w:tcPr>
            <w:tcW w:w="4819" w:type="dxa"/>
            <w:vAlign w:val="center"/>
          </w:tcPr>
          <w:p w14:paraId="61257180" w14:textId="77777777" w:rsidR="00C53CE5" w:rsidRDefault="00CC009D">
            <w:pPr>
              <w:rPr>
                <w:rFonts w:ascii="宋体" w:hAnsi="宋体" w:cs="宋体"/>
                <w:szCs w:val="21"/>
              </w:rPr>
            </w:pPr>
            <w:r>
              <w:rPr>
                <w:rFonts w:ascii="宋体" w:hAnsi="宋体" w:cs="宋体" w:hint="eastAsia"/>
                <w:szCs w:val="21"/>
              </w:rPr>
              <w:t>无擅自加建、改变房屋结构现象</w:t>
            </w:r>
          </w:p>
        </w:tc>
        <w:tc>
          <w:tcPr>
            <w:tcW w:w="2968" w:type="dxa"/>
          </w:tcPr>
          <w:p w14:paraId="74802140"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2</w:t>
            </w:r>
            <w:r>
              <w:rPr>
                <w:rFonts w:ascii="宋体" w:hAnsi="宋体" w:cs="宋体" w:hint="eastAsia"/>
                <w:szCs w:val="21"/>
              </w:rPr>
              <w:t>分</w:t>
            </w:r>
          </w:p>
        </w:tc>
      </w:tr>
      <w:tr w:rsidR="00C53CE5" w14:paraId="48D6C2A3" w14:textId="77777777">
        <w:trPr>
          <w:cantSplit/>
        </w:trPr>
        <w:tc>
          <w:tcPr>
            <w:tcW w:w="818" w:type="dxa"/>
            <w:vMerge/>
            <w:vAlign w:val="center"/>
          </w:tcPr>
          <w:p w14:paraId="7ACB4DDF" w14:textId="77777777" w:rsidR="00C53CE5" w:rsidRDefault="00C53CE5">
            <w:pPr>
              <w:jc w:val="center"/>
              <w:rPr>
                <w:rFonts w:ascii="宋体" w:hAnsi="宋体" w:cs="宋体"/>
                <w:szCs w:val="21"/>
              </w:rPr>
            </w:pPr>
          </w:p>
        </w:tc>
        <w:tc>
          <w:tcPr>
            <w:tcW w:w="4819" w:type="dxa"/>
          </w:tcPr>
          <w:p w14:paraId="64774E7C" w14:textId="77777777" w:rsidR="00C53CE5" w:rsidRDefault="00CC009D">
            <w:pPr>
              <w:rPr>
                <w:rFonts w:ascii="宋体" w:hAnsi="宋体" w:cs="宋体"/>
                <w:szCs w:val="21"/>
              </w:rPr>
            </w:pPr>
            <w:r>
              <w:rPr>
                <w:rFonts w:ascii="宋体" w:hAnsi="宋体" w:cs="宋体" w:hint="eastAsia"/>
                <w:szCs w:val="21"/>
              </w:rPr>
              <w:t>消防通道无堵塞、无堆放物品现象</w:t>
            </w:r>
          </w:p>
        </w:tc>
        <w:tc>
          <w:tcPr>
            <w:tcW w:w="2968" w:type="dxa"/>
          </w:tcPr>
          <w:p w14:paraId="500AC93B"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1</w:t>
            </w:r>
            <w:r>
              <w:rPr>
                <w:rFonts w:ascii="宋体" w:hAnsi="宋体" w:cs="宋体" w:hint="eastAsia"/>
                <w:szCs w:val="21"/>
              </w:rPr>
              <w:t>分</w:t>
            </w:r>
          </w:p>
        </w:tc>
      </w:tr>
      <w:tr w:rsidR="00C53CE5" w14:paraId="3C65D78C" w14:textId="77777777">
        <w:trPr>
          <w:cantSplit/>
        </w:trPr>
        <w:tc>
          <w:tcPr>
            <w:tcW w:w="818" w:type="dxa"/>
            <w:vMerge/>
            <w:vAlign w:val="center"/>
          </w:tcPr>
          <w:p w14:paraId="71F5B7C3" w14:textId="77777777" w:rsidR="00C53CE5" w:rsidRDefault="00C53CE5">
            <w:pPr>
              <w:jc w:val="center"/>
              <w:rPr>
                <w:rFonts w:ascii="宋体" w:hAnsi="宋体" w:cs="宋体"/>
                <w:szCs w:val="21"/>
              </w:rPr>
            </w:pPr>
          </w:p>
        </w:tc>
        <w:tc>
          <w:tcPr>
            <w:tcW w:w="4819" w:type="dxa"/>
          </w:tcPr>
          <w:p w14:paraId="7A9797CA" w14:textId="77777777" w:rsidR="00C53CE5" w:rsidRDefault="00CC009D">
            <w:pPr>
              <w:rPr>
                <w:rFonts w:ascii="宋体" w:hAnsi="宋体" w:cs="宋体"/>
                <w:szCs w:val="21"/>
              </w:rPr>
            </w:pPr>
            <w:r>
              <w:rPr>
                <w:rFonts w:ascii="宋体" w:hAnsi="宋体" w:cs="宋体" w:hint="eastAsia"/>
                <w:szCs w:val="21"/>
              </w:rPr>
              <w:t>现场所有装修行为、活动符合国家、地方装修规定及公司相关装修管理规定</w:t>
            </w:r>
          </w:p>
        </w:tc>
        <w:tc>
          <w:tcPr>
            <w:tcW w:w="2968" w:type="dxa"/>
            <w:vAlign w:val="center"/>
          </w:tcPr>
          <w:p w14:paraId="24A72C93"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0A81F047" w14:textId="77777777">
        <w:trPr>
          <w:cantSplit/>
        </w:trPr>
        <w:tc>
          <w:tcPr>
            <w:tcW w:w="818" w:type="dxa"/>
            <w:vMerge/>
            <w:vAlign w:val="center"/>
          </w:tcPr>
          <w:p w14:paraId="2A0AEF07" w14:textId="77777777" w:rsidR="00C53CE5" w:rsidRDefault="00C53CE5">
            <w:pPr>
              <w:jc w:val="center"/>
              <w:rPr>
                <w:rFonts w:ascii="宋体" w:hAnsi="宋体" w:cs="宋体"/>
                <w:szCs w:val="21"/>
              </w:rPr>
            </w:pPr>
          </w:p>
        </w:tc>
        <w:tc>
          <w:tcPr>
            <w:tcW w:w="4819" w:type="dxa"/>
          </w:tcPr>
          <w:p w14:paraId="008098DE" w14:textId="77777777" w:rsidR="00C53CE5" w:rsidRDefault="00CC009D">
            <w:pPr>
              <w:rPr>
                <w:rFonts w:ascii="宋体" w:hAnsi="宋体" w:cs="宋体"/>
                <w:szCs w:val="21"/>
              </w:rPr>
            </w:pPr>
            <w:r>
              <w:rPr>
                <w:rFonts w:ascii="宋体" w:hAnsi="宋体" w:cs="宋体" w:hint="eastAsia"/>
                <w:szCs w:val="21"/>
              </w:rPr>
              <w:t>消防防火门及其它门、窗完好，闭门器完好，能正常关闭、开启</w:t>
            </w:r>
          </w:p>
        </w:tc>
        <w:tc>
          <w:tcPr>
            <w:tcW w:w="2968" w:type="dxa"/>
          </w:tcPr>
          <w:p w14:paraId="60752E66"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065CEECF" w14:textId="77777777">
        <w:trPr>
          <w:cantSplit/>
        </w:trPr>
        <w:tc>
          <w:tcPr>
            <w:tcW w:w="818" w:type="dxa"/>
            <w:vMerge/>
            <w:vAlign w:val="center"/>
          </w:tcPr>
          <w:p w14:paraId="35EB7DFB" w14:textId="77777777" w:rsidR="00C53CE5" w:rsidRDefault="00C53CE5">
            <w:pPr>
              <w:jc w:val="center"/>
              <w:rPr>
                <w:rFonts w:ascii="宋体" w:hAnsi="宋体" w:cs="宋体"/>
                <w:szCs w:val="21"/>
              </w:rPr>
            </w:pPr>
          </w:p>
        </w:tc>
        <w:tc>
          <w:tcPr>
            <w:tcW w:w="4819" w:type="dxa"/>
          </w:tcPr>
          <w:p w14:paraId="264CC3C7" w14:textId="77777777" w:rsidR="00C53CE5" w:rsidRDefault="00CC009D">
            <w:pPr>
              <w:rPr>
                <w:rFonts w:ascii="宋体" w:hAnsi="宋体" w:cs="宋体"/>
                <w:szCs w:val="21"/>
              </w:rPr>
            </w:pPr>
            <w:r>
              <w:rPr>
                <w:rFonts w:ascii="宋体" w:hAnsi="宋体" w:cs="宋体" w:hint="eastAsia"/>
                <w:szCs w:val="21"/>
              </w:rPr>
              <w:t>容易危及人身安全的公共区域应有明显的警示性标志和防范措施</w:t>
            </w:r>
          </w:p>
        </w:tc>
        <w:tc>
          <w:tcPr>
            <w:tcW w:w="2968" w:type="dxa"/>
          </w:tcPr>
          <w:p w14:paraId="69FF689B"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48E8CE9A" w14:textId="77777777">
        <w:trPr>
          <w:cantSplit/>
        </w:trPr>
        <w:tc>
          <w:tcPr>
            <w:tcW w:w="818" w:type="dxa"/>
            <w:vMerge/>
            <w:vAlign w:val="center"/>
          </w:tcPr>
          <w:p w14:paraId="36422F46" w14:textId="77777777" w:rsidR="00C53CE5" w:rsidRDefault="00C53CE5">
            <w:pPr>
              <w:jc w:val="center"/>
              <w:rPr>
                <w:rFonts w:ascii="宋体" w:hAnsi="宋体" w:cs="宋体"/>
                <w:szCs w:val="21"/>
              </w:rPr>
            </w:pPr>
          </w:p>
        </w:tc>
        <w:tc>
          <w:tcPr>
            <w:tcW w:w="4819" w:type="dxa"/>
          </w:tcPr>
          <w:p w14:paraId="241C737D" w14:textId="77777777" w:rsidR="00C53CE5" w:rsidRDefault="00CC009D">
            <w:pPr>
              <w:rPr>
                <w:rFonts w:ascii="宋体" w:hAnsi="宋体" w:cs="宋体"/>
                <w:szCs w:val="21"/>
              </w:rPr>
            </w:pPr>
            <w:r>
              <w:rPr>
                <w:rFonts w:ascii="宋体" w:hAnsi="宋体" w:cs="宋体" w:hint="eastAsia"/>
                <w:szCs w:val="21"/>
              </w:rPr>
              <w:t>房屋本体及相关配套设施功能良好，无缺陷</w:t>
            </w:r>
          </w:p>
        </w:tc>
        <w:tc>
          <w:tcPr>
            <w:tcW w:w="2968" w:type="dxa"/>
          </w:tcPr>
          <w:p w14:paraId="72873AD4"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1DC2CBFC" w14:textId="77777777">
        <w:trPr>
          <w:cantSplit/>
        </w:trPr>
        <w:tc>
          <w:tcPr>
            <w:tcW w:w="818" w:type="dxa"/>
            <w:vMerge/>
            <w:vAlign w:val="center"/>
          </w:tcPr>
          <w:p w14:paraId="264ABFE4" w14:textId="77777777" w:rsidR="00C53CE5" w:rsidRDefault="00C53CE5">
            <w:pPr>
              <w:jc w:val="center"/>
              <w:rPr>
                <w:rFonts w:ascii="宋体" w:hAnsi="宋体" w:cs="宋体"/>
                <w:szCs w:val="21"/>
              </w:rPr>
            </w:pPr>
          </w:p>
        </w:tc>
        <w:tc>
          <w:tcPr>
            <w:tcW w:w="4819" w:type="dxa"/>
          </w:tcPr>
          <w:p w14:paraId="1CB04E6B" w14:textId="77777777" w:rsidR="00C53CE5" w:rsidRDefault="00CC009D">
            <w:pPr>
              <w:rPr>
                <w:rFonts w:ascii="宋体" w:hAnsi="宋体" w:cs="宋体"/>
                <w:szCs w:val="21"/>
              </w:rPr>
            </w:pPr>
            <w:r>
              <w:rPr>
                <w:rFonts w:ascii="宋体" w:hAnsi="宋体" w:cs="宋体" w:hint="eastAsia"/>
                <w:szCs w:val="21"/>
              </w:rPr>
              <w:t>路面无大面积空鼓，无掉瓷砖、地砖现象</w:t>
            </w:r>
            <w:r>
              <w:rPr>
                <w:rFonts w:ascii="宋体" w:hAnsi="宋体" w:cs="宋体" w:hint="eastAsia"/>
                <w:szCs w:val="21"/>
              </w:rPr>
              <w:t>(</w:t>
            </w:r>
            <w:r>
              <w:rPr>
                <w:rFonts w:ascii="宋体" w:hAnsi="宋体" w:cs="宋体" w:hint="eastAsia"/>
                <w:szCs w:val="21"/>
              </w:rPr>
              <w:t>以国家标准为依据</w:t>
            </w:r>
            <w:r>
              <w:rPr>
                <w:rFonts w:ascii="宋体" w:hAnsi="宋体" w:cs="宋体" w:hint="eastAsia"/>
                <w:szCs w:val="21"/>
              </w:rPr>
              <w:t>)</w:t>
            </w:r>
          </w:p>
        </w:tc>
        <w:tc>
          <w:tcPr>
            <w:tcW w:w="2968" w:type="dxa"/>
          </w:tcPr>
          <w:p w14:paraId="32BD2860"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66CE23E4" w14:textId="77777777">
        <w:trPr>
          <w:cantSplit/>
        </w:trPr>
        <w:tc>
          <w:tcPr>
            <w:tcW w:w="818" w:type="dxa"/>
            <w:vMerge/>
            <w:vAlign w:val="center"/>
          </w:tcPr>
          <w:p w14:paraId="5518459B" w14:textId="77777777" w:rsidR="00C53CE5" w:rsidRDefault="00C53CE5">
            <w:pPr>
              <w:jc w:val="center"/>
              <w:rPr>
                <w:rFonts w:ascii="宋体" w:hAnsi="宋体" w:cs="宋体"/>
                <w:szCs w:val="21"/>
              </w:rPr>
            </w:pPr>
          </w:p>
        </w:tc>
        <w:tc>
          <w:tcPr>
            <w:tcW w:w="4819" w:type="dxa"/>
          </w:tcPr>
          <w:p w14:paraId="1F333AF4" w14:textId="77777777" w:rsidR="00C53CE5" w:rsidRDefault="00CC009D">
            <w:pPr>
              <w:rPr>
                <w:rFonts w:ascii="宋体" w:hAnsi="宋体" w:cs="宋体"/>
                <w:szCs w:val="21"/>
              </w:rPr>
            </w:pPr>
            <w:r>
              <w:rPr>
                <w:rFonts w:ascii="宋体" w:hAnsi="宋体" w:cs="宋体" w:hint="eastAsia"/>
                <w:szCs w:val="21"/>
              </w:rPr>
              <w:t>屋面避雷设施及其他相关金属管件及避雷设施完好、无锈迹，焊接处无生锈、脱焊现象</w:t>
            </w:r>
          </w:p>
        </w:tc>
        <w:tc>
          <w:tcPr>
            <w:tcW w:w="2968" w:type="dxa"/>
          </w:tcPr>
          <w:p w14:paraId="0B696ED9"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4354F5FB" w14:textId="77777777">
        <w:trPr>
          <w:cantSplit/>
        </w:trPr>
        <w:tc>
          <w:tcPr>
            <w:tcW w:w="818" w:type="dxa"/>
            <w:vMerge/>
            <w:vAlign w:val="center"/>
          </w:tcPr>
          <w:p w14:paraId="0D43D05A" w14:textId="77777777" w:rsidR="00C53CE5" w:rsidRDefault="00C53CE5">
            <w:pPr>
              <w:jc w:val="center"/>
              <w:rPr>
                <w:rFonts w:ascii="宋体" w:hAnsi="宋体" w:cs="宋体"/>
                <w:szCs w:val="21"/>
              </w:rPr>
            </w:pPr>
          </w:p>
        </w:tc>
        <w:tc>
          <w:tcPr>
            <w:tcW w:w="4819" w:type="dxa"/>
          </w:tcPr>
          <w:p w14:paraId="7D9CBD18" w14:textId="77777777" w:rsidR="00C53CE5" w:rsidRDefault="00CC009D">
            <w:pPr>
              <w:rPr>
                <w:rFonts w:ascii="宋体" w:hAnsi="宋体" w:cs="宋体"/>
                <w:szCs w:val="21"/>
              </w:rPr>
            </w:pPr>
            <w:r>
              <w:rPr>
                <w:rFonts w:ascii="宋体" w:hAnsi="宋体" w:cs="宋体" w:hint="eastAsia"/>
                <w:szCs w:val="21"/>
              </w:rPr>
              <w:t>各房屋渗漏水现象能及时发现，且能及时安排处理</w:t>
            </w:r>
          </w:p>
        </w:tc>
        <w:tc>
          <w:tcPr>
            <w:tcW w:w="2968" w:type="dxa"/>
          </w:tcPr>
          <w:p w14:paraId="010F4EF6" w14:textId="77777777" w:rsidR="00C53CE5" w:rsidRDefault="00CC009D">
            <w:pPr>
              <w:rPr>
                <w:rFonts w:ascii="宋体" w:hAnsi="宋体" w:cs="宋体"/>
                <w:szCs w:val="21"/>
              </w:rPr>
            </w:pPr>
            <w:r>
              <w:rPr>
                <w:rFonts w:ascii="宋体" w:hAnsi="宋体" w:cs="宋体" w:hint="eastAsia"/>
                <w:szCs w:val="21"/>
              </w:rPr>
              <w:t>未及时发现渗水，扣</w:t>
            </w:r>
            <w:r>
              <w:rPr>
                <w:rFonts w:ascii="宋体" w:hAnsi="宋体" w:cs="宋体" w:hint="eastAsia"/>
                <w:szCs w:val="21"/>
              </w:rPr>
              <w:t>1</w:t>
            </w:r>
            <w:r>
              <w:rPr>
                <w:rFonts w:ascii="宋体" w:hAnsi="宋体" w:cs="宋体" w:hint="eastAsia"/>
                <w:szCs w:val="21"/>
              </w:rPr>
              <w:t>分，虽发现，未采取补救措施扣</w:t>
            </w:r>
            <w:r>
              <w:rPr>
                <w:rFonts w:ascii="宋体" w:hAnsi="宋体" w:cs="宋体" w:hint="eastAsia"/>
                <w:szCs w:val="21"/>
              </w:rPr>
              <w:t>0.5</w:t>
            </w:r>
            <w:r>
              <w:rPr>
                <w:rFonts w:ascii="宋体" w:hAnsi="宋体" w:cs="宋体" w:hint="eastAsia"/>
                <w:szCs w:val="21"/>
              </w:rPr>
              <w:t>分。</w:t>
            </w:r>
          </w:p>
        </w:tc>
      </w:tr>
      <w:tr w:rsidR="00C53CE5" w14:paraId="6B84E6D9" w14:textId="77777777">
        <w:trPr>
          <w:cantSplit/>
          <w:trHeight w:val="557"/>
        </w:trPr>
        <w:tc>
          <w:tcPr>
            <w:tcW w:w="818" w:type="dxa"/>
            <w:vMerge/>
            <w:vAlign w:val="center"/>
          </w:tcPr>
          <w:p w14:paraId="2D6D6405" w14:textId="77777777" w:rsidR="00C53CE5" w:rsidRDefault="00C53CE5">
            <w:pPr>
              <w:jc w:val="center"/>
              <w:rPr>
                <w:rFonts w:ascii="宋体" w:hAnsi="宋体" w:cs="宋体"/>
                <w:szCs w:val="21"/>
              </w:rPr>
            </w:pPr>
          </w:p>
        </w:tc>
        <w:tc>
          <w:tcPr>
            <w:tcW w:w="4819" w:type="dxa"/>
          </w:tcPr>
          <w:p w14:paraId="58A2DDD8" w14:textId="77777777" w:rsidR="00C53CE5" w:rsidRDefault="00CC009D">
            <w:pPr>
              <w:rPr>
                <w:rFonts w:ascii="宋体" w:hAnsi="宋体" w:cs="宋体"/>
                <w:szCs w:val="21"/>
              </w:rPr>
            </w:pPr>
            <w:r>
              <w:rPr>
                <w:rFonts w:ascii="宋体" w:hAnsi="宋体" w:cs="宋体" w:hint="eastAsia"/>
                <w:szCs w:val="21"/>
              </w:rPr>
              <w:t>停车场树脂地面无超过</w:t>
            </w:r>
            <w:r>
              <w:rPr>
                <w:rFonts w:ascii="宋体" w:hAnsi="宋体" w:cs="宋体" w:hint="eastAsia"/>
                <w:szCs w:val="21"/>
              </w:rPr>
              <w:t>20</w:t>
            </w:r>
            <w:r>
              <w:rPr>
                <w:rFonts w:ascii="宋体" w:hAnsi="宋体" w:cs="宋体" w:hint="eastAsia"/>
                <w:szCs w:val="21"/>
              </w:rPr>
              <w:t>平方厘米缺损现象</w:t>
            </w:r>
          </w:p>
        </w:tc>
        <w:tc>
          <w:tcPr>
            <w:tcW w:w="2968" w:type="dxa"/>
          </w:tcPr>
          <w:p w14:paraId="7B2592FD"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0FE1675C" w14:textId="77777777">
        <w:trPr>
          <w:cantSplit/>
          <w:trHeight w:val="641"/>
        </w:trPr>
        <w:tc>
          <w:tcPr>
            <w:tcW w:w="818" w:type="dxa"/>
            <w:vAlign w:val="center"/>
          </w:tcPr>
          <w:p w14:paraId="6499053F" w14:textId="77777777" w:rsidR="00C53CE5" w:rsidRDefault="00CC009D">
            <w:pPr>
              <w:jc w:val="center"/>
              <w:rPr>
                <w:rFonts w:ascii="宋体" w:hAnsi="宋体" w:cs="宋体"/>
                <w:szCs w:val="21"/>
              </w:rPr>
            </w:pPr>
            <w:r>
              <w:rPr>
                <w:rFonts w:ascii="宋体" w:hAnsi="宋体" w:cs="宋体" w:hint="eastAsia"/>
                <w:szCs w:val="21"/>
              </w:rPr>
              <w:t>公共设施</w:t>
            </w:r>
          </w:p>
        </w:tc>
        <w:tc>
          <w:tcPr>
            <w:tcW w:w="4819" w:type="dxa"/>
          </w:tcPr>
          <w:p w14:paraId="5D6B29D0" w14:textId="77777777" w:rsidR="00C53CE5" w:rsidRDefault="00CC009D">
            <w:pPr>
              <w:rPr>
                <w:rFonts w:ascii="宋体" w:hAnsi="宋体" w:cs="宋体"/>
                <w:szCs w:val="21"/>
              </w:rPr>
            </w:pPr>
            <w:r>
              <w:rPr>
                <w:rFonts w:ascii="宋体" w:hAnsi="宋体" w:cs="宋体" w:hint="eastAsia"/>
                <w:szCs w:val="21"/>
              </w:rPr>
              <w:t>公共设施（休闲椅、扶手栏杆、热水器、微波炉、冰箱、排风机等）功能良好，无缺陷</w:t>
            </w:r>
          </w:p>
        </w:tc>
        <w:tc>
          <w:tcPr>
            <w:tcW w:w="2968" w:type="dxa"/>
          </w:tcPr>
          <w:p w14:paraId="732FE7ED"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bl>
    <w:p w14:paraId="5546FC6D" w14:textId="77777777" w:rsidR="00C53CE5" w:rsidRDefault="00C53CE5">
      <w:pPr>
        <w:rPr>
          <w:rFonts w:ascii="宋体" w:hAnsi="宋体" w:cs="宋体"/>
          <w:szCs w:val="21"/>
        </w:rPr>
      </w:pPr>
    </w:p>
    <w:p w14:paraId="1F4ED0CB" w14:textId="77777777" w:rsidR="00C53CE5" w:rsidRDefault="00CC009D">
      <w:pPr>
        <w:rPr>
          <w:rFonts w:ascii="宋体" w:hAnsi="宋体" w:cs="宋体"/>
          <w:szCs w:val="21"/>
        </w:rPr>
      </w:pPr>
      <w:r>
        <w:rPr>
          <w:rFonts w:ascii="宋体" w:hAnsi="宋体" w:cs="宋体" w:hint="eastAsia"/>
          <w:szCs w:val="21"/>
        </w:rPr>
        <w:t>三、安全管理（</w:t>
      </w:r>
      <w:r>
        <w:rPr>
          <w:rFonts w:ascii="宋体" w:hAnsi="宋体" w:cs="宋体" w:hint="eastAsia"/>
          <w:szCs w:val="21"/>
        </w:rPr>
        <w:t>25</w:t>
      </w:r>
      <w:r>
        <w:rPr>
          <w:rFonts w:ascii="宋体" w:hAnsi="宋体" w:cs="宋体" w:hint="eastAsia"/>
          <w:szCs w:val="21"/>
        </w:rPr>
        <w:t>分）</w:t>
      </w:r>
    </w:p>
    <w:tbl>
      <w:tblPr>
        <w:tblW w:w="8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536"/>
        <w:gridCol w:w="3215"/>
      </w:tblGrid>
      <w:tr w:rsidR="00C53CE5" w14:paraId="6415294C" w14:textId="77777777">
        <w:trPr>
          <w:cantSplit/>
          <w:trHeight w:val="608"/>
        </w:trPr>
        <w:tc>
          <w:tcPr>
            <w:tcW w:w="1101" w:type="dxa"/>
            <w:vAlign w:val="center"/>
          </w:tcPr>
          <w:p w14:paraId="2DACC481" w14:textId="77777777" w:rsidR="00C53CE5" w:rsidRDefault="00CC009D">
            <w:pPr>
              <w:jc w:val="center"/>
              <w:rPr>
                <w:rFonts w:ascii="宋体" w:hAnsi="宋体" w:cs="宋体"/>
                <w:szCs w:val="21"/>
              </w:rPr>
            </w:pPr>
            <w:r>
              <w:rPr>
                <w:rFonts w:ascii="宋体" w:hAnsi="宋体" w:cs="宋体" w:hint="eastAsia"/>
                <w:szCs w:val="21"/>
              </w:rPr>
              <w:t>检查项目</w:t>
            </w:r>
          </w:p>
        </w:tc>
        <w:tc>
          <w:tcPr>
            <w:tcW w:w="4536" w:type="dxa"/>
            <w:vAlign w:val="center"/>
          </w:tcPr>
          <w:p w14:paraId="57FB4AA6" w14:textId="77777777" w:rsidR="00C53CE5" w:rsidRDefault="00CC009D">
            <w:pPr>
              <w:jc w:val="center"/>
              <w:rPr>
                <w:rFonts w:ascii="宋体" w:hAnsi="宋体" w:cs="宋体"/>
                <w:szCs w:val="21"/>
              </w:rPr>
            </w:pPr>
            <w:r>
              <w:rPr>
                <w:rFonts w:ascii="宋体" w:hAnsi="宋体" w:cs="宋体" w:hint="eastAsia"/>
                <w:szCs w:val="21"/>
              </w:rPr>
              <w:t>检查内容</w:t>
            </w:r>
          </w:p>
        </w:tc>
        <w:tc>
          <w:tcPr>
            <w:tcW w:w="3215" w:type="dxa"/>
            <w:vAlign w:val="center"/>
          </w:tcPr>
          <w:p w14:paraId="5E6BAE93" w14:textId="77777777" w:rsidR="00C53CE5" w:rsidRDefault="00CC009D">
            <w:pPr>
              <w:jc w:val="center"/>
              <w:rPr>
                <w:rFonts w:ascii="宋体" w:hAnsi="宋体" w:cs="宋体"/>
                <w:szCs w:val="21"/>
              </w:rPr>
            </w:pPr>
            <w:r>
              <w:rPr>
                <w:rFonts w:ascii="宋体" w:hAnsi="宋体" w:cs="宋体" w:hint="eastAsia"/>
                <w:szCs w:val="21"/>
              </w:rPr>
              <w:t>评分标准</w:t>
            </w:r>
          </w:p>
        </w:tc>
      </w:tr>
      <w:tr w:rsidR="00C53CE5" w14:paraId="6610FA3E" w14:textId="77777777">
        <w:trPr>
          <w:cantSplit/>
        </w:trPr>
        <w:tc>
          <w:tcPr>
            <w:tcW w:w="1101" w:type="dxa"/>
            <w:vMerge w:val="restart"/>
            <w:vAlign w:val="center"/>
          </w:tcPr>
          <w:p w14:paraId="1ADE3808" w14:textId="77777777" w:rsidR="00C53CE5" w:rsidRDefault="00CC009D">
            <w:pPr>
              <w:jc w:val="center"/>
              <w:rPr>
                <w:rFonts w:ascii="宋体" w:hAnsi="宋体" w:cs="宋体"/>
                <w:szCs w:val="21"/>
              </w:rPr>
            </w:pPr>
            <w:r>
              <w:rPr>
                <w:rFonts w:ascii="宋体" w:hAnsi="宋体" w:cs="宋体" w:hint="eastAsia"/>
                <w:szCs w:val="21"/>
              </w:rPr>
              <w:t>安全、消防管理</w:t>
            </w:r>
          </w:p>
        </w:tc>
        <w:tc>
          <w:tcPr>
            <w:tcW w:w="4536" w:type="dxa"/>
          </w:tcPr>
          <w:p w14:paraId="5A184234" w14:textId="77777777" w:rsidR="00C53CE5" w:rsidRDefault="00CC009D">
            <w:pPr>
              <w:rPr>
                <w:rFonts w:ascii="宋体" w:hAnsi="宋体" w:cs="宋体"/>
                <w:szCs w:val="21"/>
              </w:rPr>
            </w:pPr>
            <w:r>
              <w:rPr>
                <w:rFonts w:ascii="宋体" w:hAnsi="宋体" w:cs="宋体" w:hint="eastAsia"/>
                <w:szCs w:val="21"/>
              </w:rPr>
              <w:t>每月至少对</w:t>
            </w:r>
            <w:r>
              <w:rPr>
                <w:rFonts w:ascii="宋体" w:hAnsi="宋体" w:cs="宋体" w:hint="eastAsia"/>
                <w:szCs w:val="21"/>
              </w:rPr>
              <w:t>项目</w:t>
            </w:r>
            <w:r>
              <w:rPr>
                <w:rFonts w:ascii="宋体" w:hAnsi="宋体" w:cs="宋体" w:hint="eastAsia"/>
                <w:szCs w:val="21"/>
              </w:rPr>
              <w:t>进行一次全面的安全、消防大检查，检查结果、复查结果均形成书面报告提交采购人负责人。</w:t>
            </w:r>
          </w:p>
        </w:tc>
        <w:tc>
          <w:tcPr>
            <w:tcW w:w="3215" w:type="dxa"/>
          </w:tcPr>
          <w:p w14:paraId="6FB0A0AD" w14:textId="77777777" w:rsidR="00C53CE5" w:rsidRDefault="00CC009D">
            <w:pPr>
              <w:rPr>
                <w:rFonts w:ascii="宋体" w:hAnsi="宋体" w:cs="宋体"/>
                <w:szCs w:val="21"/>
              </w:rPr>
            </w:pPr>
            <w:r>
              <w:rPr>
                <w:rFonts w:ascii="宋体" w:hAnsi="宋体" w:cs="宋体" w:hint="eastAsia"/>
                <w:szCs w:val="21"/>
              </w:rPr>
              <w:t>每月底前能提交书面的检查报告且各不合格项均能得到处理或说明，否则视为不符合要求，每次扣</w:t>
            </w:r>
            <w:r>
              <w:rPr>
                <w:rFonts w:ascii="宋体" w:hAnsi="宋体" w:cs="宋体" w:hint="eastAsia"/>
                <w:szCs w:val="21"/>
              </w:rPr>
              <w:t>1</w:t>
            </w:r>
            <w:r>
              <w:rPr>
                <w:rFonts w:ascii="宋体" w:hAnsi="宋体" w:cs="宋体" w:hint="eastAsia"/>
                <w:szCs w:val="21"/>
              </w:rPr>
              <w:t>分</w:t>
            </w:r>
          </w:p>
        </w:tc>
      </w:tr>
      <w:tr w:rsidR="00C53CE5" w14:paraId="30ED07C5" w14:textId="77777777">
        <w:trPr>
          <w:cantSplit/>
        </w:trPr>
        <w:tc>
          <w:tcPr>
            <w:tcW w:w="1101" w:type="dxa"/>
            <w:vMerge/>
            <w:vAlign w:val="center"/>
          </w:tcPr>
          <w:p w14:paraId="345CFDDB" w14:textId="77777777" w:rsidR="00C53CE5" w:rsidRDefault="00C53CE5">
            <w:pPr>
              <w:jc w:val="center"/>
              <w:rPr>
                <w:rFonts w:ascii="宋体" w:hAnsi="宋体" w:cs="宋体"/>
                <w:szCs w:val="21"/>
              </w:rPr>
            </w:pPr>
          </w:p>
        </w:tc>
        <w:tc>
          <w:tcPr>
            <w:tcW w:w="4536" w:type="dxa"/>
          </w:tcPr>
          <w:p w14:paraId="6E839286" w14:textId="77777777" w:rsidR="00C53CE5" w:rsidRDefault="00CC009D">
            <w:pPr>
              <w:rPr>
                <w:rFonts w:ascii="宋体" w:hAnsi="宋体" w:cs="宋体"/>
                <w:szCs w:val="21"/>
              </w:rPr>
            </w:pPr>
            <w:r>
              <w:rPr>
                <w:rFonts w:ascii="宋体" w:hAnsi="宋体" w:cs="宋体" w:hint="eastAsia"/>
                <w:szCs w:val="21"/>
              </w:rPr>
              <w:t>项目公共区内秩序良好，无擅自吆喝叫卖、派发传单、推销、拍照现象。</w:t>
            </w:r>
          </w:p>
        </w:tc>
        <w:tc>
          <w:tcPr>
            <w:tcW w:w="3215" w:type="dxa"/>
          </w:tcPr>
          <w:p w14:paraId="489901F6"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41D779B7" w14:textId="77777777">
        <w:trPr>
          <w:cantSplit/>
        </w:trPr>
        <w:tc>
          <w:tcPr>
            <w:tcW w:w="1101" w:type="dxa"/>
            <w:vMerge/>
            <w:vAlign w:val="center"/>
          </w:tcPr>
          <w:p w14:paraId="104FDC66" w14:textId="77777777" w:rsidR="00C53CE5" w:rsidRDefault="00C53CE5">
            <w:pPr>
              <w:jc w:val="center"/>
              <w:rPr>
                <w:rFonts w:ascii="宋体" w:hAnsi="宋体" w:cs="宋体"/>
                <w:szCs w:val="21"/>
              </w:rPr>
            </w:pPr>
          </w:p>
        </w:tc>
        <w:tc>
          <w:tcPr>
            <w:tcW w:w="4536" w:type="dxa"/>
          </w:tcPr>
          <w:p w14:paraId="62C6E1A3" w14:textId="77777777" w:rsidR="00C53CE5" w:rsidRDefault="00CC009D">
            <w:pPr>
              <w:rPr>
                <w:rFonts w:ascii="宋体" w:hAnsi="宋体" w:cs="宋体"/>
                <w:szCs w:val="21"/>
              </w:rPr>
            </w:pPr>
            <w:r>
              <w:rPr>
                <w:rFonts w:ascii="宋体" w:hAnsi="宋体" w:cs="宋体" w:hint="eastAsia"/>
                <w:szCs w:val="21"/>
              </w:rPr>
              <w:t>消防器材标识清晰，消火栓各部件齐全完好，功能正常，无渗漏现象，消火栓门、锁、玻璃齐全，消火栓封条（合格证）完整，无残缺。手提灭火器压力符合要求，在有效期内。检查记录齐全，真实、准确，无漏检、漏签现象</w:t>
            </w:r>
          </w:p>
        </w:tc>
        <w:tc>
          <w:tcPr>
            <w:tcW w:w="3215" w:type="dxa"/>
          </w:tcPr>
          <w:p w14:paraId="02CB06FB"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1FD242C1" w14:textId="77777777">
        <w:trPr>
          <w:cantSplit/>
        </w:trPr>
        <w:tc>
          <w:tcPr>
            <w:tcW w:w="1101" w:type="dxa"/>
            <w:vMerge/>
            <w:vAlign w:val="center"/>
          </w:tcPr>
          <w:p w14:paraId="0265339C" w14:textId="77777777" w:rsidR="00C53CE5" w:rsidRDefault="00C53CE5">
            <w:pPr>
              <w:jc w:val="center"/>
              <w:rPr>
                <w:rFonts w:ascii="宋体" w:hAnsi="宋体" w:cs="宋体"/>
                <w:szCs w:val="21"/>
              </w:rPr>
            </w:pPr>
          </w:p>
        </w:tc>
        <w:tc>
          <w:tcPr>
            <w:tcW w:w="4536" w:type="dxa"/>
          </w:tcPr>
          <w:p w14:paraId="7F798EC8" w14:textId="77777777" w:rsidR="00C53CE5" w:rsidRDefault="00CC009D">
            <w:pPr>
              <w:rPr>
                <w:rFonts w:ascii="宋体" w:hAnsi="宋体" w:cs="宋体"/>
                <w:szCs w:val="21"/>
              </w:rPr>
            </w:pPr>
            <w:r>
              <w:rPr>
                <w:rFonts w:ascii="宋体" w:hAnsi="宋体" w:cs="宋体" w:hint="eastAsia"/>
                <w:szCs w:val="21"/>
              </w:rPr>
              <w:t>当值工作人员在接到紧急报警后赶赴现场不超过</w:t>
            </w:r>
            <w:r>
              <w:rPr>
                <w:rFonts w:ascii="宋体" w:hAnsi="宋体" w:cs="宋体" w:hint="eastAsia"/>
                <w:szCs w:val="21"/>
              </w:rPr>
              <w:t>5</w:t>
            </w:r>
            <w:r>
              <w:rPr>
                <w:rFonts w:ascii="宋体" w:hAnsi="宋体" w:cs="宋体" w:hint="eastAsia"/>
                <w:szCs w:val="21"/>
              </w:rPr>
              <w:t>分钟，各岗位能按操作程序及时实施处理</w:t>
            </w:r>
          </w:p>
        </w:tc>
        <w:tc>
          <w:tcPr>
            <w:tcW w:w="3215" w:type="dxa"/>
          </w:tcPr>
          <w:p w14:paraId="756787D1" w14:textId="77777777" w:rsidR="00C53CE5" w:rsidRDefault="00CC009D">
            <w:pPr>
              <w:rPr>
                <w:rFonts w:ascii="宋体" w:hAnsi="宋体" w:cs="宋体"/>
                <w:szCs w:val="21"/>
              </w:rPr>
            </w:pPr>
            <w:r>
              <w:rPr>
                <w:rFonts w:ascii="宋体" w:hAnsi="宋体" w:cs="宋体" w:hint="eastAsia"/>
                <w:szCs w:val="21"/>
              </w:rPr>
              <w:t>不符合规定要求，扣</w:t>
            </w:r>
            <w:r>
              <w:rPr>
                <w:rFonts w:ascii="宋体" w:hAnsi="宋体" w:cs="宋体" w:hint="eastAsia"/>
                <w:szCs w:val="21"/>
              </w:rPr>
              <w:t>1</w:t>
            </w:r>
            <w:r>
              <w:rPr>
                <w:rFonts w:ascii="宋体" w:hAnsi="宋体" w:cs="宋体" w:hint="eastAsia"/>
                <w:szCs w:val="21"/>
              </w:rPr>
              <w:t>分</w:t>
            </w:r>
          </w:p>
        </w:tc>
      </w:tr>
      <w:tr w:rsidR="00C53CE5" w14:paraId="714ECBF4" w14:textId="77777777">
        <w:trPr>
          <w:cantSplit/>
        </w:trPr>
        <w:tc>
          <w:tcPr>
            <w:tcW w:w="1101" w:type="dxa"/>
            <w:vMerge/>
            <w:vAlign w:val="center"/>
          </w:tcPr>
          <w:p w14:paraId="6057BA42" w14:textId="77777777" w:rsidR="00C53CE5" w:rsidRDefault="00C53CE5">
            <w:pPr>
              <w:jc w:val="center"/>
              <w:rPr>
                <w:rFonts w:ascii="宋体" w:hAnsi="宋体" w:cs="宋体"/>
                <w:szCs w:val="21"/>
              </w:rPr>
            </w:pPr>
          </w:p>
        </w:tc>
        <w:tc>
          <w:tcPr>
            <w:tcW w:w="4536" w:type="dxa"/>
          </w:tcPr>
          <w:p w14:paraId="20914F25" w14:textId="77777777" w:rsidR="00C53CE5" w:rsidRDefault="00CC009D">
            <w:pPr>
              <w:rPr>
                <w:rFonts w:ascii="宋体" w:hAnsi="宋体" w:cs="宋体"/>
                <w:szCs w:val="21"/>
              </w:rPr>
            </w:pPr>
            <w:r>
              <w:rPr>
                <w:rFonts w:ascii="宋体" w:hAnsi="宋体" w:cs="宋体" w:hint="eastAsia"/>
                <w:szCs w:val="21"/>
              </w:rPr>
              <w:t>各类消防疏散指示灯、应急照明灯、出口指示灯及相关指示标识齐全、清晰、完好，功能正常</w:t>
            </w:r>
          </w:p>
        </w:tc>
        <w:tc>
          <w:tcPr>
            <w:tcW w:w="3215" w:type="dxa"/>
          </w:tcPr>
          <w:p w14:paraId="0195F7C4"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5F5CDF43" w14:textId="77777777">
        <w:trPr>
          <w:cantSplit/>
        </w:trPr>
        <w:tc>
          <w:tcPr>
            <w:tcW w:w="1101" w:type="dxa"/>
            <w:vMerge/>
            <w:vAlign w:val="center"/>
          </w:tcPr>
          <w:p w14:paraId="76F340DB" w14:textId="77777777" w:rsidR="00C53CE5" w:rsidRDefault="00C53CE5">
            <w:pPr>
              <w:jc w:val="center"/>
              <w:rPr>
                <w:rFonts w:ascii="宋体" w:hAnsi="宋体" w:cs="宋体"/>
                <w:szCs w:val="21"/>
              </w:rPr>
            </w:pPr>
          </w:p>
        </w:tc>
        <w:tc>
          <w:tcPr>
            <w:tcW w:w="4536" w:type="dxa"/>
          </w:tcPr>
          <w:p w14:paraId="6D0C089E" w14:textId="77777777" w:rsidR="00C53CE5" w:rsidRDefault="00CC009D">
            <w:pPr>
              <w:rPr>
                <w:rFonts w:ascii="宋体" w:hAnsi="宋体" w:cs="宋体"/>
                <w:szCs w:val="21"/>
              </w:rPr>
            </w:pPr>
            <w:r>
              <w:rPr>
                <w:rFonts w:ascii="宋体" w:hAnsi="宋体" w:cs="宋体" w:hint="eastAsia"/>
                <w:szCs w:val="21"/>
              </w:rPr>
              <w:t>公共区内主通道、消防通道无占用、堵塞及堆放物品现象</w:t>
            </w:r>
          </w:p>
        </w:tc>
        <w:tc>
          <w:tcPr>
            <w:tcW w:w="3215" w:type="dxa"/>
          </w:tcPr>
          <w:p w14:paraId="01B3875E"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1</w:t>
            </w:r>
            <w:r>
              <w:rPr>
                <w:rFonts w:ascii="宋体" w:hAnsi="宋体" w:cs="宋体" w:hint="eastAsia"/>
                <w:szCs w:val="21"/>
              </w:rPr>
              <w:t>分</w:t>
            </w:r>
          </w:p>
        </w:tc>
      </w:tr>
      <w:tr w:rsidR="00C53CE5" w14:paraId="2452B828" w14:textId="77777777">
        <w:trPr>
          <w:cantSplit/>
          <w:trHeight w:val="540"/>
        </w:trPr>
        <w:tc>
          <w:tcPr>
            <w:tcW w:w="1101" w:type="dxa"/>
            <w:vMerge/>
            <w:vAlign w:val="center"/>
          </w:tcPr>
          <w:p w14:paraId="08EDFD70" w14:textId="77777777" w:rsidR="00C53CE5" w:rsidRDefault="00C53CE5">
            <w:pPr>
              <w:jc w:val="center"/>
              <w:rPr>
                <w:rFonts w:ascii="宋体" w:hAnsi="宋体" w:cs="宋体"/>
                <w:szCs w:val="21"/>
              </w:rPr>
            </w:pPr>
          </w:p>
        </w:tc>
        <w:tc>
          <w:tcPr>
            <w:tcW w:w="4536" w:type="dxa"/>
          </w:tcPr>
          <w:p w14:paraId="2D2071FA" w14:textId="77777777" w:rsidR="00C53CE5" w:rsidRDefault="00CC009D">
            <w:pPr>
              <w:rPr>
                <w:rFonts w:ascii="宋体" w:hAnsi="宋体" w:cs="宋体"/>
                <w:szCs w:val="21"/>
              </w:rPr>
            </w:pPr>
            <w:r>
              <w:rPr>
                <w:rFonts w:ascii="宋体" w:hAnsi="宋体" w:cs="宋体" w:hint="eastAsia"/>
                <w:szCs w:val="21"/>
              </w:rPr>
              <w:t>中控中心设备运行正常，值班人员反应迅速，监控录像储存按时间标准实行</w:t>
            </w:r>
          </w:p>
        </w:tc>
        <w:tc>
          <w:tcPr>
            <w:tcW w:w="3215" w:type="dxa"/>
          </w:tcPr>
          <w:p w14:paraId="50C157D0"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23DD63C3" w14:textId="77777777">
        <w:trPr>
          <w:cantSplit/>
          <w:trHeight w:val="165"/>
        </w:trPr>
        <w:tc>
          <w:tcPr>
            <w:tcW w:w="1101" w:type="dxa"/>
            <w:vMerge/>
            <w:vAlign w:val="center"/>
          </w:tcPr>
          <w:p w14:paraId="146F9819" w14:textId="77777777" w:rsidR="00C53CE5" w:rsidRDefault="00C53CE5">
            <w:pPr>
              <w:jc w:val="center"/>
              <w:rPr>
                <w:rFonts w:ascii="宋体" w:hAnsi="宋体" w:cs="宋体"/>
                <w:szCs w:val="21"/>
              </w:rPr>
            </w:pPr>
          </w:p>
        </w:tc>
        <w:tc>
          <w:tcPr>
            <w:tcW w:w="4536" w:type="dxa"/>
          </w:tcPr>
          <w:p w14:paraId="182AA817" w14:textId="77777777" w:rsidR="00C53CE5" w:rsidRDefault="00CC009D">
            <w:pPr>
              <w:rPr>
                <w:rFonts w:ascii="宋体" w:hAnsi="宋体" w:cs="宋体"/>
                <w:szCs w:val="21"/>
              </w:rPr>
            </w:pPr>
            <w:r>
              <w:rPr>
                <w:rFonts w:ascii="宋体" w:hAnsi="宋体" w:cs="宋体" w:hint="eastAsia"/>
                <w:szCs w:val="21"/>
              </w:rPr>
              <w:t>无未经许可的商户或外来人员在红线范围内违规经营现象</w:t>
            </w:r>
          </w:p>
        </w:tc>
        <w:tc>
          <w:tcPr>
            <w:tcW w:w="3215" w:type="dxa"/>
          </w:tcPr>
          <w:p w14:paraId="377F25E4"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1</w:t>
            </w:r>
            <w:r>
              <w:rPr>
                <w:rFonts w:ascii="宋体" w:hAnsi="宋体" w:cs="宋体" w:hint="eastAsia"/>
                <w:szCs w:val="21"/>
              </w:rPr>
              <w:t>分</w:t>
            </w:r>
          </w:p>
        </w:tc>
      </w:tr>
      <w:tr w:rsidR="00C53CE5" w14:paraId="6535DADA" w14:textId="77777777">
        <w:trPr>
          <w:cantSplit/>
        </w:trPr>
        <w:tc>
          <w:tcPr>
            <w:tcW w:w="1101" w:type="dxa"/>
            <w:vAlign w:val="center"/>
          </w:tcPr>
          <w:p w14:paraId="7F48F1B3" w14:textId="77777777" w:rsidR="00C53CE5" w:rsidRDefault="00CC009D">
            <w:pPr>
              <w:jc w:val="center"/>
              <w:rPr>
                <w:rFonts w:ascii="宋体" w:hAnsi="宋体" w:cs="宋体"/>
                <w:szCs w:val="21"/>
              </w:rPr>
            </w:pPr>
            <w:r>
              <w:rPr>
                <w:rFonts w:ascii="宋体" w:hAnsi="宋体" w:cs="宋体" w:hint="eastAsia"/>
                <w:szCs w:val="21"/>
              </w:rPr>
              <w:t>装修管理</w:t>
            </w:r>
          </w:p>
        </w:tc>
        <w:tc>
          <w:tcPr>
            <w:tcW w:w="4536" w:type="dxa"/>
            <w:vAlign w:val="center"/>
          </w:tcPr>
          <w:p w14:paraId="2C6D5345" w14:textId="77777777" w:rsidR="00C53CE5" w:rsidRDefault="00CC009D">
            <w:pPr>
              <w:rPr>
                <w:rFonts w:ascii="宋体" w:hAnsi="宋体" w:cs="宋体"/>
                <w:szCs w:val="21"/>
              </w:rPr>
            </w:pPr>
            <w:r>
              <w:rPr>
                <w:rFonts w:ascii="宋体" w:hAnsi="宋体" w:cs="宋体" w:hint="eastAsia"/>
                <w:szCs w:val="21"/>
              </w:rPr>
              <w:t>营业期间公共区域无施工现象</w:t>
            </w:r>
          </w:p>
        </w:tc>
        <w:tc>
          <w:tcPr>
            <w:tcW w:w="3215" w:type="dxa"/>
          </w:tcPr>
          <w:p w14:paraId="79203FA0" w14:textId="77777777" w:rsidR="00C53CE5" w:rsidRDefault="00CC009D">
            <w:pPr>
              <w:rPr>
                <w:rFonts w:ascii="宋体" w:hAnsi="宋体" w:cs="宋体"/>
                <w:szCs w:val="21"/>
              </w:rPr>
            </w:pPr>
            <w:r>
              <w:rPr>
                <w:rFonts w:ascii="宋体" w:hAnsi="宋体" w:cs="宋体" w:hint="eastAsia"/>
                <w:szCs w:val="21"/>
              </w:rPr>
              <w:t>采购人认可的除外。每发现一处不符合，扣</w:t>
            </w:r>
            <w:r>
              <w:rPr>
                <w:rFonts w:ascii="宋体" w:hAnsi="宋体" w:cs="宋体" w:hint="eastAsia"/>
                <w:szCs w:val="21"/>
              </w:rPr>
              <w:t>0.5</w:t>
            </w:r>
            <w:r>
              <w:rPr>
                <w:rFonts w:ascii="宋体" w:hAnsi="宋体" w:cs="宋体" w:hint="eastAsia"/>
                <w:szCs w:val="21"/>
              </w:rPr>
              <w:t>分</w:t>
            </w:r>
          </w:p>
        </w:tc>
      </w:tr>
      <w:tr w:rsidR="00C53CE5" w14:paraId="4DB7A981" w14:textId="77777777">
        <w:trPr>
          <w:cantSplit/>
        </w:trPr>
        <w:tc>
          <w:tcPr>
            <w:tcW w:w="1101" w:type="dxa"/>
            <w:vAlign w:val="center"/>
          </w:tcPr>
          <w:p w14:paraId="5E19D59B" w14:textId="77777777" w:rsidR="00C53CE5" w:rsidRDefault="00CC009D">
            <w:pPr>
              <w:jc w:val="center"/>
              <w:rPr>
                <w:rFonts w:ascii="宋体" w:hAnsi="宋体" w:cs="宋体"/>
                <w:szCs w:val="21"/>
              </w:rPr>
            </w:pPr>
            <w:r>
              <w:rPr>
                <w:rFonts w:ascii="宋体" w:hAnsi="宋体" w:cs="宋体" w:hint="eastAsia"/>
                <w:szCs w:val="21"/>
              </w:rPr>
              <w:t>配合采购人</w:t>
            </w:r>
          </w:p>
        </w:tc>
        <w:tc>
          <w:tcPr>
            <w:tcW w:w="4536" w:type="dxa"/>
          </w:tcPr>
          <w:p w14:paraId="2024712E" w14:textId="77777777" w:rsidR="00C53CE5" w:rsidRDefault="00CC009D">
            <w:pPr>
              <w:rPr>
                <w:rFonts w:ascii="宋体" w:hAnsi="宋体" w:cs="宋体"/>
                <w:szCs w:val="21"/>
              </w:rPr>
            </w:pPr>
            <w:r>
              <w:rPr>
                <w:rFonts w:ascii="宋体" w:hAnsi="宋体" w:cs="宋体" w:hint="eastAsia"/>
                <w:szCs w:val="21"/>
              </w:rPr>
              <w:t>配合采购人对商铺超范围经营的管制工作</w:t>
            </w:r>
          </w:p>
        </w:tc>
        <w:tc>
          <w:tcPr>
            <w:tcW w:w="3215" w:type="dxa"/>
          </w:tcPr>
          <w:p w14:paraId="3116AB55"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180390D9" w14:textId="77777777">
        <w:trPr>
          <w:cantSplit/>
          <w:trHeight w:val="210"/>
        </w:trPr>
        <w:tc>
          <w:tcPr>
            <w:tcW w:w="1101" w:type="dxa"/>
            <w:tcBorders>
              <w:bottom w:val="single" w:sz="4" w:space="0" w:color="auto"/>
            </w:tcBorders>
            <w:vAlign w:val="center"/>
          </w:tcPr>
          <w:p w14:paraId="19EE9A99" w14:textId="77777777" w:rsidR="00C53CE5" w:rsidRDefault="00CC009D">
            <w:pPr>
              <w:jc w:val="center"/>
              <w:rPr>
                <w:rFonts w:ascii="宋体" w:hAnsi="宋体" w:cs="宋体"/>
                <w:szCs w:val="21"/>
              </w:rPr>
            </w:pPr>
            <w:r>
              <w:rPr>
                <w:rFonts w:ascii="宋体" w:hAnsi="宋体" w:cs="宋体" w:hint="eastAsia"/>
                <w:szCs w:val="21"/>
              </w:rPr>
              <w:t>配合采购人</w:t>
            </w:r>
          </w:p>
        </w:tc>
        <w:tc>
          <w:tcPr>
            <w:tcW w:w="4536" w:type="dxa"/>
            <w:tcBorders>
              <w:bottom w:val="single" w:sz="4" w:space="0" w:color="auto"/>
            </w:tcBorders>
          </w:tcPr>
          <w:p w14:paraId="71ADA629" w14:textId="77777777" w:rsidR="00C53CE5" w:rsidRDefault="00CC009D">
            <w:pPr>
              <w:rPr>
                <w:rFonts w:ascii="宋体" w:hAnsi="宋体" w:cs="宋体"/>
                <w:szCs w:val="21"/>
              </w:rPr>
            </w:pPr>
            <w:r>
              <w:rPr>
                <w:rFonts w:ascii="宋体" w:hAnsi="宋体" w:cs="宋体" w:hint="eastAsia"/>
                <w:szCs w:val="21"/>
              </w:rPr>
              <w:t>配合项目对商铺催缴租金，及时按要求采取应对欠租的相关措施。</w:t>
            </w:r>
          </w:p>
        </w:tc>
        <w:tc>
          <w:tcPr>
            <w:tcW w:w="3215" w:type="dxa"/>
          </w:tcPr>
          <w:p w14:paraId="2DCC7725" w14:textId="77777777" w:rsidR="00C53CE5" w:rsidRDefault="00CC009D">
            <w:pPr>
              <w:rPr>
                <w:rFonts w:ascii="宋体" w:hAnsi="宋体" w:cs="宋体"/>
                <w:szCs w:val="21"/>
              </w:rPr>
            </w:pPr>
            <w:r>
              <w:rPr>
                <w:rFonts w:ascii="宋体" w:hAnsi="宋体" w:cs="宋体" w:hint="eastAsia"/>
                <w:szCs w:val="21"/>
              </w:rPr>
              <w:t>不按采购人要求采取相关措施，每次扣</w:t>
            </w:r>
            <w:r>
              <w:rPr>
                <w:rFonts w:ascii="宋体" w:hAnsi="宋体" w:cs="宋体" w:hint="eastAsia"/>
                <w:szCs w:val="21"/>
              </w:rPr>
              <w:t>1</w:t>
            </w:r>
            <w:r>
              <w:rPr>
                <w:rFonts w:ascii="宋体" w:hAnsi="宋体" w:cs="宋体" w:hint="eastAsia"/>
                <w:szCs w:val="21"/>
              </w:rPr>
              <w:t>分</w:t>
            </w:r>
          </w:p>
        </w:tc>
      </w:tr>
    </w:tbl>
    <w:p w14:paraId="5BD89678" w14:textId="77777777" w:rsidR="00C53CE5" w:rsidRDefault="00C53CE5">
      <w:pPr>
        <w:rPr>
          <w:rFonts w:ascii="宋体" w:hAnsi="宋体" w:cs="宋体"/>
          <w:szCs w:val="21"/>
        </w:rPr>
      </w:pPr>
    </w:p>
    <w:p w14:paraId="1F1157EE" w14:textId="77777777" w:rsidR="00C53CE5" w:rsidRDefault="00CC009D">
      <w:pPr>
        <w:rPr>
          <w:rFonts w:ascii="宋体" w:hAnsi="宋体" w:cs="宋体"/>
          <w:szCs w:val="21"/>
        </w:rPr>
      </w:pPr>
      <w:r>
        <w:rPr>
          <w:rFonts w:ascii="宋体" w:hAnsi="宋体" w:cs="宋体" w:hint="eastAsia"/>
          <w:szCs w:val="21"/>
        </w:rPr>
        <w:t>四、环境管理（</w:t>
      </w:r>
      <w:r>
        <w:rPr>
          <w:rFonts w:ascii="宋体" w:hAnsi="宋体" w:cs="宋体" w:hint="eastAsia"/>
          <w:szCs w:val="21"/>
        </w:rPr>
        <w:t>25</w:t>
      </w:r>
      <w:r>
        <w:rPr>
          <w:rFonts w:ascii="宋体" w:hAnsi="宋体" w:cs="宋体" w:hint="eastAsia"/>
          <w:szCs w:val="21"/>
        </w:rPr>
        <w:t>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670"/>
        <w:gridCol w:w="1981"/>
      </w:tblGrid>
      <w:tr w:rsidR="00C53CE5" w14:paraId="11206F55" w14:textId="77777777">
        <w:trPr>
          <w:cantSplit/>
          <w:trHeight w:val="538"/>
        </w:trPr>
        <w:tc>
          <w:tcPr>
            <w:tcW w:w="1101" w:type="dxa"/>
            <w:vAlign w:val="center"/>
          </w:tcPr>
          <w:p w14:paraId="7767133C" w14:textId="77777777" w:rsidR="00C53CE5" w:rsidRDefault="00CC009D">
            <w:pPr>
              <w:jc w:val="center"/>
              <w:rPr>
                <w:rFonts w:ascii="宋体" w:hAnsi="宋体" w:cs="宋体"/>
                <w:szCs w:val="21"/>
              </w:rPr>
            </w:pPr>
            <w:r>
              <w:rPr>
                <w:rFonts w:ascii="宋体" w:hAnsi="宋体" w:cs="宋体" w:hint="eastAsia"/>
                <w:szCs w:val="21"/>
              </w:rPr>
              <w:lastRenderedPageBreak/>
              <w:t>检查项目</w:t>
            </w:r>
          </w:p>
        </w:tc>
        <w:tc>
          <w:tcPr>
            <w:tcW w:w="5670" w:type="dxa"/>
            <w:vAlign w:val="center"/>
          </w:tcPr>
          <w:p w14:paraId="4859D377" w14:textId="77777777" w:rsidR="00C53CE5" w:rsidRDefault="00CC009D">
            <w:pPr>
              <w:jc w:val="center"/>
              <w:rPr>
                <w:rFonts w:ascii="宋体" w:hAnsi="宋体" w:cs="宋体"/>
                <w:szCs w:val="21"/>
              </w:rPr>
            </w:pPr>
            <w:r>
              <w:rPr>
                <w:rFonts w:ascii="宋体" w:hAnsi="宋体" w:cs="宋体" w:hint="eastAsia"/>
                <w:szCs w:val="21"/>
              </w:rPr>
              <w:t>检查内容及标准</w:t>
            </w:r>
          </w:p>
        </w:tc>
        <w:tc>
          <w:tcPr>
            <w:tcW w:w="1981" w:type="dxa"/>
            <w:vAlign w:val="center"/>
          </w:tcPr>
          <w:p w14:paraId="39126103" w14:textId="77777777" w:rsidR="00C53CE5" w:rsidRDefault="00CC009D">
            <w:pPr>
              <w:jc w:val="center"/>
              <w:rPr>
                <w:rFonts w:ascii="宋体" w:hAnsi="宋体" w:cs="宋体"/>
                <w:szCs w:val="21"/>
              </w:rPr>
            </w:pPr>
            <w:r>
              <w:rPr>
                <w:rFonts w:ascii="宋体" w:hAnsi="宋体" w:cs="宋体" w:hint="eastAsia"/>
                <w:szCs w:val="21"/>
              </w:rPr>
              <w:t>评分标准</w:t>
            </w:r>
          </w:p>
        </w:tc>
      </w:tr>
      <w:tr w:rsidR="00C53CE5" w14:paraId="65BE866C" w14:textId="77777777">
        <w:trPr>
          <w:cantSplit/>
        </w:trPr>
        <w:tc>
          <w:tcPr>
            <w:tcW w:w="1101" w:type="dxa"/>
            <w:vMerge w:val="restart"/>
            <w:vAlign w:val="center"/>
          </w:tcPr>
          <w:p w14:paraId="245BCF0C" w14:textId="77777777" w:rsidR="00C53CE5" w:rsidRDefault="00CC009D">
            <w:pPr>
              <w:jc w:val="center"/>
              <w:rPr>
                <w:rFonts w:ascii="宋体" w:hAnsi="宋体" w:cs="宋体"/>
                <w:szCs w:val="21"/>
              </w:rPr>
            </w:pPr>
            <w:r>
              <w:rPr>
                <w:rFonts w:ascii="宋体" w:hAnsi="宋体" w:cs="宋体" w:hint="eastAsia"/>
                <w:szCs w:val="21"/>
              </w:rPr>
              <w:t>整体</w:t>
            </w:r>
          </w:p>
          <w:p w14:paraId="7122B78E" w14:textId="77777777" w:rsidR="00C53CE5" w:rsidRDefault="00CC009D">
            <w:pPr>
              <w:jc w:val="center"/>
              <w:rPr>
                <w:rFonts w:ascii="宋体" w:hAnsi="宋体" w:cs="宋体"/>
                <w:szCs w:val="21"/>
              </w:rPr>
            </w:pPr>
            <w:r>
              <w:rPr>
                <w:rFonts w:ascii="宋体" w:hAnsi="宋体" w:cs="宋体" w:hint="eastAsia"/>
                <w:szCs w:val="21"/>
              </w:rPr>
              <w:t>要求</w:t>
            </w:r>
          </w:p>
        </w:tc>
        <w:tc>
          <w:tcPr>
            <w:tcW w:w="5670" w:type="dxa"/>
          </w:tcPr>
          <w:p w14:paraId="5BE8A544" w14:textId="77777777" w:rsidR="00C53CE5" w:rsidRDefault="00CC009D">
            <w:pPr>
              <w:rPr>
                <w:rFonts w:ascii="宋体" w:hAnsi="宋体" w:cs="宋体"/>
                <w:szCs w:val="21"/>
              </w:rPr>
            </w:pPr>
            <w:r>
              <w:rPr>
                <w:rFonts w:ascii="宋体" w:hAnsi="宋体" w:cs="宋体" w:hint="eastAsia"/>
                <w:szCs w:val="21"/>
              </w:rPr>
              <w:t>清洁工具及公共物品摆放整齐，不影响项目形象</w:t>
            </w:r>
          </w:p>
        </w:tc>
        <w:tc>
          <w:tcPr>
            <w:tcW w:w="1981" w:type="dxa"/>
          </w:tcPr>
          <w:p w14:paraId="07190416"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493AB406" w14:textId="77777777">
        <w:trPr>
          <w:cantSplit/>
        </w:trPr>
        <w:tc>
          <w:tcPr>
            <w:tcW w:w="1101" w:type="dxa"/>
            <w:vMerge/>
            <w:vAlign w:val="center"/>
          </w:tcPr>
          <w:p w14:paraId="5937D38C" w14:textId="77777777" w:rsidR="00C53CE5" w:rsidRDefault="00C53CE5">
            <w:pPr>
              <w:jc w:val="center"/>
              <w:rPr>
                <w:rFonts w:ascii="宋体" w:hAnsi="宋体" w:cs="宋体"/>
                <w:szCs w:val="21"/>
              </w:rPr>
            </w:pPr>
          </w:p>
        </w:tc>
        <w:tc>
          <w:tcPr>
            <w:tcW w:w="5670" w:type="dxa"/>
          </w:tcPr>
          <w:p w14:paraId="4DBB746E" w14:textId="77777777" w:rsidR="00C53CE5" w:rsidRDefault="00CC009D">
            <w:pPr>
              <w:rPr>
                <w:rFonts w:ascii="宋体" w:hAnsi="宋体" w:cs="宋体"/>
                <w:szCs w:val="21"/>
              </w:rPr>
            </w:pPr>
            <w:r>
              <w:rPr>
                <w:rFonts w:ascii="宋体" w:hAnsi="宋体" w:cs="宋体" w:hint="eastAsia"/>
                <w:szCs w:val="21"/>
              </w:rPr>
              <w:t>保洁员工无聚集聊天现象</w:t>
            </w:r>
          </w:p>
        </w:tc>
        <w:tc>
          <w:tcPr>
            <w:tcW w:w="1981" w:type="dxa"/>
          </w:tcPr>
          <w:p w14:paraId="2B6E803F"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5CCB7D7C" w14:textId="77777777">
        <w:trPr>
          <w:cantSplit/>
        </w:trPr>
        <w:tc>
          <w:tcPr>
            <w:tcW w:w="1101" w:type="dxa"/>
            <w:vMerge/>
            <w:vAlign w:val="center"/>
          </w:tcPr>
          <w:p w14:paraId="6C191A6D" w14:textId="77777777" w:rsidR="00C53CE5" w:rsidRDefault="00C53CE5">
            <w:pPr>
              <w:jc w:val="center"/>
              <w:rPr>
                <w:rFonts w:ascii="宋体" w:hAnsi="宋体" w:cs="宋体"/>
                <w:szCs w:val="21"/>
              </w:rPr>
            </w:pPr>
          </w:p>
        </w:tc>
        <w:tc>
          <w:tcPr>
            <w:tcW w:w="5670" w:type="dxa"/>
          </w:tcPr>
          <w:p w14:paraId="1A17B60B" w14:textId="77777777" w:rsidR="00C53CE5" w:rsidRDefault="00CC009D">
            <w:pPr>
              <w:rPr>
                <w:rFonts w:ascii="宋体" w:hAnsi="宋体" w:cs="宋体"/>
                <w:szCs w:val="21"/>
              </w:rPr>
            </w:pPr>
            <w:r>
              <w:rPr>
                <w:rFonts w:ascii="宋体" w:hAnsi="宋体" w:cs="宋体" w:hint="eastAsia"/>
                <w:szCs w:val="21"/>
              </w:rPr>
              <w:t>正常营业期间，无保洁工具随意置放于公共场所现象</w:t>
            </w:r>
          </w:p>
        </w:tc>
        <w:tc>
          <w:tcPr>
            <w:tcW w:w="1981" w:type="dxa"/>
          </w:tcPr>
          <w:p w14:paraId="1AAF93F2"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08B51DA1" w14:textId="77777777">
        <w:trPr>
          <w:cantSplit/>
        </w:trPr>
        <w:tc>
          <w:tcPr>
            <w:tcW w:w="1101" w:type="dxa"/>
            <w:vMerge w:val="restart"/>
            <w:vAlign w:val="center"/>
          </w:tcPr>
          <w:p w14:paraId="0599DE55" w14:textId="77777777" w:rsidR="00C53CE5" w:rsidRDefault="00CC009D">
            <w:pPr>
              <w:jc w:val="center"/>
              <w:rPr>
                <w:rFonts w:ascii="宋体" w:hAnsi="宋体" w:cs="宋体"/>
                <w:szCs w:val="21"/>
              </w:rPr>
            </w:pPr>
            <w:r>
              <w:rPr>
                <w:rFonts w:ascii="宋体" w:hAnsi="宋体" w:cs="宋体" w:hint="eastAsia"/>
                <w:szCs w:val="21"/>
              </w:rPr>
              <w:t>室内公</w:t>
            </w:r>
          </w:p>
          <w:p w14:paraId="7AF32603" w14:textId="77777777" w:rsidR="00C53CE5" w:rsidRDefault="00CC009D">
            <w:pPr>
              <w:jc w:val="center"/>
              <w:rPr>
                <w:rFonts w:ascii="宋体" w:hAnsi="宋体" w:cs="宋体"/>
                <w:szCs w:val="21"/>
              </w:rPr>
            </w:pPr>
            <w:r>
              <w:rPr>
                <w:rFonts w:ascii="宋体" w:hAnsi="宋体" w:cs="宋体" w:hint="eastAsia"/>
                <w:szCs w:val="21"/>
              </w:rPr>
              <w:t>共部分</w:t>
            </w:r>
          </w:p>
        </w:tc>
        <w:tc>
          <w:tcPr>
            <w:tcW w:w="5670" w:type="dxa"/>
          </w:tcPr>
          <w:p w14:paraId="5D0637B3" w14:textId="77777777" w:rsidR="00C53CE5" w:rsidRDefault="00CC009D">
            <w:pPr>
              <w:rPr>
                <w:rFonts w:ascii="宋体" w:hAnsi="宋体" w:cs="宋体"/>
                <w:szCs w:val="21"/>
              </w:rPr>
            </w:pPr>
            <w:r>
              <w:rPr>
                <w:rFonts w:ascii="宋体" w:hAnsi="宋体" w:cs="宋体" w:hint="eastAsia"/>
                <w:szCs w:val="21"/>
              </w:rPr>
              <w:t>地面整洁光亮，无晶面残迹及拖布等痕迹，无杂物、烟头、纸屑、无积水、水迹现象。每层楼不超过</w:t>
            </w:r>
            <w:r>
              <w:rPr>
                <w:rFonts w:ascii="宋体" w:hAnsi="宋体" w:cs="宋体" w:hint="eastAsia"/>
                <w:szCs w:val="21"/>
              </w:rPr>
              <w:t>3</w:t>
            </w:r>
            <w:r>
              <w:rPr>
                <w:rFonts w:ascii="宋体" w:hAnsi="宋体" w:cs="宋体" w:hint="eastAsia"/>
                <w:szCs w:val="21"/>
              </w:rPr>
              <w:t>处，垃圾滞留时间不超过</w:t>
            </w:r>
            <w:r>
              <w:rPr>
                <w:rFonts w:ascii="宋体" w:hAnsi="宋体" w:cs="宋体" w:hint="eastAsia"/>
                <w:szCs w:val="21"/>
              </w:rPr>
              <w:t>10</w:t>
            </w:r>
            <w:r>
              <w:rPr>
                <w:rFonts w:ascii="宋体" w:hAnsi="宋体" w:cs="宋体" w:hint="eastAsia"/>
                <w:szCs w:val="21"/>
              </w:rPr>
              <w:t>分钟。</w:t>
            </w:r>
          </w:p>
        </w:tc>
        <w:tc>
          <w:tcPr>
            <w:tcW w:w="1981" w:type="dxa"/>
          </w:tcPr>
          <w:p w14:paraId="5293BC8C"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447987B5" w14:textId="77777777">
        <w:trPr>
          <w:cantSplit/>
        </w:trPr>
        <w:tc>
          <w:tcPr>
            <w:tcW w:w="1101" w:type="dxa"/>
            <w:vMerge/>
            <w:vAlign w:val="center"/>
          </w:tcPr>
          <w:p w14:paraId="273E6A01" w14:textId="77777777" w:rsidR="00C53CE5" w:rsidRDefault="00C53CE5">
            <w:pPr>
              <w:jc w:val="center"/>
              <w:rPr>
                <w:rFonts w:ascii="宋体" w:hAnsi="宋体" w:cs="宋体"/>
                <w:szCs w:val="21"/>
              </w:rPr>
            </w:pPr>
          </w:p>
        </w:tc>
        <w:tc>
          <w:tcPr>
            <w:tcW w:w="5670" w:type="dxa"/>
            <w:vAlign w:val="center"/>
          </w:tcPr>
          <w:p w14:paraId="20756AE7" w14:textId="77777777" w:rsidR="00C53CE5" w:rsidRDefault="00CC009D">
            <w:pPr>
              <w:rPr>
                <w:rFonts w:ascii="宋体" w:hAnsi="宋体" w:cs="宋体"/>
                <w:szCs w:val="21"/>
              </w:rPr>
            </w:pPr>
            <w:r>
              <w:rPr>
                <w:rFonts w:ascii="宋体" w:hAnsi="宋体" w:cs="宋体" w:hint="eastAsia"/>
                <w:szCs w:val="21"/>
              </w:rPr>
              <w:t>2</w:t>
            </w:r>
            <w:r>
              <w:rPr>
                <w:rFonts w:ascii="宋体" w:hAnsi="宋体" w:cs="宋体" w:hint="eastAsia"/>
                <w:szCs w:val="21"/>
              </w:rPr>
              <w:t>米以下墙壁、玻璃幕墙及墙体有关附属设施无污迹、无灰尘</w:t>
            </w:r>
            <w:r>
              <w:rPr>
                <w:rFonts w:ascii="宋体" w:hAnsi="宋体" w:cs="宋体" w:hint="eastAsia"/>
                <w:szCs w:val="21"/>
              </w:rPr>
              <w:t>,</w:t>
            </w:r>
            <w:r>
              <w:rPr>
                <w:rFonts w:ascii="宋体" w:hAnsi="宋体" w:cs="宋体" w:hint="eastAsia"/>
                <w:szCs w:val="21"/>
              </w:rPr>
              <w:t>纸巾擦拭</w:t>
            </w:r>
            <w:r>
              <w:rPr>
                <w:rFonts w:ascii="宋体" w:hAnsi="宋体" w:cs="宋体" w:hint="eastAsia"/>
                <w:szCs w:val="21"/>
              </w:rPr>
              <w:t>50</w:t>
            </w:r>
            <w:r>
              <w:rPr>
                <w:rFonts w:ascii="宋体" w:hAnsi="宋体" w:cs="宋体" w:hint="eastAsia"/>
                <w:szCs w:val="21"/>
              </w:rPr>
              <w:t>公分无污渍</w:t>
            </w:r>
          </w:p>
        </w:tc>
        <w:tc>
          <w:tcPr>
            <w:tcW w:w="1981" w:type="dxa"/>
          </w:tcPr>
          <w:p w14:paraId="5392DEC8"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5FE58F49" w14:textId="77777777">
        <w:trPr>
          <w:cantSplit/>
        </w:trPr>
        <w:tc>
          <w:tcPr>
            <w:tcW w:w="1101" w:type="dxa"/>
            <w:vMerge/>
            <w:vAlign w:val="center"/>
          </w:tcPr>
          <w:p w14:paraId="0557F78F" w14:textId="77777777" w:rsidR="00C53CE5" w:rsidRDefault="00C53CE5">
            <w:pPr>
              <w:jc w:val="center"/>
              <w:rPr>
                <w:rFonts w:ascii="宋体" w:hAnsi="宋体" w:cs="宋体"/>
                <w:szCs w:val="21"/>
              </w:rPr>
            </w:pPr>
          </w:p>
        </w:tc>
        <w:tc>
          <w:tcPr>
            <w:tcW w:w="5670" w:type="dxa"/>
            <w:vAlign w:val="center"/>
          </w:tcPr>
          <w:p w14:paraId="1AC0E365" w14:textId="77777777" w:rsidR="00C53CE5" w:rsidRDefault="00CC009D">
            <w:pPr>
              <w:rPr>
                <w:rFonts w:ascii="宋体" w:hAnsi="宋体" w:cs="宋体"/>
                <w:szCs w:val="21"/>
              </w:rPr>
            </w:pPr>
            <w:r>
              <w:rPr>
                <w:rFonts w:ascii="宋体" w:hAnsi="宋体" w:cs="宋体" w:hint="eastAsia"/>
                <w:szCs w:val="21"/>
              </w:rPr>
              <w:t>公共设施</w:t>
            </w:r>
            <w:r>
              <w:rPr>
                <w:rFonts w:ascii="宋体" w:hAnsi="宋体" w:cs="宋体" w:hint="eastAsia"/>
                <w:szCs w:val="21"/>
              </w:rPr>
              <w:t>(</w:t>
            </w:r>
            <w:r>
              <w:rPr>
                <w:rFonts w:ascii="宋体" w:hAnsi="宋体" w:cs="宋体" w:hint="eastAsia"/>
                <w:szCs w:val="21"/>
              </w:rPr>
              <w:t>排风百叶、灯饰、消防器具、垃圾箱等</w:t>
            </w:r>
            <w:r>
              <w:rPr>
                <w:rFonts w:ascii="宋体" w:hAnsi="宋体" w:cs="宋体" w:hint="eastAsia"/>
                <w:szCs w:val="21"/>
              </w:rPr>
              <w:t>)</w:t>
            </w:r>
            <w:r>
              <w:rPr>
                <w:rFonts w:ascii="宋体" w:hAnsi="宋体" w:cs="宋体" w:hint="eastAsia"/>
                <w:szCs w:val="21"/>
              </w:rPr>
              <w:t>、设备无锈迹、无灰尘、污迹等</w:t>
            </w:r>
          </w:p>
        </w:tc>
        <w:tc>
          <w:tcPr>
            <w:tcW w:w="1981" w:type="dxa"/>
          </w:tcPr>
          <w:p w14:paraId="74E0673D"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19848DBD" w14:textId="77777777">
        <w:trPr>
          <w:cantSplit/>
        </w:trPr>
        <w:tc>
          <w:tcPr>
            <w:tcW w:w="1101" w:type="dxa"/>
            <w:vMerge/>
            <w:vAlign w:val="center"/>
          </w:tcPr>
          <w:p w14:paraId="04B6D4BD" w14:textId="77777777" w:rsidR="00C53CE5" w:rsidRDefault="00C53CE5">
            <w:pPr>
              <w:jc w:val="center"/>
              <w:rPr>
                <w:rFonts w:ascii="宋体" w:hAnsi="宋体" w:cs="宋体"/>
                <w:szCs w:val="21"/>
              </w:rPr>
            </w:pPr>
          </w:p>
        </w:tc>
        <w:tc>
          <w:tcPr>
            <w:tcW w:w="5670" w:type="dxa"/>
            <w:vAlign w:val="center"/>
          </w:tcPr>
          <w:p w14:paraId="750C1BBE" w14:textId="77777777" w:rsidR="00C53CE5" w:rsidRDefault="00CC009D">
            <w:pPr>
              <w:rPr>
                <w:rFonts w:ascii="宋体" w:hAnsi="宋体" w:cs="宋体"/>
                <w:szCs w:val="21"/>
              </w:rPr>
            </w:pPr>
            <w:r>
              <w:rPr>
                <w:rFonts w:ascii="宋体" w:hAnsi="宋体" w:cs="宋体" w:hint="eastAsia"/>
                <w:szCs w:val="21"/>
              </w:rPr>
              <w:t>公共绿化盆景无灰尘，花盆内无明显杂物</w:t>
            </w:r>
          </w:p>
        </w:tc>
        <w:tc>
          <w:tcPr>
            <w:tcW w:w="1981" w:type="dxa"/>
          </w:tcPr>
          <w:p w14:paraId="6C9133FE"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10650189" w14:textId="77777777">
        <w:trPr>
          <w:cantSplit/>
        </w:trPr>
        <w:tc>
          <w:tcPr>
            <w:tcW w:w="1101" w:type="dxa"/>
            <w:vMerge/>
            <w:vAlign w:val="center"/>
          </w:tcPr>
          <w:p w14:paraId="0D3E45E2" w14:textId="77777777" w:rsidR="00C53CE5" w:rsidRDefault="00C53CE5">
            <w:pPr>
              <w:jc w:val="center"/>
              <w:rPr>
                <w:rFonts w:ascii="宋体" w:hAnsi="宋体" w:cs="宋体"/>
                <w:szCs w:val="21"/>
              </w:rPr>
            </w:pPr>
          </w:p>
        </w:tc>
        <w:tc>
          <w:tcPr>
            <w:tcW w:w="5670" w:type="dxa"/>
          </w:tcPr>
          <w:p w14:paraId="290BA7C0" w14:textId="77777777" w:rsidR="00C53CE5" w:rsidRDefault="00CC009D">
            <w:pPr>
              <w:rPr>
                <w:rFonts w:ascii="宋体" w:hAnsi="宋体" w:cs="宋体"/>
                <w:szCs w:val="21"/>
              </w:rPr>
            </w:pPr>
            <w:r>
              <w:rPr>
                <w:rFonts w:ascii="宋体" w:hAnsi="宋体" w:cs="宋体" w:hint="eastAsia"/>
                <w:szCs w:val="21"/>
              </w:rPr>
              <w:t>垃圾箱内垃圾不超过容积</w:t>
            </w:r>
            <w:r>
              <w:rPr>
                <w:rFonts w:ascii="宋体" w:hAnsi="宋体" w:cs="宋体" w:hint="eastAsia"/>
                <w:szCs w:val="21"/>
              </w:rPr>
              <w:t>2/3</w:t>
            </w:r>
            <w:r>
              <w:rPr>
                <w:rFonts w:ascii="宋体" w:hAnsi="宋体" w:cs="宋体" w:hint="eastAsia"/>
                <w:szCs w:val="21"/>
              </w:rPr>
              <w:t>，箱顶烟头、杂物不超过</w:t>
            </w:r>
            <w:r>
              <w:rPr>
                <w:rFonts w:ascii="宋体" w:hAnsi="宋体" w:cs="宋体" w:hint="eastAsia"/>
                <w:szCs w:val="21"/>
              </w:rPr>
              <w:t>3</w:t>
            </w:r>
            <w:r>
              <w:rPr>
                <w:rFonts w:ascii="宋体" w:hAnsi="宋体" w:cs="宋体" w:hint="eastAsia"/>
                <w:szCs w:val="21"/>
              </w:rPr>
              <w:t>个</w:t>
            </w:r>
            <w:r>
              <w:rPr>
                <w:rFonts w:ascii="宋体" w:hAnsi="宋体" w:cs="宋体" w:hint="eastAsia"/>
                <w:szCs w:val="21"/>
              </w:rPr>
              <w:t>/</w:t>
            </w:r>
            <w:r>
              <w:rPr>
                <w:rFonts w:ascii="宋体" w:hAnsi="宋体" w:cs="宋体" w:hint="eastAsia"/>
                <w:szCs w:val="21"/>
              </w:rPr>
              <w:t>处。</w:t>
            </w:r>
          </w:p>
        </w:tc>
        <w:tc>
          <w:tcPr>
            <w:tcW w:w="1981" w:type="dxa"/>
          </w:tcPr>
          <w:p w14:paraId="3F2F3084"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3589F35B" w14:textId="77777777">
        <w:trPr>
          <w:cantSplit/>
        </w:trPr>
        <w:tc>
          <w:tcPr>
            <w:tcW w:w="1101" w:type="dxa"/>
            <w:vMerge/>
            <w:vAlign w:val="center"/>
          </w:tcPr>
          <w:p w14:paraId="0DF8A67C" w14:textId="77777777" w:rsidR="00C53CE5" w:rsidRDefault="00C53CE5">
            <w:pPr>
              <w:jc w:val="center"/>
              <w:rPr>
                <w:rFonts w:ascii="宋体" w:hAnsi="宋体" w:cs="宋体"/>
                <w:szCs w:val="21"/>
              </w:rPr>
            </w:pPr>
          </w:p>
        </w:tc>
        <w:tc>
          <w:tcPr>
            <w:tcW w:w="5670" w:type="dxa"/>
            <w:vAlign w:val="center"/>
          </w:tcPr>
          <w:p w14:paraId="1717A1FD" w14:textId="77777777" w:rsidR="00C53CE5" w:rsidRDefault="00CC009D">
            <w:pPr>
              <w:rPr>
                <w:rFonts w:ascii="宋体" w:hAnsi="宋体" w:cs="宋体"/>
                <w:szCs w:val="21"/>
              </w:rPr>
            </w:pPr>
            <w:r>
              <w:rPr>
                <w:rFonts w:ascii="宋体" w:hAnsi="宋体" w:cs="宋体" w:hint="eastAsia"/>
                <w:szCs w:val="21"/>
              </w:rPr>
              <w:t>作业时，容易危及人身安全的公共区域应有明显的警示性标志和防范措施</w:t>
            </w:r>
          </w:p>
        </w:tc>
        <w:tc>
          <w:tcPr>
            <w:tcW w:w="1981" w:type="dxa"/>
          </w:tcPr>
          <w:p w14:paraId="00AE3092"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0A87BC3D" w14:textId="77777777">
        <w:trPr>
          <w:cantSplit/>
        </w:trPr>
        <w:tc>
          <w:tcPr>
            <w:tcW w:w="1101" w:type="dxa"/>
            <w:vMerge/>
            <w:vAlign w:val="center"/>
          </w:tcPr>
          <w:p w14:paraId="0849CB3F" w14:textId="77777777" w:rsidR="00C53CE5" w:rsidRDefault="00C53CE5">
            <w:pPr>
              <w:jc w:val="center"/>
              <w:rPr>
                <w:rFonts w:ascii="宋体" w:hAnsi="宋体" w:cs="宋体"/>
                <w:szCs w:val="21"/>
              </w:rPr>
            </w:pPr>
          </w:p>
        </w:tc>
        <w:tc>
          <w:tcPr>
            <w:tcW w:w="5670" w:type="dxa"/>
            <w:vAlign w:val="center"/>
          </w:tcPr>
          <w:p w14:paraId="1206DF05" w14:textId="77777777" w:rsidR="00C53CE5" w:rsidRDefault="00CC009D">
            <w:pPr>
              <w:rPr>
                <w:rFonts w:ascii="宋体" w:hAnsi="宋体" w:cs="宋体"/>
                <w:szCs w:val="21"/>
              </w:rPr>
            </w:pPr>
            <w:r>
              <w:rPr>
                <w:rFonts w:ascii="宋体" w:hAnsi="宋体" w:cs="宋体" w:hint="eastAsia"/>
                <w:szCs w:val="21"/>
              </w:rPr>
              <w:t>排水沟内无杂物、无淤泥、无堵塞现象</w:t>
            </w:r>
          </w:p>
        </w:tc>
        <w:tc>
          <w:tcPr>
            <w:tcW w:w="1981" w:type="dxa"/>
          </w:tcPr>
          <w:p w14:paraId="2CA67FF6"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5FD8435E" w14:textId="77777777">
        <w:trPr>
          <w:cantSplit/>
        </w:trPr>
        <w:tc>
          <w:tcPr>
            <w:tcW w:w="1101" w:type="dxa"/>
            <w:vMerge/>
            <w:vAlign w:val="center"/>
          </w:tcPr>
          <w:p w14:paraId="144D28A9" w14:textId="77777777" w:rsidR="00C53CE5" w:rsidRDefault="00C53CE5">
            <w:pPr>
              <w:jc w:val="center"/>
              <w:rPr>
                <w:rFonts w:ascii="宋体" w:hAnsi="宋体" w:cs="宋体"/>
                <w:szCs w:val="21"/>
              </w:rPr>
            </w:pPr>
          </w:p>
        </w:tc>
        <w:tc>
          <w:tcPr>
            <w:tcW w:w="5670" w:type="dxa"/>
            <w:vAlign w:val="center"/>
          </w:tcPr>
          <w:p w14:paraId="6F1D8D38" w14:textId="77777777" w:rsidR="00C53CE5" w:rsidRDefault="00CC009D">
            <w:pPr>
              <w:rPr>
                <w:rFonts w:ascii="宋体" w:hAnsi="宋体" w:cs="宋体"/>
                <w:szCs w:val="21"/>
              </w:rPr>
            </w:pPr>
            <w:r>
              <w:rPr>
                <w:rFonts w:ascii="宋体" w:hAnsi="宋体" w:cs="宋体" w:hint="eastAsia"/>
                <w:szCs w:val="21"/>
              </w:rPr>
              <w:t>电梯轿箱内地面清洁、无杂物，不锈钢板面定期用防锈油处理，且无手印、水渍，层门地坎槽内无杂物</w:t>
            </w:r>
          </w:p>
        </w:tc>
        <w:tc>
          <w:tcPr>
            <w:tcW w:w="1981" w:type="dxa"/>
          </w:tcPr>
          <w:p w14:paraId="5BBF9587" w14:textId="77777777" w:rsidR="00C53CE5" w:rsidRDefault="00CC009D">
            <w:pPr>
              <w:rPr>
                <w:rFonts w:ascii="宋体" w:hAnsi="宋体" w:cs="宋体"/>
                <w:szCs w:val="21"/>
              </w:rPr>
            </w:pPr>
            <w:r>
              <w:rPr>
                <w:rFonts w:ascii="宋体" w:hAnsi="宋体" w:cs="宋体" w:hint="eastAsia"/>
                <w:szCs w:val="21"/>
              </w:rPr>
              <w:t>每发现一台不合格扣</w:t>
            </w:r>
            <w:r>
              <w:rPr>
                <w:rFonts w:ascii="宋体" w:hAnsi="宋体" w:cs="宋体" w:hint="eastAsia"/>
                <w:szCs w:val="21"/>
              </w:rPr>
              <w:t>0.5</w:t>
            </w:r>
            <w:r>
              <w:rPr>
                <w:rFonts w:ascii="宋体" w:hAnsi="宋体" w:cs="宋体" w:hint="eastAsia"/>
                <w:szCs w:val="21"/>
              </w:rPr>
              <w:t>分</w:t>
            </w:r>
          </w:p>
        </w:tc>
      </w:tr>
      <w:tr w:rsidR="00C53CE5" w14:paraId="63DDA89F" w14:textId="77777777">
        <w:trPr>
          <w:cantSplit/>
        </w:trPr>
        <w:tc>
          <w:tcPr>
            <w:tcW w:w="1101" w:type="dxa"/>
            <w:vMerge/>
            <w:vAlign w:val="center"/>
          </w:tcPr>
          <w:p w14:paraId="069D5980" w14:textId="77777777" w:rsidR="00C53CE5" w:rsidRDefault="00C53CE5">
            <w:pPr>
              <w:jc w:val="center"/>
              <w:rPr>
                <w:rFonts w:ascii="宋体" w:hAnsi="宋体" w:cs="宋体"/>
                <w:szCs w:val="21"/>
              </w:rPr>
            </w:pPr>
          </w:p>
        </w:tc>
        <w:tc>
          <w:tcPr>
            <w:tcW w:w="5670" w:type="dxa"/>
            <w:vAlign w:val="center"/>
          </w:tcPr>
          <w:p w14:paraId="5D7F29A3" w14:textId="77777777" w:rsidR="00C53CE5" w:rsidRDefault="00CC009D">
            <w:pPr>
              <w:rPr>
                <w:rFonts w:ascii="宋体" w:hAnsi="宋体" w:cs="宋体"/>
                <w:szCs w:val="21"/>
              </w:rPr>
            </w:pPr>
            <w:r>
              <w:rPr>
                <w:rFonts w:ascii="宋体" w:hAnsi="宋体" w:cs="宋体" w:hint="eastAsia"/>
                <w:szCs w:val="21"/>
              </w:rPr>
              <w:t>扶梯皮带无污渍</w:t>
            </w:r>
            <w:r>
              <w:rPr>
                <w:rFonts w:ascii="宋体" w:hAnsi="宋体" w:cs="宋体" w:hint="eastAsia"/>
                <w:szCs w:val="21"/>
              </w:rPr>
              <w:t>,</w:t>
            </w:r>
            <w:r>
              <w:rPr>
                <w:rFonts w:ascii="宋体" w:hAnsi="宋体" w:cs="宋体" w:hint="eastAsia"/>
                <w:szCs w:val="21"/>
              </w:rPr>
              <w:t>表面光亮</w:t>
            </w:r>
          </w:p>
        </w:tc>
        <w:tc>
          <w:tcPr>
            <w:tcW w:w="1981" w:type="dxa"/>
          </w:tcPr>
          <w:p w14:paraId="726D3D82" w14:textId="77777777" w:rsidR="00C53CE5" w:rsidRDefault="00CC009D">
            <w:pPr>
              <w:rPr>
                <w:rFonts w:ascii="宋体" w:hAnsi="宋体" w:cs="宋体"/>
                <w:szCs w:val="21"/>
              </w:rPr>
            </w:pPr>
            <w:r>
              <w:rPr>
                <w:rFonts w:ascii="宋体" w:hAnsi="宋体" w:cs="宋体" w:hint="eastAsia"/>
                <w:szCs w:val="21"/>
              </w:rPr>
              <w:t>每发现一台不合格扣</w:t>
            </w:r>
            <w:r>
              <w:rPr>
                <w:rFonts w:ascii="宋体" w:hAnsi="宋体" w:cs="宋体" w:hint="eastAsia"/>
                <w:szCs w:val="21"/>
              </w:rPr>
              <w:t>0.5</w:t>
            </w:r>
            <w:r>
              <w:rPr>
                <w:rFonts w:ascii="宋体" w:hAnsi="宋体" w:cs="宋体" w:hint="eastAsia"/>
                <w:szCs w:val="21"/>
              </w:rPr>
              <w:t>分</w:t>
            </w:r>
          </w:p>
        </w:tc>
      </w:tr>
      <w:tr w:rsidR="00C53CE5" w14:paraId="60AB3B5E" w14:textId="77777777">
        <w:trPr>
          <w:cantSplit/>
        </w:trPr>
        <w:tc>
          <w:tcPr>
            <w:tcW w:w="1101" w:type="dxa"/>
            <w:vMerge/>
            <w:vAlign w:val="center"/>
          </w:tcPr>
          <w:p w14:paraId="499ADA77" w14:textId="77777777" w:rsidR="00C53CE5" w:rsidRDefault="00C53CE5">
            <w:pPr>
              <w:jc w:val="center"/>
              <w:rPr>
                <w:rFonts w:ascii="宋体" w:hAnsi="宋体" w:cs="宋体"/>
                <w:szCs w:val="21"/>
              </w:rPr>
            </w:pPr>
          </w:p>
        </w:tc>
        <w:tc>
          <w:tcPr>
            <w:tcW w:w="5670" w:type="dxa"/>
            <w:vAlign w:val="center"/>
          </w:tcPr>
          <w:p w14:paraId="54BBE6FD" w14:textId="77777777" w:rsidR="00C53CE5" w:rsidRDefault="00CC009D">
            <w:pPr>
              <w:rPr>
                <w:rFonts w:ascii="宋体" w:hAnsi="宋体" w:cs="宋体"/>
                <w:szCs w:val="21"/>
              </w:rPr>
            </w:pPr>
            <w:r>
              <w:rPr>
                <w:rFonts w:ascii="宋体" w:hAnsi="宋体" w:cs="宋体" w:hint="eastAsia"/>
                <w:szCs w:val="21"/>
              </w:rPr>
              <w:t>办公区及管理用房地面、桌面、窗帘等设施清洁，无灰尘、污渍、蛛网现象</w:t>
            </w:r>
          </w:p>
        </w:tc>
        <w:tc>
          <w:tcPr>
            <w:tcW w:w="1981" w:type="dxa"/>
          </w:tcPr>
          <w:p w14:paraId="479956FE" w14:textId="77777777" w:rsidR="00C53CE5" w:rsidRDefault="00CC009D">
            <w:pPr>
              <w:rPr>
                <w:rFonts w:ascii="宋体" w:hAnsi="宋体" w:cs="宋体"/>
                <w:szCs w:val="21"/>
              </w:rPr>
            </w:pPr>
            <w:r>
              <w:rPr>
                <w:rFonts w:ascii="宋体" w:hAnsi="宋体" w:cs="宋体" w:hint="eastAsia"/>
                <w:szCs w:val="21"/>
              </w:rPr>
              <w:t>每发现一台不合格扣</w:t>
            </w:r>
            <w:r>
              <w:rPr>
                <w:rFonts w:ascii="宋体" w:hAnsi="宋体" w:cs="宋体" w:hint="eastAsia"/>
                <w:szCs w:val="21"/>
              </w:rPr>
              <w:t>0.5</w:t>
            </w:r>
            <w:r>
              <w:rPr>
                <w:rFonts w:ascii="宋体" w:hAnsi="宋体" w:cs="宋体" w:hint="eastAsia"/>
                <w:szCs w:val="21"/>
              </w:rPr>
              <w:t>分</w:t>
            </w:r>
          </w:p>
        </w:tc>
      </w:tr>
      <w:tr w:rsidR="00C53CE5" w14:paraId="5CA48ECE" w14:textId="77777777">
        <w:trPr>
          <w:cantSplit/>
        </w:trPr>
        <w:tc>
          <w:tcPr>
            <w:tcW w:w="1101" w:type="dxa"/>
            <w:vMerge w:val="restart"/>
            <w:vAlign w:val="center"/>
          </w:tcPr>
          <w:p w14:paraId="241170F9" w14:textId="77777777" w:rsidR="00C53CE5" w:rsidRDefault="00CC009D">
            <w:pPr>
              <w:jc w:val="center"/>
              <w:rPr>
                <w:rFonts w:ascii="宋体" w:hAnsi="宋体" w:cs="宋体"/>
                <w:szCs w:val="21"/>
              </w:rPr>
            </w:pPr>
            <w:r>
              <w:rPr>
                <w:rFonts w:ascii="宋体" w:hAnsi="宋体" w:cs="宋体" w:hint="eastAsia"/>
                <w:szCs w:val="21"/>
              </w:rPr>
              <w:t>室外公</w:t>
            </w:r>
          </w:p>
          <w:p w14:paraId="4C27C28B" w14:textId="77777777" w:rsidR="00C53CE5" w:rsidRDefault="00CC009D">
            <w:pPr>
              <w:jc w:val="center"/>
              <w:rPr>
                <w:rFonts w:ascii="宋体" w:hAnsi="宋体" w:cs="宋体"/>
                <w:szCs w:val="21"/>
              </w:rPr>
            </w:pPr>
            <w:r>
              <w:rPr>
                <w:rFonts w:ascii="宋体" w:hAnsi="宋体" w:cs="宋体" w:hint="eastAsia"/>
                <w:szCs w:val="21"/>
              </w:rPr>
              <w:t>共部分</w:t>
            </w:r>
          </w:p>
        </w:tc>
        <w:tc>
          <w:tcPr>
            <w:tcW w:w="5670" w:type="dxa"/>
          </w:tcPr>
          <w:p w14:paraId="2C5F3047" w14:textId="77777777" w:rsidR="00C53CE5" w:rsidRDefault="00CC009D">
            <w:pPr>
              <w:rPr>
                <w:rFonts w:ascii="宋体" w:hAnsi="宋体" w:cs="宋体"/>
                <w:szCs w:val="21"/>
              </w:rPr>
            </w:pPr>
            <w:r>
              <w:rPr>
                <w:rFonts w:ascii="宋体" w:hAnsi="宋体" w:cs="宋体" w:hint="eastAsia"/>
                <w:szCs w:val="21"/>
              </w:rPr>
              <w:t>地面整洁光亮、无杂物、无青苔、烟头纸屑</w:t>
            </w:r>
            <w:r>
              <w:rPr>
                <w:rFonts w:ascii="宋体" w:hAnsi="宋体" w:cs="宋体" w:hint="eastAsia"/>
                <w:szCs w:val="21"/>
              </w:rPr>
              <w:t>500</w:t>
            </w:r>
            <w:r>
              <w:rPr>
                <w:rFonts w:ascii="宋体" w:hAnsi="宋体" w:cs="宋体" w:hint="eastAsia"/>
                <w:szCs w:val="21"/>
              </w:rPr>
              <w:t>平米内不超过</w:t>
            </w:r>
            <w:r>
              <w:rPr>
                <w:rFonts w:ascii="宋体" w:hAnsi="宋体" w:cs="宋体" w:hint="eastAsia"/>
                <w:szCs w:val="21"/>
              </w:rPr>
              <w:t>3</w:t>
            </w:r>
            <w:r>
              <w:rPr>
                <w:rFonts w:ascii="宋体" w:hAnsi="宋体" w:cs="宋体" w:hint="eastAsia"/>
                <w:szCs w:val="21"/>
              </w:rPr>
              <w:t>处，垃圾滞留时间不超过</w:t>
            </w:r>
            <w:r>
              <w:rPr>
                <w:rFonts w:ascii="宋体" w:hAnsi="宋体" w:cs="宋体" w:hint="eastAsia"/>
                <w:szCs w:val="21"/>
              </w:rPr>
              <w:t>10</w:t>
            </w:r>
            <w:r>
              <w:rPr>
                <w:rFonts w:ascii="宋体" w:hAnsi="宋体" w:cs="宋体" w:hint="eastAsia"/>
                <w:szCs w:val="21"/>
              </w:rPr>
              <w:t>分钟。</w:t>
            </w:r>
          </w:p>
        </w:tc>
        <w:tc>
          <w:tcPr>
            <w:tcW w:w="1981" w:type="dxa"/>
          </w:tcPr>
          <w:p w14:paraId="5ACBEF34"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45296904" w14:textId="77777777">
        <w:trPr>
          <w:cantSplit/>
        </w:trPr>
        <w:tc>
          <w:tcPr>
            <w:tcW w:w="1101" w:type="dxa"/>
            <w:vMerge/>
            <w:vAlign w:val="center"/>
          </w:tcPr>
          <w:p w14:paraId="30076AC6" w14:textId="77777777" w:rsidR="00C53CE5" w:rsidRDefault="00C53CE5">
            <w:pPr>
              <w:jc w:val="center"/>
              <w:rPr>
                <w:rFonts w:ascii="宋体" w:hAnsi="宋体" w:cs="宋体"/>
                <w:szCs w:val="21"/>
              </w:rPr>
            </w:pPr>
          </w:p>
        </w:tc>
        <w:tc>
          <w:tcPr>
            <w:tcW w:w="5670" w:type="dxa"/>
            <w:vAlign w:val="center"/>
          </w:tcPr>
          <w:p w14:paraId="27980406" w14:textId="77777777" w:rsidR="00C53CE5" w:rsidRDefault="00CC009D">
            <w:pPr>
              <w:rPr>
                <w:rFonts w:ascii="宋体" w:hAnsi="宋体" w:cs="宋体"/>
                <w:szCs w:val="21"/>
              </w:rPr>
            </w:pPr>
            <w:r>
              <w:rPr>
                <w:rFonts w:ascii="宋体" w:hAnsi="宋体" w:cs="宋体" w:hint="eastAsia"/>
                <w:szCs w:val="21"/>
              </w:rPr>
              <w:t>2</w:t>
            </w:r>
            <w:r>
              <w:rPr>
                <w:rFonts w:ascii="宋体" w:hAnsi="宋体" w:cs="宋体" w:hint="eastAsia"/>
                <w:szCs w:val="21"/>
              </w:rPr>
              <w:t>米以下墙壁、玻璃幕墙及墙体有关附属设施无污迹、无灰尘</w:t>
            </w:r>
            <w:r>
              <w:rPr>
                <w:rFonts w:ascii="宋体" w:hAnsi="宋体" w:cs="宋体" w:hint="eastAsia"/>
                <w:szCs w:val="21"/>
              </w:rPr>
              <w:t>,</w:t>
            </w:r>
            <w:r>
              <w:rPr>
                <w:rFonts w:ascii="宋体" w:hAnsi="宋体" w:cs="宋体" w:hint="eastAsia"/>
                <w:szCs w:val="21"/>
              </w:rPr>
              <w:t>纸巾擦拭</w:t>
            </w:r>
            <w:r>
              <w:rPr>
                <w:rFonts w:ascii="宋体" w:hAnsi="宋体" w:cs="宋体" w:hint="eastAsia"/>
                <w:szCs w:val="21"/>
              </w:rPr>
              <w:t>50</w:t>
            </w:r>
            <w:r>
              <w:rPr>
                <w:rFonts w:ascii="宋体" w:hAnsi="宋体" w:cs="宋体" w:hint="eastAsia"/>
                <w:szCs w:val="21"/>
              </w:rPr>
              <w:t>公分无污渍</w:t>
            </w:r>
          </w:p>
        </w:tc>
        <w:tc>
          <w:tcPr>
            <w:tcW w:w="1981" w:type="dxa"/>
          </w:tcPr>
          <w:p w14:paraId="0DDF28B5"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0B4752C4" w14:textId="77777777">
        <w:trPr>
          <w:cantSplit/>
        </w:trPr>
        <w:tc>
          <w:tcPr>
            <w:tcW w:w="1101" w:type="dxa"/>
            <w:vMerge/>
            <w:vAlign w:val="center"/>
          </w:tcPr>
          <w:p w14:paraId="60AEA04F" w14:textId="77777777" w:rsidR="00C53CE5" w:rsidRDefault="00C53CE5">
            <w:pPr>
              <w:jc w:val="center"/>
              <w:rPr>
                <w:rFonts w:ascii="宋体" w:hAnsi="宋体" w:cs="宋体"/>
                <w:szCs w:val="21"/>
              </w:rPr>
            </w:pPr>
          </w:p>
        </w:tc>
        <w:tc>
          <w:tcPr>
            <w:tcW w:w="5670" w:type="dxa"/>
            <w:vAlign w:val="center"/>
          </w:tcPr>
          <w:p w14:paraId="2648D915" w14:textId="77777777" w:rsidR="00C53CE5" w:rsidRDefault="00CC009D">
            <w:pPr>
              <w:rPr>
                <w:rFonts w:ascii="宋体" w:hAnsi="宋体" w:cs="宋体"/>
                <w:szCs w:val="21"/>
              </w:rPr>
            </w:pPr>
            <w:r>
              <w:rPr>
                <w:rFonts w:ascii="宋体" w:hAnsi="宋体" w:cs="宋体" w:hint="eastAsia"/>
                <w:szCs w:val="21"/>
              </w:rPr>
              <w:t>公共设施</w:t>
            </w:r>
            <w:r>
              <w:rPr>
                <w:rFonts w:ascii="宋体" w:hAnsi="宋体" w:cs="宋体" w:hint="eastAsia"/>
                <w:szCs w:val="21"/>
              </w:rPr>
              <w:t>(</w:t>
            </w:r>
            <w:r>
              <w:rPr>
                <w:rFonts w:ascii="宋体" w:hAnsi="宋体" w:cs="宋体" w:hint="eastAsia"/>
                <w:szCs w:val="21"/>
              </w:rPr>
              <w:t>排风百叶、灯饰、消防器具、垃圾箱等</w:t>
            </w:r>
            <w:r>
              <w:rPr>
                <w:rFonts w:ascii="宋体" w:hAnsi="宋体" w:cs="宋体" w:hint="eastAsia"/>
                <w:szCs w:val="21"/>
              </w:rPr>
              <w:t>)</w:t>
            </w:r>
            <w:r>
              <w:rPr>
                <w:rFonts w:ascii="宋体" w:hAnsi="宋体" w:cs="宋体" w:hint="eastAsia"/>
                <w:szCs w:val="21"/>
              </w:rPr>
              <w:t>、设备无锈迹、无灰尘、无蛛网等现象</w:t>
            </w:r>
          </w:p>
        </w:tc>
        <w:tc>
          <w:tcPr>
            <w:tcW w:w="1981" w:type="dxa"/>
          </w:tcPr>
          <w:p w14:paraId="53BCC110"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314F1755" w14:textId="77777777">
        <w:trPr>
          <w:cantSplit/>
        </w:trPr>
        <w:tc>
          <w:tcPr>
            <w:tcW w:w="1101" w:type="dxa"/>
            <w:vMerge/>
            <w:vAlign w:val="center"/>
          </w:tcPr>
          <w:p w14:paraId="4A3ED569" w14:textId="77777777" w:rsidR="00C53CE5" w:rsidRDefault="00C53CE5">
            <w:pPr>
              <w:jc w:val="center"/>
              <w:rPr>
                <w:rFonts w:ascii="宋体" w:hAnsi="宋体" w:cs="宋体"/>
                <w:szCs w:val="21"/>
              </w:rPr>
            </w:pPr>
          </w:p>
        </w:tc>
        <w:tc>
          <w:tcPr>
            <w:tcW w:w="5670" w:type="dxa"/>
            <w:vAlign w:val="center"/>
          </w:tcPr>
          <w:p w14:paraId="678DFD6D" w14:textId="77777777" w:rsidR="00C53CE5" w:rsidRDefault="00CC009D">
            <w:pPr>
              <w:rPr>
                <w:rFonts w:ascii="宋体" w:hAnsi="宋体" w:cs="宋体"/>
                <w:szCs w:val="21"/>
              </w:rPr>
            </w:pPr>
            <w:r>
              <w:rPr>
                <w:rFonts w:ascii="宋体" w:hAnsi="宋体" w:cs="宋体" w:hint="eastAsia"/>
                <w:szCs w:val="21"/>
              </w:rPr>
              <w:t>排水沟内无杂物、无淤泥、无堵塞现象</w:t>
            </w:r>
          </w:p>
        </w:tc>
        <w:tc>
          <w:tcPr>
            <w:tcW w:w="1981" w:type="dxa"/>
          </w:tcPr>
          <w:p w14:paraId="4D402819"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1B417424" w14:textId="77777777">
        <w:trPr>
          <w:cantSplit/>
        </w:trPr>
        <w:tc>
          <w:tcPr>
            <w:tcW w:w="1101" w:type="dxa"/>
            <w:vMerge/>
            <w:vAlign w:val="center"/>
          </w:tcPr>
          <w:p w14:paraId="423EDFF6" w14:textId="77777777" w:rsidR="00C53CE5" w:rsidRDefault="00C53CE5">
            <w:pPr>
              <w:jc w:val="center"/>
              <w:rPr>
                <w:rFonts w:ascii="宋体" w:hAnsi="宋体" w:cs="宋体"/>
                <w:szCs w:val="21"/>
              </w:rPr>
            </w:pPr>
          </w:p>
        </w:tc>
        <w:tc>
          <w:tcPr>
            <w:tcW w:w="5670" w:type="dxa"/>
            <w:vAlign w:val="center"/>
          </w:tcPr>
          <w:p w14:paraId="0122B02C" w14:textId="77777777" w:rsidR="00C53CE5" w:rsidRDefault="00CC009D">
            <w:pPr>
              <w:rPr>
                <w:rFonts w:ascii="宋体" w:hAnsi="宋体" w:cs="宋体"/>
                <w:szCs w:val="21"/>
              </w:rPr>
            </w:pPr>
            <w:r>
              <w:rPr>
                <w:rFonts w:ascii="宋体" w:hAnsi="宋体" w:cs="宋体" w:hint="eastAsia"/>
                <w:szCs w:val="21"/>
              </w:rPr>
              <w:t>垃圾箱内垃圾不超过容积</w:t>
            </w:r>
            <w:r>
              <w:rPr>
                <w:rFonts w:ascii="宋体" w:hAnsi="宋体" w:cs="宋体" w:hint="eastAsia"/>
                <w:szCs w:val="21"/>
              </w:rPr>
              <w:t>2/3</w:t>
            </w:r>
          </w:p>
        </w:tc>
        <w:tc>
          <w:tcPr>
            <w:tcW w:w="1981" w:type="dxa"/>
          </w:tcPr>
          <w:p w14:paraId="2ACD2642"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467239C9" w14:textId="77777777">
        <w:trPr>
          <w:cantSplit/>
        </w:trPr>
        <w:tc>
          <w:tcPr>
            <w:tcW w:w="1101" w:type="dxa"/>
            <w:vMerge/>
            <w:vAlign w:val="center"/>
          </w:tcPr>
          <w:p w14:paraId="391156F8" w14:textId="77777777" w:rsidR="00C53CE5" w:rsidRDefault="00C53CE5">
            <w:pPr>
              <w:jc w:val="center"/>
              <w:rPr>
                <w:rFonts w:ascii="宋体" w:hAnsi="宋体" w:cs="宋体"/>
                <w:szCs w:val="21"/>
              </w:rPr>
            </w:pPr>
          </w:p>
        </w:tc>
        <w:tc>
          <w:tcPr>
            <w:tcW w:w="5670" w:type="dxa"/>
            <w:vAlign w:val="center"/>
          </w:tcPr>
          <w:p w14:paraId="694227AB" w14:textId="77777777" w:rsidR="00C53CE5" w:rsidRDefault="00CC009D">
            <w:pPr>
              <w:rPr>
                <w:rFonts w:ascii="宋体" w:hAnsi="宋体" w:cs="宋体"/>
                <w:szCs w:val="21"/>
              </w:rPr>
            </w:pPr>
            <w:r>
              <w:rPr>
                <w:rFonts w:ascii="宋体" w:hAnsi="宋体" w:cs="宋体" w:hint="eastAsia"/>
                <w:szCs w:val="21"/>
              </w:rPr>
              <w:t>地面无积水和水迹现象</w:t>
            </w:r>
          </w:p>
        </w:tc>
        <w:tc>
          <w:tcPr>
            <w:tcW w:w="1981" w:type="dxa"/>
          </w:tcPr>
          <w:p w14:paraId="29F8BCDD"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1E52B3E7" w14:textId="77777777">
        <w:trPr>
          <w:cantSplit/>
        </w:trPr>
        <w:tc>
          <w:tcPr>
            <w:tcW w:w="1101" w:type="dxa"/>
            <w:vMerge/>
            <w:vAlign w:val="center"/>
          </w:tcPr>
          <w:p w14:paraId="271FA325" w14:textId="77777777" w:rsidR="00C53CE5" w:rsidRDefault="00C53CE5">
            <w:pPr>
              <w:jc w:val="center"/>
              <w:rPr>
                <w:rFonts w:ascii="宋体" w:hAnsi="宋体" w:cs="宋体"/>
                <w:szCs w:val="21"/>
              </w:rPr>
            </w:pPr>
          </w:p>
        </w:tc>
        <w:tc>
          <w:tcPr>
            <w:tcW w:w="5670" w:type="dxa"/>
            <w:vAlign w:val="center"/>
          </w:tcPr>
          <w:p w14:paraId="03C29517" w14:textId="77777777" w:rsidR="00C53CE5" w:rsidRDefault="00CC009D">
            <w:pPr>
              <w:rPr>
                <w:rFonts w:ascii="宋体" w:hAnsi="宋体" w:cs="宋体"/>
                <w:szCs w:val="21"/>
              </w:rPr>
            </w:pPr>
            <w:r>
              <w:rPr>
                <w:rFonts w:ascii="宋体" w:hAnsi="宋体" w:cs="宋体" w:hint="eastAsia"/>
                <w:szCs w:val="21"/>
              </w:rPr>
              <w:t>水（观）景水池水质清澈，无异味、池内无沉淀物及杂物</w:t>
            </w:r>
          </w:p>
        </w:tc>
        <w:tc>
          <w:tcPr>
            <w:tcW w:w="1981" w:type="dxa"/>
          </w:tcPr>
          <w:p w14:paraId="5ADE543E"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126EBC9A" w14:textId="77777777">
        <w:trPr>
          <w:cantSplit/>
          <w:trHeight w:val="255"/>
        </w:trPr>
        <w:tc>
          <w:tcPr>
            <w:tcW w:w="1101" w:type="dxa"/>
            <w:vMerge/>
            <w:vAlign w:val="center"/>
          </w:tcPr>
          <w:p w14:paraId="65CC758A" w14:textId="77777777" w:rsidR="00C53CE5" w:rsidRDefault="00C53CE5">
            <w:pPr>
              <w:jc w:val="center"/>
              <w:rPr>
                <w:rFonts w:ascii="宋体" w:hAnsi="宋体" w:cs="宋体"/>
                <w:szCs w:val="21"/>
              </w:rPr>
            </w:pPr>
          </w:p>
        </w:tc>
        <w:tc>
          <w:tcPr>
            <w:tcW w:w="5670" w:type="dxa"/>
            <w:vAlign w:val="center"/>
          </w:tcPr>
          <w:p w14:paraId="6FC61A0E" w14:textId="77777777" w:rsidR="00C53CE5" w:rsidRDefault="00CC009D">
            <w:pPr>
              <w:rPr>
                <w:rFonts w:ascii="宋体" w:hAnsi="宋体" w:cs="宋体"/>
                <w:szCs w:val="21"/>
              </w:rPr>
            </w:pPr>
            <w:r>
              <w:rPr>
                <w:rFonts w:ascii="宋体" w:hAnsi="宋体" w:cs="宋体" w:hint="eastAsia"/>
                <w:szCs w:val="21"/>
              </w:rPr>
              <w:t>扶梯皮带无污渍</w:t>
            </w:r>
            <w:r>
              <w:rPr>
                <w:rFonts w:ascii="宋体" w:hAnsi="宋体" w:cs="宋体" w:hint="eastAsia"/>
                <w:szCs w:val="21"/>
              </w:rPr>
              <w:t>,</w:t>
            </w:r>
            <w:r>
              <w:rPr>
                <w:rFonts w:ascii="宋体" w:hAnsi="宋体" w:cs="宋体" w:hint="eastAsia"/>
                <w:szCs w:val="21"/>
              </w:rPr>
              <w:t>表面光亮</w:t>
            </w:r>
          </w:p>
        </w:tc>
        <w:tc>
          <w:tcPr>
            <w:tcW w:w="1981" w:type="dxa"/>
          </w:tcPr>
          <w:p w14:paraId="1DE26CA5" w14:textId="77777777" w:rsidR="00C53CE5" w:rsidRDefault="00CC009D">
            <w:pPr>
              <w:rPr>
                <w:rFonts w:ascii="宋体" w:hAnsi="宋体" w:cs="宋体"/>
                <w:szCs w:val="21"/>
              </w:rPr>
            </w:pPr>
            <w:r>
              <w:rPr>
                <w:rFonts w:ascii="宋体" w:hAnsi="宋体" w:cs="宋体" w:hint="eastAsia"/>
                <w:szCs w:val="21"/>
              </w:rPr>
              <w:t>每发现一台不合格扣</w:t>
            </w:r>
            <w:r>
              <w:rPr>
                <w:rFonts w:ascii="宋体" w:hAnsi="宋体" w:cs="宋体" w:hint="eastAsia"/>
                <w:szCs w:val="21"/>
              </w:rPr>
              <w:t>0.5</w:t>
            </w:r>
            <w:r>
              <w:rPr>
                <w:rFonts w:ascii="宋体" w:hAnsi="宋体" w:cs="宋体" w:hint="eastAsia"/>
                <w:szCs w:val="21"/>
              </w:rPr>
              <w:t>分</w:t>
            </w:r>
          </w:p>
        </w:tc>
      </w:tr>
      <w:tr w:rsidR="00C53CE5" w14:paraId="3E8E0A84" w14:textId="77777777">
        <w:trPr>
          <w:cantSplit/>
          <w:trHeight w:val="360"/>
        </w:trPr>
        <w:tc>
          <w:tcPr>
            <w:tcW w:w="1101" w:type="dxa"/>
            <w:vMerge/>
            <w:vAlign w:val="center"/>
          </w:tcPr>
          <w:p w14:paraId="3D461E70" w14:textId="77777777" w:rsidR="00C53CE5" w:rsidRDefault="00C53CE5">
            <w:pPr>
              <w:jc w:val="center"/>
              <w:rPr>
                <w:rFonts w:ascii="宋体" w:hAnsi="宋体" w:cs="宋体"/>
                <w:szCs w:val="21"/>
              </w:rPr>
            </w:pPr>
          </w:p>
        </w:tc>
        <w:tc>
          <w:tcPr>
            <w:tcW w:w="5670" w:type="dxa"/>
            <w:vAlign w:val="center"/>
          </w:tcPr>
          <w:p w14:paraId="460A74E5" w14:textId="77777777" w:rsidR="00C53CE5" w:rsidRDefault="00CC009D">
            <w:pPr>
              <w:rPr>
                <w:rFonts w:ascii="宋体" w:hAnsi="宋体" w:cs="宋体"/>
                <w:szCs w:val="21"/>
              </w:rPr>
            </w:pPr>
            <w:r>
              <w:rPr>
                <w:rFonts w:ascii="宋体" w:hAnsi="宋体" w:cs="宋体" w:hint="eastAsia"/>
                <w:szCs w:val="21"/>
              </w:rPr>
              <w:t>水景水质清澈，无沉淀物、漂浮物、青苔及杂物等现象</w:t>
            </w:r>
          </w:p>
        </w:tc>
        <w:tc>
          <w:tcPr>
            <w:tcW w:w="1981" w:type="dxa"/>
            <w:vAlign w:val="center"/>
          </w:tcPr>
          <w:p w14:paraId="1A33569A"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1CAE64F7" w14:textId="77777777">
        <w:trPr>
          <w:cantSplit/>
        </w:trPr>
        <w:tc>
          <w:tcPr>
            <w:tcW w:w="1101" w:type="dxa"/>
            <w:vAlign w:val="center"/>
          </w:tcPr>
          <w:p w14:paraId="6A36491C" w14:textId="77777777" w:rsidR="00C53CE5" w:rsidRDefault="00CC009D">
            <w:pPr>
              <w:jc w:val="center"/>
              <w:rPr>
                <w:rFonts w:ascii="宋体" w:hAnsi="宋体" w:cs="宋体"/>
                <w:szCs w:val="21"/>
              </w:rPr>
            </w:pPr>
            <w:r>
              <w:rPr>
                <w:rFonts w:ascii="宋体" w:hAnsi="宋体" w:cs="宋体" w:hint="eastAsia"/>
                <w:szCs w:val="21"/>
              </w:rPr>
              <w:t>茶水间</w:t>
            </w:r>
          </w:p>
        </w:tc>
        <w:tc>
          <w:tcPr>
            <w:tcW w:w="5670" w:type="dxa"/>
            <w:vAlign w:val="center"/>
          </w:tcPr>
          <w:p w14:paraId="3F9FAB3C" w14:textId="77777777" w:rsidR="00C53CE5" w:rsidRDefault="00CC009D">
            <w:pPr>
              <w:rPr>
                <w:rFonts w:ascii="宋体" w:hAnsi="宋体" w:cs="宋体"/>
                <w:szCs w:val="21"/>
              </w:rPr>
            </w:pPr>
            <w:r>
              <w:rPr>
                <w:rFonts w:ascii="宋体" w:hAnsi="宋体" w:cs="宋体" w:hint="eastAsia"/>
                <w:szCs w:val="21"/>
              </w:rPr>
              <w:t>茶水间地面清洁、无杂物、无脏污、无积水；排水口无杂物、堵塞现象，空气清新无臭味。</w:t>
            </w:r>
          </w:p>
        </w:tc>
        <w:tc>
          <w:tcPr>
            <w:tcW w:w="1981" w:type="dxa"/>
          </w:tcPr>
          <w:p w14:paraId="6B79047F"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0C74A7CE" w14:textId="77777777">
        <w:trPr>
          <w:cantSplit/>
        </w:trPr>
        <w:tc>
          <w:tcPr>
            <w:tcW w:w="1101" w:type="dxa"/>
            <w:vMerge w:val="restart"/>
            <w:vAlign w:val="center"/>
          </w:tcPr>
          <w:p w14:paraId="69640FB3" w14:textId="77777777" w:rsidR="00C53CE5" w:rsidRDefault="00CC009D">
            <w:pPr>
              <w:jc w:val="center"/>
              <w:rPr>
                <w:rFonts w:ascii="宋体" w:hAnsi="宋体" w:cs="宋体"/>
                <w:szCs w:val="21"/>
              </w:rPr>
            </w:pPr>
            <w:r>
              <w:rPr>
                <w:rFonts w:ascii="宋体" w:hAnsi="宋体" w:cs="宋体" w:hint="eastAsia"/>
                <w:szCs w:val="21"/>
              </w:rPr>
              <w:t>洗手间</w:t>
            </w:r>
          </w:p>
        </w:tc>
        <w:tc>
          <w:tcPr>
            <w:tcW w:w="5670" w:type="dxa"/>
            <w:vAlign w:val="center"/>
          </w:tcPr>
          <w:p w14:paraId="3EBB3A2B" w14:textId="77777777" w:rsidR="00C53CE5" w:rsidRDefault="00CC009D">
            <w:pPr>
              <w:rPr>
                <w:rFonts w:ascii="宋体" w:hAnsi="宋体" w:cs="宋体"/>
                <w:szCs w:val="21"/>
              </w:rPr>
            </w:pPr>
            <w:r>
              <w:rPr>
                <w:rFonts w:ascii="宋体" w:hAnsi="宋体" w:cs="宋体" w:hint="eastAsia"/>
                <w:szCs w:val="21"/>
              </w:rPr>
              <w:t>洗手间纸巾、洗手液能给予及时补充，无缺少现象，</w:t>
            </w:r>
          </w:p>
        </w:tc>
        <w:tc>
          <w:tcPr>
            <w:tcW w:w="1981" w:type="dxa"/>
          </w:tcPr>
          <w:p w14:paraId="2FB34BEE" w14:textId="77777777" w:rsidR="00C53CE5" w:rsidRDefault="00CC009D">
            <w:pPr>
              <w:rPr>
                <w:rFonts w:ascii="宋体" w:hAnsi="宋体" w:cs="宋体"/>
                <w:szCs w:val="21"/>
              </w:rPr>
            </w:pPr>
            <w:r>
              <w:rPr>
                <w:rFonts w:ascii="宋体" w:hAnsi="宋体" w:cs="宋体" w:hint="eastAsia"/>
                <w:szCs w:val="21"/>
              </w:rPr>
              <w:t>每发现缺少一处，扣</w:t>
            </w:r>
            <w:r>
              <w:rPr>
                <w:rFonts w:ascii="宋体" w:hAnsi="宋体" w:cs="宋体" w:hint="eastAsia"/>
                <w:szCs w:val="21"/>
              </w:rPr>
              <w:t>0.5</w:t>
            </w:r>
            <w:r>
              <w:rPr>
                <w:rFonts w:ascii="宋体" w:hAnsi="宋体" w:cs="宋体" w:hint="eastAsia"/>
                <w:szCs w:val="21"/>
              </w:rPr>
              <w:t>分</w:t>
            </w:r>
          </w:p>
        </w:tc>
      </w:tr>
      <w:tr w:rsidR="00C53CE5" w14:paraId="0DCCBAF6" w14:textId="77777777">
        <w:trPr>
          <w:cantSplit/>
        </w:trPr>
        <w:tc>
          <w:tcPr>
            <w:tcW w:w="1101" w:type="dxa"/>
            <w:vMerge/>
            <w:vAlign w:val="center"/>
          </w:tcPr>
          <w:p w14:paraId="7256421B" w14:textId="77777777" w:rsidR="00C53CE5" w:rsidRDefault="00C53CE5">
            <w:pPr>
              <w:jc w:val="center"/>
              <w:rPr>
                <w:rFonts w:ascii="宋体" w:hAnsi="宋体" w:cs="宋体"/>
                <w:szCs w:val="21"/>
              </w:rPr>
            </w:pPr>
          </w:p>
        </w:tc>
        <w:tc>
          <w:tcPr>
            <w:tcW w:w="5670" w:type="dxa"/>
            <w:vAlign w:val="center"/>
          </w:tcPr>
          <w:p w14:paraId="7232EF74" w14:textId="77777777" w:rsidR="00C53CE5" w:rsidRDefault="00CC009D">
            <w:pPr>
              <w:rPr>
                <w:rFonts w:ascii="宋体" w:hAnsi="宋体" w:cs="宋体"/>
                <w:szCs w:val="21"/>
              </w:rPr>
            </w:pPr>
            <w:r>
              <w:rPr>
                <w:rFonts w:ascii="宋体" w:hAnsi="宋体" w:cs="宋体" w:hint="eastAsia"/>
                <w:szCs w:val="21"/>
              </w:rPr>
              <w:t>地面、台面、镜面清洁无水渍，且无杂物、无脏污、无积水现象</w:t>
            </w:r>
          </w:p>
        </w:tc>
        <w:tc>
          <w:tcPr>
            <w:tcW w:w="1981" w:type="dxa"/>
          </w:tcPr>
          <w:p w14:paraId="271939D7"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2B47943C" w14:textId="77777777">
        <w:trPr>
          <w:cantSplit/>
        </w:trPr>
        <w:tc>
          <w:tcPr>
            <w:tcW w:w="1101" w:type="dxa"/>
            <w:vMerge/>
            <w:vAlign w:val="center"/>
          </w:tcPr>
          <w:p w14:paraId="022D1848" w14:textId="77777777" w:rsidR="00C53CE5" w:rsidRDefault="00C53CE5">
            <w:pPr>
              <w:jc w:val="center"/>
              <w:rPr>
                <w:rFonts w:ascii="宋体" w:hAnsi="宋体" w:cs="宋体"/>
                <w:szCs w:val="21"/>
              </w:rPr>
            </w:pPr>
          </w:p>
        </w:tc>
        <w:tc>
          <w:tcPr>
            <w:tcW w:w="5670" w:type="dxa"/>
            <w:vAlign w:val="center"/>
          </w:tcPr>
          <w:p w14:paraId="17093C61" w14:textId="77777777" w:rsidR="00C53CE5" w:rsidRDefault="00CC009D">
            <w:pPr>
              <w:rPr>
                <w:rFonts w:ascii="宋体" w:hAnsi="宋体" w:cs="宋体"/>
                <w:szCs w:val="21"/>
              </w:rPr>
            </w:pPr>
            <w:r>
              <w:rPr>
                <w:rFonts w:ascii="宋体" w:hAnsi="宋体" w:cs="宋体" w:hint="eastAsia"/>
                <w:szCs w:val="21"/>
              </w:rPr>
              <w:t>马桶、便池表面及内部洁净，无残留物等杂物</w:t>
            </w:r>
          </w:p>
        </w:tc>
        <w:tc>
          <w:tcPr>
            <w:tcW w:w="1981" w:type="dxa"/>
          </w:tcPr>
          <w:p w14:paraId="585E0DE3"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14A4B954" w14:textId="77777777">
        <w:trPr>
          <w:cantSplit/>
        </w:trPr>
        <w:tc>
          <w:tcPr>
            <w:tcW w:w="1101" w:type="dxa"/>
            <w:vMerge/>
            <w:vAlign w:val="center"/>
          </w:tcPr>
          <w:p w14:paraId="740E824F" w14:textId="77777777" w:rsidR="00C53CE5" w:rsidRDefault="00C53CE5">
            <w:pPr>
              <w:jc w:val="center"/>
              <w:rPr>
                <w:rFonts w:ascii="宋体" w:hAnsi="宋体" w:cs="宋体"/>
                <w:szCs w:val="21"/>
              </w:rPr>
            </w:pPr>
          </w:p>
        </w:tc>
        <w:tc>
          <w:tcPr>
            <w:tcW w:w="5670" w:type="dxa"/>
            <w:vAlign w:val="center"/>
          </w:tcPr>
          <w:p w14:paraId="6BA9F999" w14:textId="77777777" w:rsidR="00C53CE5" w:rsidRDefault="00CC009D">
            <w:pPr>
              <w:rPr>
                <w:rFonts w:ascii="宋体" w:hAnsi="宋体" w:cs="宋体"/>
                <w:szCs w:val="21"/>
              </w:rPr>
            </w:pPr>
            <w:r>
              <w:rPr>
                <w:rFonts w:ascii="宋体" w:hAnsi="宋体" w:cs="宋体" w:hint="eastAsia"/>
                <w:szCs w:val="21"/>
              </w:rPr>
              <w:t>室内空气清新，无异味，用具和设施洁净、功能良好</w:t>
            </w:r>
          </w:p>
        </w:tc>
        <w:tc>
          <w:tcPr>
            <w:tcW w:w="1981" w:type="dxa"/>
          </w:tcPr>
          <w:p w14:paraId="72D947CF"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3CE51657" w14:textId="77777777">
        <w:trPr>
          <w:cantSplit/>
        </w:trPr>
        <w:tc>
          <w:tcPr>
            <w:tcW w:w="1101" w:type="dxa"/>
            <w:vMerge/>
            <w:vAlign w:val="center"/>
          </w:tcPr>
          <w:p w14:paraId="0E667900" w14:textId="77777777" w:rsidR="00C53CE5" w:rsidRDefault="00C53CE5">
            <w:pPr>
              <w:jc w:val="center"/>
              <w:rPr>
                <w:rFonts w:ascii="宋体" w:hAnsi="宋体" w:cs="宋体"/>
                <w:szCs w:val="21"/>
              </w:rPr>
            </w:pPr>
          </w:p>
        </w:tc>
        <w:tc>
          <w:tcPr>
            <w:tcW w:w="5670" w:type="dxa"/>
            <w:vAlign w:val="center"/>
          </w:tcPr>
          <w:p w14:paraId="0C3CB24B" w14:textId="77777777" w:rsidR="00C53CE5" w:rsidRDefault="00CC009D">
            <w:pPr>
              <w:rPr>
                <w:rFonts w:ascii="宋体" w:hAnsi="宋体" w:cs="宋体"/>
                <w:szCs w:val="21"/>
              </w:rPr>
            </w:pPr>
            <w:r>
              <w:rPr>
                <w:rFonts w:ascii="宋体" w:hAnsi="宋体" w:cs="宋体" w:hint="eastAsia"/>
                <w:szCs w:val="21"/>
              </w:rPr>
              <w:t>垃圾篓不超过桶的</w:t>
            </w:r>
            <w:r>
              <w:rPr>
                <w:rFonts w:ascii="宋体" w:hAnsi="宋体" w:cs="宋体" w:hint="eastAsia"/>
                <w:szCs w:val="21"/>
              </w:rPr>
              <w:t>2/3</w:t>
            </w:r>
          </w:p>
        </w:tc>
        <w:tc>
          <w:tcPr>
            <w:tcW w:w="1981" w:type="dxa"/>
          </w:tcPr>
          <w:p w14:paraId="0F90B10E"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61A2F064" w14:textId="77777777">
        <w:trPr>
          <w:cantSplit/>
        </w:trPr>
        <w:tc>
          <w:tcPr>
            <w:tcW w:w="1101" w:type="dxa"/>
            <w:vMerge/>
            <w:vAlign w:val="center"/>
          </w:tcPr>
          <w:p w14:paraId="3B96E08C" w14:textId="77777777" w:rsidR="00C53CE5" w:rsidRDefault="00C53CE5">
            <w:pPr>
              <w:jc w:val="center"/>
              <w:rPr>
                <w:rFonts w:ascii="宋体" w:hAnsi="宋体" w:cs="宋体"/>
                <w:szCs w:val="21"/>
              </w:rPr>
            </w:pPr>
          </w:p>
        </w:tc>
        <w:tc>
          <w:tcPr>
            <w:tcW w:w="5670" w:type="dxa"/>
            <w:vAlign w:val="center"/>
          </w:tcPr>
          <w:p w14:paraId="263125A4" w14:textId="77777777" w:rsidR="00C53CE5" w:rsidRDefault="00CC009D">
            <w:pPr>
              <w:rPr>
                <w:rFonts w:ascii="宋体" w:hAnsi="宋体" w:cs="宋体"/>
                <w:szCs w:val="21"/>
              </w:rPr>
            </w:pPr>
            <w:r>
              <w:rPr>
                <w:rFonts w:ascii="宋体" w:hAnsi="宋体" w:cs="宋体" w:hint="eastAsia"/>
                <w:szCs w:val="21"/>
              </w:rPr>
              <w:t>墙面、天花</w:t>
            </w:r>
            <w:r>
              <w:rPr>
                <w:rFonts w:ascii="宋体" w:hAnsi="宋体" w:cs="宋体" w:hint="eastAsia"/>
                <w:szCs w:val="21"/>
              </w:rPr>
              <w:t>,</w:t>
            </w:r>
            <w:r>
              <w:rPr>
                <w:rFonts w:ascii="宋体" w:hAnsi="宋体" w:cs="宋体" w:hint="eastAsia"/>
                <w:szCs w:val="21"/>
              </w:rPr>
              <w:t>灯</w:t>
            </w:r>
            <w:r>
              <w:rPr>
                <w:rFonts w:ascii="宋体" w:hAnsi="宋体" w:cs="宋体" w:hint="eastAsia"/>
                <w:szCs w:val="21"/>
              </w:rPr>
              <w:t>,</w:t>
            </w:r>
            <w:r>
              <w:rPr>
                <w:rFonts w:ascii="宋体" w:hAnsi="宋体" w:cs="宋体" w:hint="eastAsia"/>
                <w:szCs w:val="21"/>
              </w:rPr>
              <w:t>挂画无污渍、无蜘蛛网</w:t>
            </w:r>
            <w:r>
              <w:rPr>
                <w:rFonts w:ascii="宋体" w:hAnsi="宋体" w:cs="宋体" w:hint="eastAsia"/>
                <w:szCs w:val="21"/>
              </w:rPr>
              <w:t>,</w:t>
            </w:r>
            <w:r>
              <w:rPr>
                <w:rFonts w:ascii="宋体" w:hAnsi="宋体" w:cs="宋体" w:hint="eastAsia"/>
                <w:szCs w:val="21"/>
              </w:rPr>
              <w:t>无灰尘</w:t>
            </w:r>
          </w:p>
        </w:tc>
        <w:tc>
          <w:tcPr>
            <w:tcW w:w="1981" w:type="dxa"/>
          </w:tcPr>
          <w:p w14:paraId="467DC2B2"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4326BEAE" w14:textId="77777777">
        <w:trPr>
          <w:cantSplit/>
        </w:trPr>
        <w:tc>
          <w:tcPr>
            <w:tcW w:w="1101" w:type="dxa"/>
            <w:vMerge/>
            <w:vAlign w:val="center"/>
          </w:tcPr>
          <w:p w14:paraId="42ED2257" w14:textId="77777777" w:rsidR="00C53CE5" w:rsidRDefault="00C53CE5">
            <w:pPr>
              <w:jc w:val="center"/>
              <w:rPr>
                <w:rFonts w:ascii="宋体" w:hAnsi="宋体" w:cs="宋体"/>
                <w:szCs w:val="21"/>
              </w:rPr>
            </w:pPr>
          </w:p>
        </w:tc>
        <w:tc>
          <w:tcPr>
            <w:tcW w:w="5670" w:type="dxa"/>
            <w:vAlign w:val="center"/>
          </w:tcPr>
          <w:p w14:paraId="1E4B40AB" w14:textId="77777777" w:rsidR="00C53CE5" w:rsidRDefault="00CC009D">
            <w:pPr>
              <w:rPr>
                <w:rFonts w:ascii="宋体" w:hAnsi="宋体" w:cs="宋体"/>
                <w:szCs w:val="21"/>
              </w:rPr>
            </w:pPr>
            <w:r>
              <w:rPr>
                <w:rFonts w:ascii="宋体" w:hAnsi="宋体" w:cs="宋体" w:hint="eastAsia"/>
                <w:szCs w:val="21"/>
              </w:rPr>
              <w:t>墙面，隔板无乱涂乱画，无灰尘、蜘蛛网等污渍</w:t>
            </w:r>
          </w:p>
        </w:tc>
        <w:tc>
          <w:tcPr>
            <w:tcW w:w="1981" w:type="dxa"/>
          </w:tcPr>
          <w:p w14:paraId="47FCAA86"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33CEEF05" w14:textId="77777777">
        <w:trPr>
          <w:cantSplit/>
        </w:trPr>
        <w:tc>
          <w:tcPr>
            <w:tcW w:w="1101" w:type="dxa"/>
            <w:vMerge w:val="restart"/>
            <w:vAlign w:val="center"/>
          </w:tcPr>
          <w:p w14:paraId="406DF78C" w14:textId="77777777" w:rsidR="00C53CE5" w:rsidRDefault="00CC009D">
            <w:pPr>
              <w:jc w:val="center"/>
              <w:rPr>
                <w:rFonts w:ascii="宋体" w:hAnsi="宋体" w:cs="宋体"/>
                <w:szCs w:val="21"/>
              </w:rPr>
            </w:pPr>
            <w:r>
              <w:rPr>
                <w:rFonts w:ascii="宋体" w:hAnsi="宋体" w:cs="宋体" w:hint="eastAsia"/>
                <w:szCs w:val="21"/>
              </w:rPr>
              <w:t>垃圾房管理</w:t>
            </w:r>
          </w:p>
        </w:tc>
        <w:tc>
          <w:tcPr>
            <w:tcW w:w="5670" w:type="dxa"/>
            <w:vAlign w:val="center"/>
          </w:tcPr>
          <w:p w14:paraId="55BE83A2" w14:textId="77777777" w:rsidR="00C53CE5" w:rsidRDefault="00CC009D">
            <w:pPr>
              <w:rPr>
                <w:rFonts w:ascii="宋体" w:hAnsi="宋体" w:cs="宋体"/>
                <w:szCs w:val="21"/>
              </w:rPr>
            </w:pPr>
            <w:r>
              <w:rPr>
                <w:rFonts w:ascii="宋体" w:hAnsi="宋体" w:cs="宋体" w:hint="eastAsia"/>
                <w:szCs w:val="21"/>
              </w:rPr>
              <w:t>垃圾日产日清，管辖区域内所有垃圾桶表面清洁，垃圾房内地面、墙面清洁，无散乱现象，房内无积水、无异味，目视不见蚊蝇</w:t>
            </w:r>
          </w:p>
        </w:tc>
        <w:tc>
          <w:tcPr>
            <w:tcW w:w="1981" w:type="dxa"/>
          </w:tcPr>
          <w:p w14:paraId="08CCCC86"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4422A7DC" w14:textId="77777777">
        <w:trPr>
          <w:cantSplit/>
        </w:trPr>
        <w:tc>
          <w:tcPr>
            <w:tcW w:w="1101" w:type="dxa"/>
            <w:vMerge/>
            <w:vAlign w:val="center"/>
          </w:tcPr>
          <w:p w14:paraId="24B47174" w14:textId="77777777" w:rsidR="00C53CE5" w:rsidRDefault="00C53CE5">
            <w:pPr>
              <w:jc w:val="center"/>
              <w:rPr>
                <w:rFonts w:ascii="宋体" w:hAnsi="宋体" w:cs="宋体"/>
                <w:szCs w:val="21"/>
              </w:rPr>
            </w:pPr>
          </w:p>
        </w:tc>
        <w:tc>
          <w:tcPr>
            <w:tcW w:w="5670" w:type="dxa"/>
            <w:vAlign w:val="center"/>
          </w:tcPr>
          <w:p w14:paraId="3971326D" w14:textId="77777777" w:rsidR="00C53CE5" w:rsidRDefault="00CC009D">
            <w:pPr>
              <w:rPr>
                <w:rFonts w:ascii="宋体" w:hAnsi="宋体" w:cs="宋体"/>
                <w:szCs w:val="21"/>
              </w:rPr>
            </w:pPr>
            <w:r>
              <w:rPr>
                <w:rFonts w:ascii="宋体" w:hAnsi="宋体" w:cs="宋体" w:hint="eastAsia"/>
                <w:szCs w:val="21"/>
              </w:rPr>
              <w:t>垃圾房内垃圾箱满后应及时盖好</w:t>
            </w:r>
          </w:p>
        </w:tc>
        <w:tc>
          <w:tcPr>
            <w:tcW w:w="1981" w:type="dxa"/>
          </w:tcPr>
          <w:p w14:paraId="46A85DC8"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0A3035E2" w14:textId="77777777">
        <w:trPr>
          <w:cantSplit/>
        </w:trPr>
        <w:tc>
          <w:tcPr>
            <w:tcW w:w="1101" w:type="dxa"/>
            <w:vMerge/>
            <w:vAlign w:val="center"/>
          </w:tcPr>
          <w:p w14:paraId="008E7379" w14:textId="77777777" w:rsidR="00C53CE5" w:rsidRDefault="00C53CE5">
            <w:pPr>
              <w:jc w:val="center"/>
              <w:rPr>
                <w:rFonts w:ascii="宋体" w:hAnsi="宋体" w:cs="宋体"/>
                <w:szCs w:val="21"/>
              </w:rPr>
            </w:pPr>
          </w:p>
        </w:tc>
        <w:tc>
          <w:tcPr>
            <w:tcW w:w="5670" w:type="dxa"/>
            <w:vAlign w:val="center"/>
          </w:tcPr>
          <w:p w14:paraId="73F0A68C" w14:textId="77777777" w:rsidR="00C53CE5" w:rsidRDefault="00CC009D">
            <w:pPr>
              <w:rPr>
                <w:rFonts w:ascii="宋体" w:hAnsi="宋体" w:cs="宋体"/>
                <w:szCs w:val="21"/>
              </w:rPr>
            </w:pPr>
            <w:r>
              <w:rPr>
                <w:rFonts w:ascii="宋体" w:hAnsi="宋体" w:cs="宋体" w:hint="eastAsia"/>
                <w:szCs w:val="21"/>
              </w:rPr>
              <w:t>垃圾房内温度适宜，制冷设施工作正常（如有）</w:t>
            </w:r>
          </w:p>
        </w:tc>
        <w:tc>
          <w:tcPr>
            <w:tcW w:w="1981" w:type="dxa"/>
          </w:tcPr>
          <w:p w14:paraId="72322E89"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25BD4A14" w14:textId="77777777">
        <w:trPr>
          <w:cantSplit/>
        </w:trPr>
        <w:tc>
          <w:tcPr>
            <w:tcW w:w="1101" w:type="dxa"/>
            <w:vMerge w:val="restart"/>
            <w:vAlign w:val="center"/>
          </w:tcPr>
          <w:p w14:paraId="768FD92B" w14:textId="77777777" w:rsidR="00C53CE5" w:rsidRDefault="00CC009D">
            <w:pPr>
              <w:jc w:val="center"/>
              <w:rPr>
                <w:rFonts w:ascii="宋体" w:hAnsi="宋体" w:cs="宋体"/>
                <w:szCs w:val="21"/>
              </w:rPr>
            </w:pPr>
            <w:r>
              <w:rPr>
                <w:rFonts w:ascii="宋体" w:hAnsi="宋体" w:cs="宋体" w:hint="eastAsia"/>
                <w:szCs w:val="21"/>
              </w:rPr>
              <w:t>四害管理</w:t>
            </w:r>
          </w:p>
        </w:tc>
        <w:tc>
          <w:tcPr>
            <w:tcW w:w="5670" w:type="dxa"/>
            <w:vAlign w:val="center"/>
          </w:tcPr>
          <w:p w14:paraId="078B3E10" w14:textId="77777777" w:rsidR="00C53CE5" w:rsidRDefault="00CC009D">
            <w:pPr>
              <w:rPr>
                <w:rFonts w:ascii="宋体" w:hAnsi="宋体" w:cs="宋体"/>
                <w:szCs w:val="21"/>
              </w:rPr>
            </w:pPr>
            <w:r>
              <w:rPr>
                <w:rFonts w:ascii="宋体" w:hAnsi="宋体" w:cs="宋体" w:hint="eastAsia"/>
                <w:szCs w:val="21"/>
              </w:rPr>
              <w:t>药品投放场所有明显的警示标识</w:t>
            </w:r>
          </w:p>
        </w:tc>
        <w:tc>
          <w:tcPr>
            <w:tcW w:w="1981" w:type="dxa"/>
          </w:tcPr>
          <w:p w14:paraId="03D88D9C"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51E81697" w14:textId="77777777">
        <w:trPr>
          <w:cantSplit/>
        </w:trPr>
        <w:tc>
          <w:tcPr>
            <w:tcW w:w="1101" w:type="dxa"/>
            <w:vMerge/>
            <w:vAlign w:val="center"/>
          </w:tcPr>
          <w:p w14:paraId="69CFA1C7" w14:textId="77777777" w:rsidR="00C53CE5" w:rsidRDefault="00C53CE5">
            <w:pPr>
              <w:jc w:val="center"/>
              <w:rPr>
                <w:rFonts w:ascii="宋体" w:hAnsi="宋体" w:cs="宋体"/>
                <w:szCs w:val="21"/>
              </w:rPr>
            </w:pPr>
          </w:p>
        </w:tc>
        <w:tc>
          <w:tcPr>
            <w:tcW w:w="5670" w:type="dxa"/>
            <w:vAlign w:val="center"/>
          </w:tcPr>
          <w:p w14:paraId="5D7E3831" w14:textId="77777777" w:rsidR="00C53CE5" w:rsidRDefault="00CC009D">
            <w:pPr>
              <w:rPr>
                <w:rFonts w:ascii="宋体" w:hAnsi="宋体" w:cs="宋体"/>
                <w:szCs w:val="21"/>
              </w:rPr>
            </w:pPr>
            <w:r>
              <w:rPr>
                <w:rFonts w:ascii="宋体" w:hAnsi="宋体" w:cs="宋体" w:hint="eastAsia"/>
                <w:szCs w:val="21"/>
              </w:rPr>
              <w:t>公共区域无明显鼠洞、鼠粪</w:t>
            </w:r>
          </w:p>
        </w:tc>
        <w:tc>
          <w:tcPr>
            <w:tcW w:w="1981" w:type="dxa"/>
          </w:tcPr>
          <w:p w14:paraId="4E3E9507"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68858B9C" w14:textId="77777777">
        <w:trPr>
          <w:cantSplit/>
        </w:trPr>
        <w:tc>
          <w:tcPr>
            <w:tcW w:w="1101" w:type="dxa"/>
            <w:vMerge/>
            <w:vAlign w:val="center"/>
          </w:tcPr>
          <w:p w14:paraId="4FB79205" w14:textId="77777777" w:rsidR="00C53CE5" w:rsidRDefault="00C53CE5">
            <w:pPr>
              <w:jc w:val="center"/>
              <w:rPr>
                <w:rFonts w:ascii="宋体" w:hAnsi="宋体" w:cs="宋体"/>
                <w:szCs w:val="21"/>
              </w:rPr>
            </w:pPr>
          </w:p>
        </w:tc>
        <w:tc>
          <w:tcPr>
            <w:tcW w:w="5670" w:type="dxa"/>
            <w:vAlign w:val="center"/>
          </w:tcPr>
          <w:p w14:paraId="5069AAA0" w14:textId="77777777" w:rsidR="00C53CE5" w:rsidRDefault="00CC009D">
            <w:pPr>
              <w:rPr>
                <w:rFonts w:ascii="宋体" w:hAnsi="宋体" w:cs="宋体"/>
                <w:szCs w:val="21"/>
              </w:rPr>
            </w:pPr>
            <w:r>
              <w:rPr>
                <w:rFonts w:ascii="宋体" w:hAnsi="宋体" w:cs="宋体" w:hint="eastAsia"/>
                <w:szCs w:val="21"/>
              </w:rPr>
              <w:t>暗沟阴渠无明显蟑、鼠、蚊、蝇</w:t>
            </w:r>
          </w:p>
        </w:tc>
        <w:tc>
          <w:tcPr>
            <w:tcW w:w="1981" w:type="dxa"/>
          </w:tcPr>
          <w:p w14:paraId="00C389AE"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60039B49" w14:textId="77777777">
        <w:trPr>
          <w:cantSplit/>
        </w:trPr>
        <w:tc>
          <w:tcPr>
            <w:tcW w:w="1101" w:type="dxa"/>
            <w:vMerge/>
            <w:vAlign w:val="center"/>
          </w:tcPr>
          <w:p w14:paraId="6649D0BD" w14:textId="77777777" w:rsidR="00C53CE5" w:rsidRDefault="00C53CE5">
            <w:pPr>
              <w:jc w:val="center"/>
              <w:rPr>
                <w:rFonts w:ascii="宋体" w:hAnsi="宋体" w:cs="宋体"/>
                <w:szCs w:val="21"/>
              </w:rPr>
            </w:pPr>
          </w:p>
        </w:tc>
        <w:tc>
          <w:tcPr>
            <w:tcW w:w="5670" w:type="dxa"/>
            <w:vAlign w:val="center"/>
          </w:tcPr>
          <w:p w14:paraId="38D9CBA3" w14:textId="77777777" w:rsidR="00C53CE5" w:rsidRDefault="00CC009D">
            <w:pPr>
              <w:rPr>
                <w:rFonts w:ascii="宋体" w:hAnsi="宋体" w:cs="宋体"/>
                <w:szCs w:val="21"/>
              </w:rPr>
            </w:pPr>
            <w:r>
              <w:rPr>
                <w:rFonts w:ascii="宋体" w:hAnsi="宋体" w:cs="宋体" w:hint="eastAsia"/>
                <w:szCs w:val="21"/>
              </w:rPr>
              <w:t>消杀前应有通知，且每次消杀有记录，记录齐全，无漏项</w:t>
            </w:r>
          </w:p>
        </w:tc>
        <w:tc>
          <w:tcPr>
            <w:tcW w:w="1981" w:type="dxa"/>
          </w:tcPr>
          <w:p w14:paraId="1665F20D"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2F1E0FF2" w14:textId="77777777">
        <w:trPr>
          <w:cantSplit/>
        </w:trPr>
        <w:tc>
          <w:tcPr>
            <w:tcW w:w="1101" w:type="dxa"/>
            <w:vMerge/>
            <w:vAlign w:val="center"/>
          </w:tcPr>
          <w:p w14:paraId="05693310" w14:textId="77777777" w:rsidR="00C53CE5" w:rsidRDefault="00C53CE5">
            <w:pPr>
              <w:jc w:val="center"/>
              <w:rPr>
                <w:rFonts w:ascii="宋体" w:hAnsi="宋体" w:cs="宋体"/>
                <w:szCs w:val="21"/>
              </w:rPr>
            </w:pPr>
          </w:p>
        </w:tc>
        <w:tc>
          <w:tcPr>
            <w:tcW w:w="5670" w:type="dxa"/>
            <w:vAlign w:val="center"/>
          </w:tcPr>
          <w:p w14:paraId="2FD8A3BC" w14:textId="77777777" w:rsidR="00C53CE5" w:rsidRDefault="00CC009D">
            <w:pPr>
              <w:rPr>
                <w:rFonts w:ascii="宋体" w:hAnsi="宋体" w:cs="宋体"/>
                <w:szCs w:val="21"/>
              </w:rPr>
            </w:pPr>
            <w:r>
              <w:rPr>
                <w:rFonts w:ascii="宋体" w:hAnsi="宋体" w:cs="宋体" w:hint="eastAsia"/>
                <w:szCs w:val="21"/>
              </w:rPr>
              <w:t>消杀各类药品均为合格产品</w:t>
            </w:r>
            <w:r>
              <w:rPr>
                <w:rFonts w:ascii="宋体" w:hAnsi="宋体" w:cs="宋体" w:hint="eastAsia"/>
                <w:szCs w:val="21"/>
              </w:rPr>
              <w:t xml:space="preserve"> </w:t>
            </w:r>
          </w:p>
        </w:tc>
        <w:tc>
          <w:tcPr>
            <w:tcW w:w="1981" w:type="dxa"/>
          </w:tcPr>
          <w:p w14:paraId="250E429C" w14:textId="77777777" w:rsidR="00C53CE5" w:rsidRDefault="00CC009D">
            <w:pPr>
              <w:rPr>
                <w:rFonts w:ascii="宋体" w:hAnsi="宋体" w:cs="宋体"/>
                <w:szCs w:val="21"/>
              </w:rPr>
            </w:pPr>
            <w:r>
              <w:rPr>
                <w:rFonts w:ascii="宋体" w:hAnsi="宋体" w:cs="宋体" w:hint="eastAsia"/>
                <w:szCs w:val="21"/>
              </w:rPr>
              <w:t>发现一次使用无合格证产品，扣</w:t>
            </w:r>
            <w:r>
              <w:rPr>
                <w:rFonts w:ascii="宋体" w:hAnsi="宋体" w:cs="宋体" w:hint="eastAsia"/>
                <w:szCs w:val="21"/>
              </w:rPr>
              <w:t>2</w:t>
            </w:r>
            <w:r>
              <w:rPr>
                <w:rFonts w:ascii="宋体" w:hAnsi="宋体" w:cs="宋体" w:hint="eastAsia"/>
                <w:szCs w:val="21"/>
              </w:rPr>
              <w:t>分</w:t>
            </w:r>
          </w:p>
        </w:tc>
      </w:tr>
      <w:tr w:rsidR="00C53CE5" w14:paraId="36635694" w14:textId="77777777">
        <w:trPr>
          <w:cantSplit/>
        </w:trPr>
        <w:tc>
          <w:tcPr>
            <w:tcW w:w="1101" w:type="dxa"/>
            <w:vAlign w:val="center"/>
          </w:tcPr>
          <w:p w14:paraId="2F569660" w14:textId="77777777" w:rsidR="00C53CE5" w:rsidRDefault="00CC009D">
            <w:pPr>
              <w:jc w:val="center"/>
              <w:rPr>
                <w:rFonts w:ascii="宋体" w:hAnsi="宋体" w:cs="宋体"/>
                <w:szCs w:val="21"/>
              </w:rPr>
            </w:pPr>
            <w:r>
              <w:rPr>
                <w:rFonts w:ascii="宋体" w:hAnsi="宋体" w:cs="宋体" w:hint="eastAsia"/>
                <w:szCs w:val="21"/>
              </w:rPr>
              <w:t>标识管理</w:t>
            </w:r>
          </w:p>
        </w:tc>
        <w:tc>
          <w:tcPr>
            <w:tcW w:w="5670" w:type="dxa"/>
            <w:vAlign w:val="center"/>
          </w:tcPr>
          <w:p w14:paraId="27D3A416" w14:textId="77777777" w:rsidR="00C53CE5" w:rsidRDefault="00CC009D">
            <w:pPr>
              <w:rPr>
                <w:rFonts w:ascii="宋体" w:hAnsi="宋体" w:cs="宋体"/>
                <w:szCs w:val="21"/>
              </w:rPr>
            </w:pPr>
            <w:r>
              <w:rPr>
                <w:rFonts w:ascii="宋体" w:hAnsi="宋体" w:cs="宋体" w:hint="eastAsia"/>
                <w:szCs w:val="21"/>
              </w:rPr>
              <w:t>各类标识清晰、完整</w:t>
            </w:r>
          </w:p>
        </w:tc>
        <w:tc>
          <w:tcPr>
            <w:tcW w:w="1981" w:type="dxa"/>
          </w:tcPr>
          <w:p w14:paraId="7D4AB735"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66DB41F6" w14:textId="77777777">
        <w:trPr>
          <w:cantSplit/>
          <w:trHeight w:val="321"/>
        </w:trPr>
        <w:tc>
          <w:tcPr>
            <w:tcW w:w="1101" w:type="dxa"/>
            <w:vMerge w:val="restart"/>
            <w:vAlign w:val="center"/>
          </w:tcPr>
          <w:p w14:paraId="1BFD3C04" w14:textId="77777777" w:rsidR="00C53CE5" w:rsidRDefault="00CC009D">
            <w:pPr>
              <w:jc w:val="center"/>
              <w:rPr>
                <w:rFonts w:ascii="宋体" w:hAnsi="宋体" w:cs="宋体"/>
                <w:szCs w:val="21"/>
              </w:rPr>
            </w:pPr>
            <w:r>
              <w:rPr>
                <w:rFonts w:ascii="宋体" w:hAnsi="宋体" w:cs="宋体" w:hint="eastAsia"/>
                <w:szCs w:val="21"/>
              </w:rPr>
              <w:t>花卉</w:t>
            </w:r>
          </w:p>
          <w:p w14:paraId="5CF42D88" w14:textId="77777777" w:rsidR="00C53CE5" w:rsidRDefault="00CC009D">
            <w:pPr>
              <w:jc w:val="center"/>
              <w:rPr>
                <w:rFonts w:ascii="宋体" w:hAnsi="宋体" w:cs="宋体"/>
                <w:szCs w:val="21"/>
              </w:rPr>
            </w:pPr>
            <w:r>
              <w:rPr>
                <w:rFonts w:ascii="宋体" w:hAnsi="宋体" w:cs="宋体" w:hint="eastAsia"/>
                <w:szCs w:val="21"/>
              </w:rPr>
              <w:t>植物</w:t>
            </w:r>
          </w:p>
          <w:p w14:paraId="1E83B092" w14:textId="77777777" w:rsidR="00C53CE5" w:rsidRDefault="00CC009D">
            <w:pPr>
              <w:jc w:val="center"/>
              <w:rPr>
                <w:rFonts w:ascii="宋体" w:hAnsi="宋体" w:cs="宋体"/>
                <w:szCs w:val="21"/>
              </w:rPr>
            </w:pPr>
            <w:r>
              <w:rPr>
                <w:rFonts w:ascii="宋体" w:hAnsi="宋体" w:cs="宋体" w:hint="eastAsia"/>
                <w:szCs w:val="21"/>
              </w:rPr>
              <w:t>[</w:t>
            </w:r>
            <w:r>
              <w:rPr>
                <w:rFonts w:ascii="宋体" w:hAnsi="宋体" w:cs="宋体" w:hint="eastAsia"/>
                <w:szCs w:val="21"/>
              </w:rPr>
              <w:t>地栽</w:t>
            </w:r>
          </w:p>
          <w:p w14:paraId="3D1995AD" w14:textId="77777777" w:rsidR="00C53CE5" w:rsidRDefault="00CC009D">
            <w:pPr>
              <w:jc w:val="center"/>
              <w:rPr>
                <w:rFonts w:ascii="宋体" w:hAnsi="宋体" w:cs="宋体"/>
                <w:szCs w:val="21"/>
              </w:rPr>
            </w:pPr>
            <w:r>
              <w:rPr>
                <w:rFonts w:ascii="宋体" w:hAnsi="宋体" w:cs="宋体" w:hint="eastAsia"/>
                <w:szCs w:val="21"/>
              </w:rPr>
              <w:t>或</w:t>
            </w:r>
          </w:p>
          <w:p w14:paraId="198FD003" w14:textId="77777777" w:rsidR="00C53CE5" w:rsidRDefault="00CC009D">
            <w:pPr>
              <w:jc w:val="center"/>
              <w:rPr>
                <w:rFonts w:ascii="宋体" w:hAnsi="宋体" w:cs="宋体"/>
                <w:szCs w:val="21"/>
              </w:rPr>
            </w:pPr>
            <w:r>
              <w:rPr>
                <w:rFonts w:ascii="宋体" w:hAnsi="宋体" w:cs="宋体" w:hint="eastAsia"/>
                <w:szCs w:val="21"/>
              </w:rPr>
              <w:t>盆栽</w:t>
            </w:r>
            <w:r>
              <w:rPr>
                <w:rFonts w:ascii="宋体" w:hAnsi="宋体" w:cs="宋体" w:hint="eastAsia"/>
                <w:szCs w:val="21"/>
              </w:rPr>
              <w:t>]</w:t>
            </w:r>
          </w:p>
        </w:tc>
        <w:tc>
          <w:tcPr>
            <w:tcW w:w="5670" w:type="dxa"/>
            <w:vAlign w:val="center"/>
          </w:tcPr>
          <w:p w14:paraId="3D2BC57A" w14:textId="77777777" w:rsidR="00C53CE5" w:rsidRDefault="00CC009D">
            <w:pPr>
              <w:rPr>
                <w:rFonts w:ascii="宋体" w:hAnsi="宋体" w:cs="宋体"/>
                <w:szCs w:val="21"/>
              </w:rPr>
            </w:pPr>
            <w:r>
              <w:rPr>
                <w:rFonts w:ascii="宋体" w:hAnsi="宋体" w:cs="宋体" w:hint="eastAsia"/>
                <w:szCs w:val="21"/>
              </w:rPr>
              <w:t>无枯死、枯枝、黄叶、卷叶等现象，无缺苗、无黄土裸露现象</w:t>
            </w:r>
          </w:p>
        </w:tc>
        <w:tc>
          <w:tcPr>
            <w:tcW w:w="1981" w:type="dxa"/>
            <w:vAlign w:val="center"/>
          </w:tcPr>
          <w:p w14:paraId="5343B09C" w14:textId="77777777" w:rsidR="00C53CE5" w:rsidRDefault="00CC009D">
            <w:pPr>
              <w:rPr>
                <w:rFonts w:ascii="宋体" w:hAnsi="宋体" w:cs="宋体"/>
                <w:szCs w:val="21"/>
              </w:rPr>
            </w:pPr>
            <w:r>
              <w:rPr>
                <w:rFonts w:ascii="宋体" w:hAnsi="宋体" w:cs="宋体" w:hint="eastAsia"/>
                <w:szCs w:val="21"/>
              </w:rPr>
              <w:t>每项不符合要求，扣</w:t>
            </w:r>
            <w:r>
              <w:rPr>
                <w:rFonts w:ascii="宋体" w:hAnsi="宋体" w:cs="宋体" w:hint="eastAsia"/>
                <w:szCs w:val="21"/>
              </w:rPr>
              <w:t>0.5</w:t>
            </w:r>
            <w:r>
              <w:rPr>
                <w:rFonts w:ascii="宋体" w:hAnsi="宋体" w:cs="宋体" w:hint="eastAsia"/>
                <w:szCs w:val="21"/>
              </w:rPr>
              <w:t>分</w:t>
            </w:r>
          </w:p>
        </w:tc>
      </w:tr>
      <w:tr w:rsidR="00C53CE5" w14:paraId="3BE40B25" w14:textId="77777777">
        <w:trPr>
          <w:cantSplit/>
        </w:trPr>
        <w:tc>
          <w:tcPr>
            <w:tcW w:w="1101" w:type="dxa"/>
            <w:vMerge/>
            <w:vAlign w:val="center"/>
          </w:tcPr>
          <w:p w14:paraId="047E6CC9" w14:textId="77777777" w:rsidR="00C53CE5" w:rsidRDefault="00C53CE5">
            <w:pPr>
              <w:rPr>
                <w:rFonts w:ascii="宋体" w:hAnsi="宋体" w:cs="宋体"/>
                <w:szCs w:val="21"/>
              </w:rPr>
            </w:pPr>
          </w:p>
        </w:tc>
        <w:tc>
          <w:tcPr>
            <w:tcW w:w="5670" w:type="dxa"/>
            <w:vAlign w:val="center"/>
          </w:tcPr>
          <w:p w14:paraId="01201C83" w14:textId="77777777" w:rsidR="00C53CE5" w:rsidRDefault="00CC009D">
            <w:pPr>
              <w:rPr>
                <w:rFonts w:ascii="宋体" w:hAnsi="宋体" w:cs="宋体"/>
                <w:szCs w:val="21"/>
              </w:rPr>
            </w:pPr>
            <w:r>
              <w:rPr>
                <w:rFonts w:ascii="宋体" w:hAnsi="宋体" w:cs="宋体" w:hint="eastAsia"/>
                <w:szCs w:val="21"/>
              </w:rPr>
              <w:t>花草树木长势良好，能及时修剪保持造型，枝条无杂乱现象</w:t>
            </w:r>
          </w:p>
        </w:tc>
        <w:tc>
          <w:tcPr>
            <w:tcW w:w="1981" w:type="dxa"/>
            <w:vAlign w:val="center"/>
          </w:tcPr>
          <w:p w14:paraId="47F277A0" w14:textId="77777777" w:rsidR="00C53CE5" w:rsidRDefault="00CC009D">
            <w:pPr>
              <w:rPr>
                <w:rFonts w:ascii="宋体" w:hAnsi="宋体" w:cs="宋体"/>
                <w:szCs w:val="21"/>
              </w:rPr>
            </w:pPr>
            <w:r>
              <w:rPr>
                <w:rFonts w:ascii="宋体" w:hAnsi="宋体" w:cs="宋体" w:hint="eastAsia"/>
                <w:szCs w:val="21"/>
              </w:rPr>
              <w:t>每项不符合要求，扣</w:t>
            </w:r>
            <w:r>
              <w:rPr>
                <w:rFonts w:ascii="宋体" w:hAnsi="宋体" w:cs="宋体" w:hint="eastAsia"/>
                <w:szCs w:val="21"/>
              </w:rPr>
              <w:t>0.5</w:t>
            </w:r>
            <w:r>
              <w:rPr>
                <w:rFonts w:ascii="宋体" w:hAnsi="宋体" w:cs="宋体" w:hint="eastAsia"/>
                <w:szCs w:val="21"/>
              </w:rPr>
              <w:t>分</w:t>
            </w:r>
          </w:p>
        </w:tc>
      </w:tr>
      <w:tr w:rsidR="00C53CE5" w14:paraId="707AEE8D" w14:textId="77777777">
        <w:trPr>
          <w:cantSplit/>
        </w:trPr>
        <w:tc>
          <w:tcPr>
            <w:tcW w:w="1101" w:type="dxa"/>
            <w:vMerge/>
            <w:vAlign w:val="center"/>
          </w:tcPr>
          <w:p w14:paraId="368C5D76" w14:textId="77777777" w:rsidR="00C53CE5" w:rsidRDefault="00C53CE5">
            <w:pPr>
              <w:rPr>
                <w:rFonts w:ascii="宋体" w:hAnsi="宋体" w:cs="宋体"/>
                <w:szCs w:val="21"/>
              </w:rPr>
            </w:pPr>
          </w:p>
        </w:tc>
        <w:tc>
          <w:tcPr>
            <w:tcW w:w="5670" w:type="dxa"/>
            <w:vAlign w:val="center"/>
          </w:tcPr>
          <w:p w14:paraId="41EA5B99" w14:textId="77777777" w:rsidR="00C53CE5" w:rsidRDefault="00CC009D">
            <w:pPr>
              <w:rPr>
                <w:rFonts w:ascii="宋体" w:hAnsi="宋体" w:cs="宋体"/>
                <w:szCs w:val="21"/>
              </w:rPr>
            </w:pPr>
            <w:r>
              <w:rPr>
                <w:rFonts w:ascii="宋体" w:hAnsi="宋体" w:cs="宋体" w:hint="eastAsia"/>
                <w:szCs w:val="21"/>
              </w:rPr>
              <w:t>不缺水、缺肥或过量现象</w:t>
            </w:r>
          </w:p>
        </w:tc>
        <w:tc>
          <w:tcPr>
            <w:tcW w:w="1981" w:type="dxa"/>
            <w:vAlign w:val="center"/>
          </w:tcPr>
          <w:p w14:paraId="56C8CD5B" w14:textId="77777777" w:rsidR="00C53CE5" w:rsidRDefault="00CC009D">
            <w:pPr>
              <w:rPr>
                <w:rFonts w:ascii="宋体" w:hAnsi="宋体" w:cs="宋体"/>
                <w:szCs w:val="21"/>
              </w:rPr>
            </w:pPr>
            <w:r>
              <w:rPr>
                <w:rFonts w:ascii="宋体" w:hAnsi="宋体" w:cs="宋体" w:hint="eastAsia"/>
                <w:szCs w:val="21"/>
              </w:rPr>
              <w:t>每项不符合要求，扣</w:t>
            </w:r>
            <w:r>
              <w:rPr>
                <w:rFonts w:ascii="宋体" w:hAnsi="宋体" w:cs="宋体" w:hint="eastAsia"/>
                <w:szCs w:val="21"/>
              </w:rPr>
              <w:t>0.5</w:t>
            </w:r>
            <w:r>
              <w:rPr>
                <w:rFonts w:ascii="宋体" w:hAnsi="宋体" w:cs="宋体" w:hint="eastAsia"/>
                <w:szCs w:val="21"/>
              </w:rPr>
              <w:t>分</w:t>
            </w:r>
          </w:p>
        </w:tc>
      </w:tr>
      <w:tr w:rsidR="00C53CE5" w14:paraId="23D42750" w14:textId="77777777">
        <w:trPr>
          <w:cantSplit/>
        </w:trPr>
        <w:tc>
          <w:tcPr>
            <w:tcW w:w="1101" w:type="dxa"/>
            <w:vMerge/>
            <w:vAlign w:val="center"/>
          </w:tcPr>
          <w:p w14:paraId="371E96E7" w14:textId="77777777" w:rsidR="00C53CE5" w:rsidRDefault="00C53CE5">
            <w:pPr>
              <w:rPr>
                <w:rFonts w:ascii="宋体" w:hAnsi="宋体" w:cs="宋体"/>
                <w:szCs w:val="21"/>
              </w:rPr>
            </w:pPr>
          </w:p>
        </w:tc>
        <w:tc>
          <w:tcPr>
            <w:tcW w:w="5670" w:type="dxa"/>
            <w:vAlign w:val="center"/>
          </w:tcPr>
          <w:p w14:paraId="2B8FE32D" w14:textId="77777777" w:rsidR="00C53CE5" w:rsidRDefault="00CC009D">
            <w:pPr>
              <w:rPr>
                <w:rFonts w:ascii="宋体" w:hAnsi="宋体" w:cs="宋体"/>
                <w:szCs w:val="21"/>
              </w:rPr>
            </w:pPr>
            <w:r>
              <w:rPr>
                <w:rFonts w:ascii="宋体" w:hAnsi="宋体" w:cs="宋体" w:hint="eastAsia"/>
                <w:szCs w:val="21"/>
              </w:rPr>
              <w:t>盆栽植物叶片无明显灰尘，绿化带及盆内无垃圾杂物</w:t>
            </w:r>
          </w:p>
        </w:tc>
        <w:tc>
          <w:tcPr>
            <w:tcW w:w="1981" w:type="dxa"/>
            <w:vAlign w:val="center"/>
          </w:tcPr>
          <w:p w14:paraId="4A0B0539" w14:textId="77777777" w:rsidR="00C53CE5" w:rsidRDefault="00CC009D">
            <w:pPr>
              <w:rPr>
                <w:rFonts w:ascii="宋体" w:hAnsi="宋体" w:cs="宋体"/>
                <w:szCs w:val="21"/>
              </w:rPr>
            </w:pPr>
            <w:r>
              <w:rPr>
                <w:rFonts w:ascii="宋体" w:hAnsi="宋体" w:cs="宋体" w:hint="eastAsia"/>
                <w:szCs w:val="21"/>
              </w:rPr>
              <w:t>每一处不符合要求，扣</w:t>
            </w:r>
            <w:r>
              <w:rPr>
                <w:rFonts w:ascii="宋体" w:hAnsi="宋体" w:cs="宋体" w:hint="eastAsia"/>
                <w:szCs w:val="21"/>
              </w:rPr>
              <w:t>0.5</w:t>
            </w:r>
            <w:r>
              <w:rPr>
                <w:rFonts w:ascii="宋体" w:hAnsi="宋体" w:cs="宋体" w:hint="eastAsia"/>
                <w:szCs w:val="21"/>
              </w:rPr>
              <w:t>分</w:t>
            </w:r>
          </w:p>
        </w:tc>
      </w:tr>
      <w:tr w:rsidR="00C53CE5" w14:paraId="6E3F8208" w14:textId="77777777">
        <w:trPr>
          <w:cantSplit/>
        </w:trPr>
        <w:tc>
          <w:tcPr>
            <w:tcW w:w="1101" w:type="dxa"/>
            <w:vMerge/>
            <w:vAlign w:val="center"/>
          </w:tcPr>
          <w:p w14:paraId="1CF4E61B" w14:textId="77777777" w:rsidR="00C53CE5" w:rsidRDefault="00C53CE5">
            <w:pPr>
              <w:rPr>
                <w:rFonts w:ascii="宋体" w:hAnsi="宋体" w:cs="宋体"/>
                <w:szCs w:val="21"/>
              </w:rPr>
            </w:pPr>
          </w:p>
        </w:tc>
        <w:tc>
          <w:tcPr>
            <w:tcW w:w="5670" w:type="dxa"/>
            <w:vAlign w:val="center"/>
          </w:tcPr>
          <w:p w14:paraId="7A2C5C91" w14:textId="77777777" w:rsidR="00C53CE5" w:rsidRDefault="00CC009D">
            <w:pPr>
              <w:rPr>
                <w:rFonts w:ascii="宋体" w:hAnsi="宋体" w:cs="宋体"/>
                <w:szCs w:val="21"/>
              </w:rPr>
            </w:pPr>
            <w:r>
              <w:rPr>
                <w:rFonts w:ascii="宋体" w:hAnsi="宋体" w:cs="宋体" w:hint="eastAsia"/>
                <w:szCs w:val="21"/>
              </w:rPr>
              <w:t>地栽大株植物有标识牌（名称、科属、产地），每棵各标识一张</w:t>
            </w:r>
          </w:p>
        </w:tc>
        <w:tc>
          <w:tcPr>
            <w:tcW w:w="1981" w:type="dxa"/>
            <w:vAlign w:val="center"/>
          </w:tcPr>
          <w:p w14:paraId="12E820D0" w14:textId="77777777" w:rsidR="00C53CE5" w:rsidRDefault="00CC009D">
            <w:pPr>
              <w:rPr>
                <w:rFonts w:ascii="宋体" w:hAnsi="宋体" w:cs="宋体"/>
                <w:szCs w:val="21"/>
              </w:rPr>
            </w:pPr>
            <w:r>
              <w:rPr>
                <w:rFonts w:ascii="宋体" w:hAnsi="宋体" w:cs="宋体" w:hint="eastAsia"/>
                <w:szCs w:val="21"/>
              </w:rPr>
              <w:t>每一处不符合要求，扣</w:t>
            </w:r>
            <w:r>
              <w:rPr>
                <w:rFonts w:ascii="宋体" w:hAnsi="宋体" w:cs="宋体" w:hint="eastAsia"/>
                <w:szCs w:val="21"/>
              </w:rPr>
              <w:t>0.5</w:t>
            </w:r>
            <w:r>
              <w:rPr>
                <w:rFonts w:ascii="宋体" w:hAnsi="宋体" w:cs="宋体" w:hint="eastAsia"/>
                <w:szCs w:val="21"/>
              </w:rPr>
              <w:t>分</w:t>
            </w:r>
          </w:p>
        </w:tc>
      </w:tr>
      <w:tr w:rsidR="00C53CE5" w14:paraId="6A36868D" w14:textId="77777777">
        <w:trPr>
          <w:cantSplit/>
        </w:trPr>
        <w:tc>
          <w:tcPr>
            <w:tcW w:w="1101" w:type="dxa"/>
            <w:vMerge/>
            <w:vAlign w:val="center"/>
          </w:tcPr>
          <w:p w14:paraId="156C6F22" w14:textId="77777777" w:rsidR="00C53CE5" w:rsidRDefault="00C53CE5">
            <w:pPr>
              <w:rPr>
                <w:rFonts w:ascii="宋体" w:hAnsi="宋体" w:cs="宋体"/>
                <w:szCs w:val="21"/>
              </w:rPr>
            </w:pPr>
          </w:p>
        </w:tc>
        <w:tc>
          <w:tcPr>
            <w:tcW w:w="5670" w:type="dxa"/>
            <w:vAlign w:val="center"/>
          </w:tcPr>
          <w:p w14:paraId="7BF03980" w14:textId="77777777" w:rsidR="00C53CE5" w:rsidRDefault="00CC009D">
            <w:pPr>
              <w:rPr>
                <w:rFonts w:ascii="宋体" w:hAnsi="宋体" w:cs="宋体"/>
                <w:szCs w:val="21"/>
              </w:rPr>
            </w:pPr>
            <w:r>
              <w:rPr>
                <w:rFonts w:ascii="宋体" w:hAnsi="宋体" w:cs="宋体" w:hint="eastAsia"/>
                <w:szCs w:val="21"/>
              </w:rPr>
              <w:t>无虫害、无病叶现象</w:t>
            </w:r>
          </w:p>
        </w:tc>
        <w:tc>
          <w:tcPr>
            <w:tcW w:w="1981" w:type="dxa"/>
            <w:vAlign w:val="center"/>
          </w:tcPr>
          <w:p w14:paraId="49DACEA6" w14:textId="77777777" w:rsidR="00C53CE5" w:rsidRDefault="00CC009D">
            <w:pPr>
              <w:rPr>
                <w:rFonts w:ascii="宋体" w:hAnsi="宋体" w:cs="宋体"/>
                <w:szCs w:val="21"/>
              </w:rPr>
            </w:pPr>
            <w:r>
              <w:rPr>
                <w:rFonts w:ascii="宋体" w:hAnsi="宋体" w:cs="宋体" w:hint="eastAsia"/>
                <w:szCs w:val="21"/>
              </w:rPr>
              <w:t>每项不符合要求，扣</w:t>
            </w:r>
            <w:r>
              <w:rPr>
                <w:rFonts w:ascii="宋体" w:hAnsi="宋体" w:cs="宋体" w:hint="eastAsia"/>
                <w:szCs w:val="21"/>
              </w:rPr>
              <w:t>0.5</w:t>
            </w:r>
            <w:r>
              <w:rPr>
                <w:rFonts w:ascii="宋体" w:hAnsi="宋体" w:cs="宋体" w:hint="eastAsia"/>
                <w:szCs w:val="21"/>
              </w:rPr>
              <w:t>分</w:t>
            </w:r>
          </w:p>
        </w:tc>
      </w:tr>
      <w:tr w:rsidR="00C53CE5" w14:paraId="099330AD" w14:textId="77777777">
        <w:trPr>
          <w:cantSplit/>
        </w:trPr>
        <w:tc>
          <w:tcPr>
            <w:tcW w:w="1101" w:type="dxa"/>
            <w:vMerge/>
            <w:vAlign w:val="center"/>
          </w:tcPr>
          <w:p w14:paraId="48D4BDAB" w14:textId="77777777" w:rsidR="00C53CE5" w:rsidRDefault="00C53CE5">
            <w:pPr>
              <w:rPr>
                <w:rFonts w:ascii="宋体" w:hAnsi="宋体" w:cs="宋体"/>
                <w:szCs w:val="21"/>
              </w:rPr>
            </w:pPr>
          </w:p>
        </w:tc>
        <w:tc>
          <w:tcPr>
            <w:tcW w:w="5670" w:type="dxa"/>
            <w:vAlign w:val="center"/>
          </w:tcPr>
          <w:p w14:paraId="247D18EC" w14:textId="77777777" w:rsidR="00C53CE5" w:rsidRDefault="00CC009D">
            <w:pPr>
              <w:rPr>
                <w:rFonts w:ascii="宋体" w:hAnsi="宋体" w:cs="宋体"/>
                <w:szCs w:val="21"/>
              </w:rPr>
            </w:pPr>
            <w:r>
              <w:rPr>
                <w:rFonts w:ascii="宋体" w:hAnsi="宋体" w:cs="宋体" w:hint="eastAsia"/>
                <w:szCs w:val="21"/>
              </w:rPr>
              <w:t>在台风季节，花卉植物采取防台风的保护措施</w:t>
            </w:r>
          </w:p>
        </w:tc>
        <w:tc>
          <w:tcPr>
            <w:tcW w:w="1981" w:type="dxa"/>
            <w:vAlign w:val="center"/>
          </w:tcPr>
          <w:p w14:paraId="6E31DA5E" w14:textId="77777777" w:rsidR="00C53CE5" w:rsidRDefault="00CC009D">
            <w:pPr>
              <w:rPr>
                <w:rFonts w:ascii="宋体" w:hAnsi="宋体" w:cs="宋体"/>
                <w:szCs w:val="21"/>
              </w:rPr>
            </w:pPr>
            <w:r>
              <w:rPr>
                <w:rFonts w:ascii="宋体" w:hAnsi="宋体" w:cs="宋体" w:hint="eastAsia"/>
                <w:szCs w:val="21"/>
              </w:rPr>
              <w:t>每项不符合要求，扣</w:t>
            </w:r>
            <w:r>
              <w:rPr>
                <w:rFonts w:ascii="宋体" w:hAnsi="宋体" w:cs="宋体" w:hint="eastAsia"/>
                <w:szCs w:val="21"/>
              </w:rPr>
              <w:t>0.5</w:t>
            </w:r>
            <w:r>
              <w:rPr>
                <w:rFonts w:ascii="宋体" w:hAnsi="宋体" w:cs="宋体" w:hint="eastAsia"/>
                <w:szCs w:val="21"/>
              </w:rPr>
              <w:t>分</w:t>
            </w:r>
          </w:p>
        </w:tc>
      </w:tr>
      <w:tr w:rsidR="00C53CE5" w14:paraId="30B6CD84" w14:textId="77777777">
        <w:trPr>
          <w:cantSplit/>
        </w:trPr>
        <w:tc>
          <w:tcPr>
            <w:tcW w:w="1101" w:type="dxa"/>
            <w:vMerge/>
            <w:vAlign w:val="center"/>
          </w:tcPr>
          <w:p w14:paraId="6EBF1F4E" w14:textId="77777777" w:rsidR="00C53CE5" w:rsidRDefault="00C53CE5">
            <w:pPr>
              <w:rPr>
                <w:rFonts w:ascii="宋体" w:hAnsi="宋体" w:cs="宋体"/>
                <w:szCs w:val="21"/>
              </w:rPr>
            </w:pPr>
          </w:p>
        </w:tc>
        <w:tc>
          <w:tcPr>
            <w:tcW w:w="5670" w:type="dxa"/>
            <w:vAlign w:val="center"/>
          </w:tcPr>
          <w:p w14:paraId="3520F7F6" w14:textId="77777777" w:rsidR="00C53CE5" w:rsidRDefault="00CC009D">
            <w:pPr>
              <w:rPr>
                <w:rFonts w:ascii="宋体" w:hAnsi="宋体" w:cs="宋体"/>
                <w:szCs w:val="21"/>
              </w:rPr>
            </w:pPr>
            <w:r>
              <w:rPr>
                <w:rFonts w:ascii="宋体" w:hAnsi="宋体" w:cs="宋体" w:hint="eastAsia"/>
                <w:szCs w:val="21"/>
              </w:rPr>
              <w:t>绿化带内无垃圾（纸屑、石块、烟头等）、杂物、积水现象</w:t>
            </w:r>
          </w:p>
        </w:tc>
        <w:tc>
          <w:tcPr>
            <w:tcW w:w="1981" w:type="dxa"/>
            <w:vAlign w:val="center"/>
          </w:tcPr>
          <w:p w14:paraId="4CD55F53"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bl>
    <w:p w14:paraId="6FF71D0A" w14:textId="77777777" w:rsidR="00C53CE5" w:rsidRDefault="00CC009D">
      <w:pPr>
        <w:rPr>
          <w:rFonts w:ascii="宋体" w:hAnsi="宋体" w:cs="宋体"/>
          <w:szCs w:val="21"/>
        </w:rPr>
      </w:pPr>
      <w:r>
        <w:rPr>
          <w:rFonts w:ascii="宋体" w:hAnsi="宋体" w:cs="宋体" w:hint="eastAsia"/>
          <w:szCs w:val="21"/>
        </w:rPr>
        <w:t>考核基本原则：</w:t>
      </w:r>
    </w:p>
    <w:p w14:paraId="7621EB89" w14:textId="77777777" w:rsidR="00C53CE5" w:rsidRDefault="00CC009D">
      <w:pPr>
        <w:tabs>
          <w:tab w:val="left" w:pos="420"/>
        </w:tabs>
        <w:ind w:firstLineChars="200" w:firstLine="420"/>
        <w:rPr>
          <w:rFonts w:ascii="宋体" w:hAnsi="宋体" w:cs="宋体"/>
          <w:szCs w:val="21"/>
        </w:rPr>
      </w:pPr>
      <w:r>
        <w:rPr>
          <w:rFonts w:ascii="宋体" w:hAnsi="宋体" w:cs="宋体" w:hint="eastAsia"/>
          <w:szCs w:val="21"/>
        </w:rPr>
        <w:lastRenderedPageBreak/>
        <w:t>采购人对中标人当月的物业管理范围内的服务内容进行定期检查或不定期抽查，每月</w:t>
      </w:r>
      <w:r>
        <w:rPr>
          <w:rFonts w:ascii="宋体" w:hAnsi="宋体" w:cs="宋体" w:hint="eastAsia"/>
          <w:szCs w:val="21"/>
        </w:rPr>
        <w:t>4</w:t>
      </w:r>
      <w:r>
        <w:rPr>
          <w:rFonts w:ascii="宋体" w:hAnsi="宋体" w:cs="宋体" w:hint="eastAsia"/>
          <w:szCs w:val="21"/>
        </w:rPr>
        <w:t>次，每次检查结果通报中标人，并限期整改，如限期内未整改的，月末对累计的检查结果进行汇总并得出加权平均分（重复项目不累计）。</w:t>
      </w:r>
    </w:p>
    <w:p w14:paraId="0E55DDFC" w14:textId="77777777" w:rsidR="00C53CE5" w:rsidRDefault="00CC009D">
      <w:pPr>
        <w:tabs>
          <w:tab w:val="left" w:pos="420"/>
        </w:tabs>
        <w:ind w:firstLineChars="200" w:firstLine="420"/>
        <w:rPr>
          <w:rFonts w:ascii="宋体" w:hAnsi="宋体" w:cs="宋体"/>
          <w:szCs w:val="21"/>
        </w:rPr>
      </w:pPr>
      <w:r>
        <w:rPr>
          <w:rFonts w:ascii="宋体" w:hAnsi="宋体" w:cs="宋体" w:hint="eastAsia"/>
          <w:szCs w:val="21"/>
        </w:rPr>
        <w:t>中标人月考核分等于或高于</w:t>
      </w:r>
      <w:r>
        <w:rPr>
          <w:rFonts w:ascii="宋体" w:hAnsi="宋体" w:cs="宋体" w:hint="eastAsia"/>
          <w:szCs w:val="21"/>
        </w:rPr>
        <w:t>80</w:t>
      </w:r>
      <w:r>
        <w:rPr>
          <w:rFonts w:ascii="宋体" w:hAnsi="宋体" w:cs="宋体" w:hint="eastAsia"/>
          <w:szCs w:val="21"/>
        </w:rPr>
        <w:t>分，视为及格，采购人将把结果通报中标人，要求中标人针对不足项限期整改；</w:t>
      </w:r>
    </w:p>
    <w:p w14:paraId="0F31BFBA" w14:textId="77777777" w:rsidR="00C53CE5" w:rsidRDefault="00CC009D">
      <w:pPr>
        <w:tabs>
          <w:tab w:val="left" w:pos="420"/>
        </w:tabs>
        <w:ind w:firstLineChars="200" w:firstLine="420"/>
        <w:rPr>
          <w:rFonts w:ascii="宋体" w:hAnsi="宋体" w:cs="宋体"/>
          <w:szCs w:val="21"/>
        </w:rPr>
      </w:pPr>
      <w:r>
        <w:rPr>
          <w:rFonts w:ascii="宋体" w:hAnsi="宋体" w:cs="宋体" w:hint="eastAsia"/>
          <w:szCs w:val="21"/>
        </w:rPr>
        <w:t>中标人月考核分处于</w:t>
      </w:r>
      <w:r>
        <w:rPr>
          <w:rFonts w:ascii="宋体" w:hAnsi="宋体" w:cs="宋体" w:hint="eastAsia"/>
          <w:szCs w:val="21"/>
        </w:rPr>
        <w:t>70-79</w:t>
      </w:r>
      <w:r>
        <w:rPr>
          <w:rFonts w:ascii="宋体" w:hAnsi="宋体" w:cs="宋体" w:hint="eastAsia"/>
          <w:szCs w:val="21"/>
        </w:rPr>
        <w:t>分时视为不合格，采购人将对中标人出具书面警告要求中标人限期整改。同时采购人将以</w:t>
      </w:r>
      <w:r>
        <w:rPr>
          <w:rFonts w:ascii="宋体" w:hAnsi="宋体" w:cs="宋体" w:hint="eastAsia"/>
          <w:szCs w:val="21"/>
        </w:rPr>
        <w:t>80</w:t>
      </w:r>
      <w:r>
        <w:rPr>
          <w:rFonts w:ascii="宋体" w:hAnsi="宋体" w:cs="宋体" w:hint="eastAsia"/>
          <w:szCs w:val="21"/>
        </w:rPr>
        <w:t>分为底数，按每分</w:t>
      </w:r>
      <w:r>
        <w:rPr>
          <w:rFonts w:ascii="宋体" w:hAnsi="宋体" w:cs="宋体" w:hint="eastAsia"/>
          <w:szCs w:val="21"/>
        </w:rPr>
        <w:t>500</w:t>
      </w:r>
      <w:r>
        <w:rPr>
          <w:rFonts w:ascii="宋体" w:hAnsi="宋体" w:cs="宋体" w:hint="eastAsia"/>
          <w:szCs w:val="21"/>
        </w:rPr>
        <w:t>元对中标人进行扣罚，具体扣罚金额计算：（</w:t>
      </w:r>
      <w:r>
        <w:rPr>
          <w:rFonts w:ascii="宋体" w:hAnsi="宋体" w:cs="宋体" w:hint="eastAsia"/>
          <w:szCs w:val="21"/>
        </w:rPr>
        <w:t>80</w:t>
      </w:r>
      <w:r>
        <w:rPr>
          <w:rFonts w:ascii="宋体" w:hAnsi="宋体" w:cs="宋体" w:hint="eastAsia"/>
          <w:szCs w:val="21"/>
        </w:rPr>
        <w:t>分</w:t>
      </w:r>
      <w:r>
        <w:rPr>
          <w:rFonts w:ascii="宋体" w:hAnsi="宋体" w:cs="宋体" w:hint="eastAsia"/>
          <w:szCs w:val="21"/>
        </w:rPr>
        <w:t>-</w:t>
      </w:r>
      <w:r>
        <w:rPr>
          <w:rFonts w:ascii="宋体" w:hAnsi="宋体" w:cs="宋体" w:hint="eastAsia"/>
          <w:szCs w:val="21"/>
        </w:rPr>
        <w:t>当月得分）</w:t>
      </w:r>
      <w:r>
        <w:rPr>
          <w:rFonts w:ascii="宋体" w:hAnsi="宋体" w:cs="宋体" w:hint="eastAsia"/>
          <w:szCs w:val="21"/>
        </w:rPr>
        <w:t>*500</w:t>
      </w:r>
      <w:r>
        <w:rPr>
          <w:rFonts w:ascii="宋体" w:hAnsi="宋体" w:cs="宋体" w:hint="eastAsia"/>
          <w:szCs w:val="21"/>
        </w:rPr>
        <w:t>元</w:t>
      </w:r>
      <w:r>
        <w:rPr>
          <w:rFonts w:ascii="宋体" w:hAnsi="宋体" w:cs="宋体" w:hint="eastAsia"/>
          <w:szCs w:val="21"/>
        </w:rPr>
        <w:t>/</w:t>
      </w:r>
      <w:r>
        <w:rPr>
          <w:rFonts w:ascii="宋体" w:hAnsi="宋体" w:cs="宋体" w:hint="eastAsia"/>
          <w:szCs w:val="21"/>
        </w:rPr>
        <w:t>分；</w:t>
      </w:r>
    </w:p>
    <w:p w14:paraId="0294F85F" w14:textId="77777777" w:rsidR="00C53CE5" w:rsidRDefault="00CC009D">
      <w:pPr>
        <w:tabs>
          <w:tab w:val="left" w:pos="420"/>
        </w:tabs>
        <w:ind w:firstLineChars="200" w:firstLine="420"/>
        <w:rPr>
          <w:rFonts w:ascii="宋体" w:hAnsi="宋体" w:cs="宋体"/>
          <w:szCs w:val="21"/>
        </w:rPr>
      </w:pPr>
      <w:r>
        <w:rPr>
          <w:rFonts w:ascii="宋体" w:hAnsi="宋体" w:cs="宋体" w:hint="eastAsia"/>
          <w:szCs w:val="21"/>
        </w:rPr>
        <w:t>中标人月考核低于</w:t>
      </w:r>
      <w:r>
        <w:rPr>
          <w:rFonts w:ascii="宋体" w:hAnsi="宋体" w:cs="宋体" w:hint="eastAsia"/>
          <w:szCs w:val="21"/>
        </w:rPr>
        <w:t>70</w:t>
      </w:r>
      <w:r>
        <w:rPr>
          <w:rFonts w:ascii="宋体" w:hAnsi="宋体" w:cs="宋体" w:hint="eastAsia"/>
          <w:szCs w:val="21"/>
        </w:rPr>
        <w:t>分时视为严重不合格，时，采购人将对中标人出具书面警告要求中标人限期整改。同时采购人将以</w:t>
      </w:r>
      <w:r>
        <w:rPr>
          <w:rFonts w:ascii="宋体" w:hAnsi="宋体" w:cs="宋体" w:hint="eastAsia"/>
          <w:szCs w:val="21"/>
        </w:rPr>
        <w:t>80</w:t>
      </w:r>
      <w:r>
        <w:rPr>
          <w:rFonts w:ascii="宋体" w:hAnsi="宋体" w:cs="宋体" w:hint="eastAsia"/>
          <w:szCs w:val="21"/>
        </w:rPr>
        <w:t>分为底数，按每分</w:t>
      </w:r>
      <w:r>
        <w:rPr>
          <w:rFonts w:ascii="宋体" w:hAnsi="宋体" w:cs="宋体" w:hint="eastAsia"/>
          <w:szCs w:val="21"/>
        </w:rPr>
        <w:t>1000</w:t>
      </w:r>
      <w:r>
        <w:rPr>
          <w:rFonts w:ascii="宋体" w:hAnsi="宋体" w:cs="宋体" w:hint="eastAsia"/>
          <w:szCs w:val="21"/>
        </w:rPr>
        <w:t>元进行扣罚。具体扣罚金额计算：（</w:t>
      </w:r>
      <w:r>
        <w:rPr>
          <w:rFonts w:ascii="宋体" w:hAnsi="宋体" w:cs="宋体" w:hint="eastAsia"/>
          <w:szCs w:val="21"/>
        </w:rPr>
        <w:t>80</w:t>
      </w:r>
      <w:r>
        <w:rPr>
          <w:rFonts w:ascii="宋体" w:hAnsi="宋体" w:cs="宋体" w:hint="eastAsia"/>
          <w:szCs w:val="21"/>
        </w:rPr>
        <w:t>分</w:t>
      </w:r>
      <w:r>
        <w:rPr>
          <w:rFonts w:ascii="宋体" w:hAnsi="宋体" w:cs="宋体" w:hint="eastAsia"/>
          <w:szCs w:val="21"/>
        </w:rPr>
        <w:t>-</w:t>
      </w:r>
      <w:r>
        <w:rPr>
          <w:rFonts w:ascii="宋体" w:hAnsi="宋体" w:cs="宋体" w:hint="eastAsia"/>
          <w:szCs w:val="21"/>
        </w:rPr>
        <w:t>当月得分）</w:t>
      </w:r>
      <w:r>
        <w:rPr>
          <w:rFonts w:ascii="宋体" w:hAnsi="宋体" w:cs="宋体" w:hint="eastAsia"/>
          <w:szCs w:val="21"/>
        </w:rPr>
        <w:t>*1000</w:t>
      </w:r>
      <w:r>
        <w:rPr>
          <w:rFonts w:ascii="宋体" w:hAnsi="宋体" w:cs="宋体" w:hint="eastAsia"/>
          <w:szCs w:val="21"/>
        </w:rPr>
        <w:t>元</w:t>
      </w:r>
      <w:r>
        <w:rPr>
          <w:rFonts w:ascii="宋体" w:hAnsi="宋体" w:cs="宋体" w:hint="eastAsia"/>
          <w:szCs w:val="21"/>
        </w:rPr>
        <w:t>/</w:t>
      </w:r>
      <w:r>
        <w:rPr>
          <w:rFonts w:ascii="宋体" w:hAnsi="宋体" w:cs="宋体" w:hint="eastAsia"/>
          <w:szCs w:val="21"/>
        </w:rPr>
        <w:t>分；</w:t>
      </w:r>
    </w:p>
    <w:p w14:paraId="28091806" w14:textId="77777777" w:rsidR="00C53CE5" w:rsidRDefault="00CC009D">
      <w:pPr>
        <w:tabs>
          <w:tab w:val="left" w:pos="420"/>
        </w:tabs>
        <w:ind w:firstLineChars="200" w:firstLine="420"/>
        <w:rPr>
          <w:rFonts w:ascii="宋体" w:hAnsi="宋体" w:cs="宋体"/>
          <w:szCs w:val="21"/>
        </w:rPr>
      </w:pPr>
      <w:r>
        <w:rPr>
          <w:rFonts w:ascii="宋体" w:hAnsi="宋体" w:cs="宋体" w:hint="eastAsia"/>
          <w:szCs w:val="21"/>
        </w:rPr>
        <w:t>考核以事实为依据，数据的来源经过核查，并有双方当事人确认后生效。</w:t>
      </w:r>
    </w:p>
    <w:p w14:paraId="7FEB6AE8" w14:textId="77777777" w:rsidR="00C53CE5" w:rsidRDefault="00CC009D">
      <w:pPr>
        <w:ind w:firstLineChars="200" w:firstLine="420"/>
        <w:rPr>
          <w:rFonts w:ascii="宋体" w:hAnsi="宋体" w:cs="宋体"/>
          <w:szCs w:val="21"/>
        </w:rPr>
      </w:pPr>
      <w:r>
        <w:rPr>
          <w:rFonts w:ascii="宋体" w:hAnsi="宋体" w:cs="宋体" w:hint="eastAsia"/>
          <w:szCs w:val="21"/>
        </w:rPr>
        <w:t>考核以定期检查与抽查方式结合进行。</w:t>
      </w:r>
    </w:p>
    <w:p w14:paraId="05713721" w14:textId="77777777" w:rsidR="00C53CE5" w:rsidRDefault="00C53CE5"/>
    <w:p w14:paraId="635C8F61" w14:textId="77777777" w:rsidR="00C53CE5" w:rsidRDefault="00CC009D">
      <w:pPr>
        <w:ind w:firstLineChars="200" w:firstLine="422"/>
        <w:rPr>
          <w:rFonts w:ascii="宋体" w:hAnsi="宋体" w:cs="Times New Roman"/>
          <w:b/>
          <w:bCs/>
          <w:szCs w:val="21"/>
        </w:rPr>
      </w:pPr>
      <w:r>
        <w:rPr>
          <w:rFonts w:ascii="宋体" w:hAnsi="宋体" w:cs="Times New Roman" w:hint="eastAsia"/>
          <w:b/>
          <w:bCs/>
          <w:szCs w:val="21"/>
        </w:rPr>
        <w:t>注：不满足招标文件中</w:t>
      </w:r>
      <w:r>
        <w:rPr>
          <w:rFonts w:ascii="宋体" w:hAnsi="宋体" w:cs="Times New Roman" w:hint="eastAsia"/>
          <w:b/>
          <w:bCs/>
          <w:szCs w:val="21"/>
        </w:rPr>
        <w:t xml:space="preserve"> </w:t>
      </w:r>
      <w:r>
        <w:rPr>
          <w:rFonts w:ascii="宋体" w:hAnsi="宋体" w:cs="Times New Roman" w:hint="eastAsia"/>
          <w:b/>
          <w:bCs/>
          <w:szCs w:val="21"/>
        </w:rPr>
        <w:t>“★”条款的投标文件将作无效投标处理。</w:t>
      </w:r>
      <w:bookmarkEnd w:id="9"/>
      <w:bookmarkEnd w:id="10"/>
      <w:bookmarkEnd w:id="11"/>
      <w:bookmarkEnd w:id="12"/>
    </w:p>
    <w:p w14:paraId="70F56463" w14:textId="77777777" w:rsidR="00C53CE5" w:rsidRDefault="00C53CE5">
      <w:pPr>
        <w:pStyle w:val="a0"/>
        <w:rPr>
          <w:rFonts w:cs="Times New Roman"/>
          <w:b/>
          <w:bCs/>
          <w:sz w:val="21"/>
          <w:szCs w:val="21"/>
        </w:rPr>
      </w:pPr>
    </w:p>
    <w:p w14:paraId="1119163D" w14:textId="77777777" w:rsidR="00C53CE5" w:rsidRDefault="00C53CE5">
      <w:pPr>
        <w:pStyle w:val="a4"/>
        <w:ind w:firstLine="211"/>
        <w:rPr>
          <w:rFonts w:cs="Times New Roman"/>
          <w:b/>
          <w:sz w:val="21"/>
        </w:rPr>
      </w:pPr>
    </w:p>
    <w:p w14:paraId="0A76E7C6" w14:textId="77777777" w:rsidR="00C53CE5" w:rsidRDefault="00C53CE5">
      <w:pPr>
        <w:pStyle w:val="TOC6"/>
        <w:rPr>
          <w:rFonts w:ascii="宋体" w:hAnsi="宋体" w:cs="Times New Roman"/>
          <w:b/>
          <w:bCs/>
          <w:sz w:val="21"/>
          <w:szCs w:val="21"/>
        </w:rPr>
      </w:pPr>
    </w:p>
    <w:p w14:paraId="0EA64098" w14:textId="77777777" w:rsidR="00C53CE5" w:rsidRDefault="00C53CE5">
      <w:pPr>
        <w:rPr>
          <w:rFonts w:ascii="宋体" w:hAnsi="宋体" w:cs="Times New Roman"/>
          <w:b/>
          <w:bCs/>
          <w:szCs w:val="21"/>
        </w:rPr>
      </w:pPr>
    </w:p>
    <w:p w14:paraId="1B08BA66" w14:textId="77777777" w:rsidR="00C53CE5" w:rsidRDefault="00C53CE5">
      <w:pPr>
        <w:pStyle w:val="a0"/>
        <w:rPr>
          <w:rFonts w:cs="Times New Roman"/>
          <w:b/>
          <w:bCs/>
          <w:sz w:val="21"/>
          <w:szCs w:val="21"/>
        </w:rPr>
      </w:pPr>
    </w:p>
    <w:p w14:paraId="38E390DB" w14:textId="77777777" w:rsidR="00C53CE5" w:rsidRDefault="00C53CE5">
      <w:pPr>
        <w:pStyle w:val="a4"/>
        <w:ind w:firstLine="211"/>
        <w:rPr>
          <w:rFonts w:cs="Times New Roman"/>
          <w:b/>
          <w:sz w:val="21"/>
        </w:rPr>
      </w:pPr>
    </w:p>
    <w:p w14:paraId="0D38E513" w14:textId="77777777" w:rsidR="00C53CE5" w:rsidRDefault="00C53CE5">
      <w:pPr>
        <w:pStyle w:val="TOC6"/>
        <w:rPr>
          <w:rFonts w:ascii="宋体" w:hAnsi="宋体" w:cs="Times New Roman"/>
          <w:b/>
          <w:bCs/>
          <w:sz w:val="21"/>
          <w:szCs w:val="21"/>
        </w:rPr>
      </w:pPr>
    </w:p>
    <w:p w14:paraId="5AB8B044" w14:textId="77777777" w:rsidR="00C53CE5" w:rsidRDefault="00C53CE5">
      <w:pPr>
        <w:rPr>
          <w:rFonts w:ascii="宋体" w:hAnsi="宋体" w:cs="Times New Roman"/>
          <w:b/>
          <w:bCs/>
          <w:szCs w:val="21"/>
        </w:rPr>
      </w:pPr>
    </w:p>
    <w:p w14:paraId="7A4EFA8A" w14:textId="77777777" w:rsidR="00C53CE5" w:rsidRDefault="00C53CE5">
      <w:pPr>
        <w:pStyle w:val="a0"/>
        <w:rPr>
          <w:rFonts w:cs="Times New Roman"/>
          <w:b/>
          <w:bCs/>
          <w:sz w:val="21"/>
          <w:szCs w:val="21"/>
        </w:rPr>
      </w:pPr>
    </w:p>
    <w:p w14:paraId="42EE782B" w14:textId="77777777" w:rsidR="00C53CE5" w:rsidRDefault="00C53CE5">
      <w:pPr>
        <w:pStyle w:val="a4"/>
        <w:ind w:firstLine="211"/>
        <w:rPr>
          <w:rFonts w:cs="Times New Roman"/>
          <w:b/>
          <w:sz w:val="21"/>
        </w:rPr>
      </w:pPr>
    </w:p>
    <w:p w14:paraId="5184E329" w14:textId="77777777" w:rsidR="00C53CE5" w:rsidRDefault="00C53CE5">
      <w:pPr>
        <w:pStyle w:val="TOC6"/>
        <w:rPr>
          <w:rFonts w:ascii="宋体" w:hAnsi="宋体" w:cs="Times New Roman"/>
          <w:b/>
          <w:bCs/>
          <w:sz w:val="21"/>
          <w:szCs w:val="21"/>
        </w:rPr>
      </w:pPr>
    </w:p>
    <w:p w14:paraId="720B780E" w14:textId="77777777" w:rsidR="00C53CE5" w:rsidRDefault="00C53CE5"/>
    <w:p w14:paraId="3D099AF6" w14:textId="77777777" w:rsidR="00C53CE5" w:rsidRDefault="00CC009D">
      <w:pPr>
        <w:pStyle w:val="2"/>
        <w:spacing w:before="0" w:after="0" w:line="240" w:lineRule="auto"/>
        <w:rPr>
          <w:sz w:val="24"/>
          <w:szCs w:val="24"/>
        </w:rPr>
      </w:pPr>
      <w:bookmarkStart w:id="23" w:name="_Toc18901"/>
      <w:r>
        <w:rPr>
          <w:rFonts w:hint="eastAsia"/>
          <w:sz w:val="28"/>
          <w:szCs w:val="28"/>
        </w:rPr>
        <w:lastRenderedPageBreak/>
        <w:t>第四部分投标人须知</w:t>
      </w:r>
      <w:bookmarkEnd w:id="23"/>
    </w:p>
    <w:p w14:paraId="348A9C2B" w14:textId="77777777" w:rsidR="00C53CE5" w:rsidRDefault="00CC009D">
      <w:pPr>
        <w:pStyle w:val="3"/>
        <w:numPr>
          <w:ilvl w:val="0"/>
          <w:numId w:val="2"/>
        </w:numPr>
        <w:spacing w:before="0" w:after="0" w:line="480" w:lineRule="auto"/>
        <w:jc w:val="center"/>
        <w:rPr>
          <w:rFonts w:ascii="宋体" w:hAnsi="宋体"/>
        </w:rPr>
      </w:pPr>
      <w:bookmarkStart w:id="24" w:name="_Toc18667"/>
      <w:r>
        <w:rPr>
          <w:rFonts w:ascii="宋体" w:hAnsi="宋体" w:hint="eastAsia"/>
        </w:rPr>
        <w:t>说明</w:t>
      </w:r>
      <w:bookmarkEnd w:id="24"/>
    </w:p>
    <w:p w14:paraId="4495FE6E" w14:textId="77777777" w:rsidR="00C53CE5" w:rsidRDefault="00CC009D">
      <w:pPr>
        <w:pStyle w:val="4"/>
        <w:widowControl w:val="0"/>
        <w:overflowPunct w:val="0"/>
        <w:spacing w:line="240" w:lineRule="auto"/>
        <w:rPr>
          <w:rFonts w:ascii="宋体" w:hAnsi="宋体"/>
          <w:sz w:val="21"/>
          <w:szCs w:val="21"/>
        </w:rPr>
      </w:pPr>
      <w:bookmarkStart w:id="25" w:name="_Toc6794"/>
      <w:r>
        <w:rPr>
          <w:rFonts w:ascii="宋体" w:hAnsi="宋体" w:hint="eastAsia"/>
          <w:sz w:val="21"/>
          <w:szCs w:val="21"/>
        </w:rPr>
        <w:t>1.</w:t>
      </w:r>
      <w:r>
        <w:rPr>
          <w:rFonts w:ascii="宋体" w:hAnsi="宋体" w:hint="eastAsia"/>
          <w:sz w:val="21"/>
          <w:szCs w:val="21"/>
        </w:rPr>
        <w:t>适用范围</w:t>
      </w:r>
      <w:bookmarkEnd w:id="25"/>
    </w:p>
    <w:p w14:paraId="494E8F83"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招标范围：见本文件《用户需求书》</w:t>
      </w:r>
    </w:p>
    <w:p w14:paraId="65E46E5A" w14:textId="77777777" w:rsidR="00C53CE5" w:rsidRDefault="00C53CE5"/>
    <w:p w14:paraId="076A63C4" w14:textId="77777777" w:rsidR="00C53CE5" w:rsidRDefault="00CC009D">
      <w:pPr>
        <w:pStyle w:val="4"/>
        <w:widowControl w:val="0"/>
        <w:overflowPunct w:val="0"/>
        <w:spacing w:line="240" w:lineRule="auto"/>
        <w:rPr>
          <w:rFonts w:ascii="宋体" w:hAnsi="宋体"/>
          <w:sz w:val="21"/>
          <w:szCs w:val="21"/>
        </w:rPr>
      </w:pPr>
      <w:bookmarkStart w:id="26" w:name="_Toc32052"/>
      <w:r>
        <w:rPr>
          <w:rFonts w:ascii="宋体" w:hAnsi="宋体" w:hint="eastAsia"/>
          <w:sz w:val="21"/>
          <w:szCs w:val="21"/>
        </w:rPr>
        <w:t>2.</w:t>
      </w:r>
      <w:bookmarkStart w:id="27" w:name="_Toc1530"/>
      <w:bookmarkStart w:id="28" w:name="_Toc298847174"/>
      <w:bookmarkStart w:id="29" w:name="_Toc382049092"/>
      <w:bookmarkStart w:id="30" w:name="_Toc303084246"/>
      <w:r>
        <w:rPr>
          <w:rFonts w:ascii="宋体" w:hAnsi="宋体" w:hint="eastAsia"/>
          <w:sz w:val="21"/>
          <w:szCs w:val="21"/>
        </w:rPr>
        <w:t>定义</w:t>
      </w:r>
      <w:bookmarkEnd w:id="26"/>
      <w:bookmarkEnd w:id="27"/>
      <w:bookmarkEnd w:id="28"/>
      <w:bookmarkEnd w:id="29"/>
      <w:bookmarkEnd w:id="30"/>
    </w:p>
    <w:p w14:paraId="17820D5A" w14:textId="77777777" w:rsidR="00C53CE5" w:rsidRDefault="00C53CE5">
      <w:pPr>
        <w:pStyle w:val="afd"/>
        <w:widowControl w:val="0"/>
        <w:numPr>
          <w:ilvl w:val="0"/>
          <w:numId w:val="3"/>
        </w:numPr>
        <w:adjustRightInd/>
        <w:snapToGrid/>
        <w:spacing w:line="360" w:lineRule="exact"/>
        <w:ind w:firstLineChars="0"/>
        <w:jc w:val="both"/>
        <w:rPr>
          <w:rFonts w:ascii="宋体" w:hAnsi="宋体"/>
          <w:vanish/>
          <w:szCs w:val="21"/>
        </w:rPr>
      </w:pPr>
    </w:p>
    <w:p w14:paraId="7347038B"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采购人：</w:t>
      </w:r>
      <w:r>
        <w:rPr>
          <w:rFonts w:ascii="宋体" w:hAnsi="宋体"/>
          <w:szCs w:val="21"/>
        </w:rPr>
        <w:t>是指</w:t>
      </w:r>
      <w:r>
        <w:rPr>
          <w:rFonts w:ascii="宋体" w:hAnsi="宋体" w:hint="eastAsia"/>
          <w:szCs w:val="21"/>
        </w:rPr>
        <w:t>东莞市东实商业管理有限公司。</w:t>
      </w:r>
    </w:p>
    <w:p w14:paraId="065FE123"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投标人：响应招标并且符合招标文件规定资格条件和参加投标竞争的法人、其他组织或者自然人。</w:t>
      </w:r>
    </w:p>
    <w:p w14:paraId="274CB616"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法人：法人是依法在国内进行注册并具有民事权利能力和民事行为能力，依法独立享有民事权利和承担民事义务的组织。</w:t>
      </w:r>
    </w:p>
    <w:p w14:paraId="44F23093"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中标人：指经评标委员会评审推荐、采购人确认的获得本项目中标资格的投标人。</w:t>
      </w:r>
    </w:p>
    <w:p w14:paraId="1A3E554A"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采购代理机构：广东政通招标有限公司。</w:t>
      </w:r>
    </w:p>
    <w:p w14:paraId="645AC236"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评标委员会：评标委员会是依据相关规定组建的专门负责本次招标其评标工作的临时性机构。</w:t>
      </w:r>
    </w:p>
    <w:p w14:paraId="08D972A7"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合同：指由本次招标所产生的合同或合约文件。</w:t>
      </w:r>
    </w:p>
    <w:p w14:paraId="19102CC3"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公章：</w:t>
      </w:r>
      <w:r>
        <w:rPr>
          <w:rFonts w:ascii="宋体" w:hAnsi="宋体"/>
          <w:szCs w:val="21"/>
        </w:rPr>
        <w:t>公章是</w:t>
      </w:r>
      <w:r>
        <w:rPr>
          <w:rFonts w:ascii="宋体" w:hAnsi="宋体"/>
          <w:iCs/>
          <w:szCs w:val="21"/>
        </w:rPr>
        <w:t>指</w:t>
      </w:r>
      <w:r>
        <w:rPr>
          <w:rFonts w:ascii="宋体" w:hAnsi="宋体" w:hint="eastAsia"/>
          <w:iCs/>
          <w:szCs w:val="21"/>
        </w:rPr>
        <w:t>经过正规的法定程序并备案的法人公章与投标专用章。（投标人如在投标文件中使用“投标专用章”，应提供法定代表人签字或加盖公章说明该“投标专用章”与法人公章</w:t>
      </w:r>
      <w:r>
        <w:rPr>
          <w:rFonts w:ascii="宋体" w:hAnsi="宋体" w:hint="eastAsia"/>
          <w:iCs/>
          <w:szCs w:val="21"/>
        </w:rPr>
        <w:t>具备同等效力的证明文件，且投标当天应携带相关原件到现场，以供核查。因投标文件未提供相关手续复印件和无法核查投标专用章的真实性而导致的后果由投标人自行承担。</w:t>
      </w:r>
      <w:r>
        <w:rPr>
          <w:rFonts w:ascii="宋体" w:hAnsi="宋体" w:hint="eastAsia"/>
          <w:szCs w:val="21"/>
        </w:rPr>
        <w:t>）</w:t>
      </w:r>
    </w:p>
    <w:p w14:paraId="1C92023E"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时间</w:t>
      </w:r>
      <w:r>
        <w:rPr>
          <w:rFonts w:ascii="宋体" w:hAnsi="宋体" w:hint="eastAsia"/>
          <w:iCs/>
          <w:szCs w:val="21"/>
        </w:rPr>
        <w:t>：本文件规定按日计算期间的，开始当天不计入，从次日开始计算。期限的最后一日是国家法定节假日的，顺延到节假日后的次日为期限的最后一日。</w:t>
      </w:r>
    </w:p>
    <w:p w14:paraId="286CD05A" w14:textId="77777777" w:rsidR="00C53CE5" w:rsidRDefault="00C53CE5"/>
    <w:p w14:paraId="7181DFA3" w14:textId="77777777" w:rsidR="00C53CE5" w:rsidRDefault="00CC009D">
      <w:pPr>
        <w:pStyle w:val="4"/>
        <w:widowControl w:val="0"/>
        <w:overflowPunct w:val="0"/>
        <w:spacing w:line="240" w:lineRule="auto"/>
        <w:rPr>
          <w:rFonts w:ascii="宋体" w:hAnsi="宋体"/>
          <w:sz w:val="21"/>
          <w:szCs w:val="21"/>
        </w:rPr>
      </w:pPr>
      <w:bookmarkStart w:id="31" w:name="_Toc16915"/>
      <w:r>
        <w:rPr>
          <w:rFonts w:ascii="宋体" w:hAnsi="宋体" w:hint="eastAsia"/>
          <w:sz w:val="21"/>
          <w:szCs w:val="21"/>
        </w:rPr>
        <w:t>3.</w:t>
      </w:r>
      <w:r>
        <w:rPr>
          <w:rFonts w:ascii="宋体" w:hAnsi="宋体" w:hint="eastAsia"/>
          <w:sz w:val="21"/>
          <w:szCs w:val="21"/>
        </w:rPr>
        <w:t>货物和服务</w:t>
      </w:r>
      <w:bookmarkEnd w:id="31"/>
    </w:p>
    <w:p w14:paraId="1E6D7357" w14:textId="77777777" w:rsidR="00C53CE5" w:rsidRDefault="00C53CE5">
      <w:pPr>
        <w:pStyle w:val="afd"/>
        <w:widowControl w:val="0"/>
        <w:numPr>
          <w:ilvl w:val="0"/>
          <w:numId w:val="3"/>
        </w:numPr>
        <w:adjustRightInd/>
        <w:snapToGrid/>
        <w:spacing w:line="360" w:lineRule="exact"/>
        <w:ind w:firstLineChars="0"/>
        <w:jc w:val="both"/>
        <w:rPr>
          <w:rFonts w:ascii="宋体" w:hAnsi="宋体"/>
          <w:vanish/>
          <w:szCs w:val="21"/>
        </w:rPr>
      </w:pPr>
    </w:p>
    <w:p w14:paraId="67EEA5A6"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货物</w:t>
      </w:r>
      <w:r>
        <w:rPr>
          <w:rFonts w:ascii="宋体" w:hAnsi="宋体"/>
          <w:szCs w:val="21"/>
        </w:rPr>
        <w:t>是指各种形态和种类的物品，包括原材料、燃料、设备、产品等</w:t>
      </w:r>
      <w:r>
        <w:rPr>
          <w:rFonts w:ascii="宋体" w:hAnsi="宋体" w:hint="eastAsia"/>
          <w:szCs w:val="21"/>
        </w:rPr>
        <w:t>。</w:t>
      </w:r>
    </w:p>
    <w:p w14:paraId="4955B15D"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服务是指</w:t>
      </w:r>
      <w:r>
        <w:rPr>
          <w:rFonts w:ascii="宋体" w:hAnsi="宋体"/>
          <w:szCs w:val="21"/>
        </w:rPr>
        <w:t>除货物和工程以外的其他采购对象</w:t>
      </w:r>
      <w:r>
        <w:rPr>
          <w:rFonts w:ascii="宋体" w:hAnsi="宋体" w:hint="eastAsia"/>
          <w:szCs w:val="21"/>
        </w:rPr>
        <w:t>。</w:t>
      </w:r>
    </w:p>
    <w:p w14:paraId="77821160" w14:textId="77777777" w:rsidR="00C53CE5" w:rsidRDefault="00C53CE5"/>
    <w:p w14:paraId="53E192D9" w14:textId="77777777" w:rsidR="00C53CE5" w:rsidRDefault="00CC009D">
      <w:pPr>
        <w:pStyle w:val="4"/>
        <w:widowControl w:val="0"/>
        <w:overflowPunct w:val="0"/>
        <w:spacing w:line="240" w:lineRule="auto"/>
        <w:rPr>
          <w:rFonts w:ascii="宋体" w:hAnsi="宋体"/>
          <w:sz w:val="21"/>
          <w:szCs w:val="21"/>
        </w:rPr>
      </w:pPr>
      <w:bookmarkStart w:id="32" w:name="_Toc4750"/>
      <w:r>
        <w:rPr>
          <w:rFonts w:ascii="宋体" w:hAnsi="宋体" w:hint="eastAsia"/>
          <w:sz w:val="21"/>
          <w:szCs w:val="21"/>
        </w:rPr>
        <w:t>4.</w:t>
      </w:r>
      <w:r>
        <w:rPr>
          <w:rFonts w:ascii="宋体" w:hAnsi="宋体" w:hint="eastAsia"/>
          <w:sz w:val="21"/>
          <w:szCs w:val="21"/>
        </w:rPr>
        <w:t>投标费用</w:t>
      </w:r>
      <w:bookmarkEnd w:id="32"/>
    </w:p>
    <w:p w14:paraId="0FCB7C28" w14:textId="77777777" w:rsidR="00C53CE5" w:rsidRDefault="00C53CE5">
      <w:pPr>
        <w:pStyle w:val="afd"/>
        <w:widowControl w:val="0"/>
        <w:numPr>
          <w:ilvl w:val="0"/>
          <w:numId w:val="3"/>
        </w:numPr>
        <w:adjustRightInd/>
        <w:snapToGrid/>
        <w:spacing w:line="360" w:lineRule="exact"/>
        <w:ind w:firstLineChars="0"/>
        <w:jc w:val="both"/>
        <w:rPr>
          <w:rFonts w:ascii="宋体" w:hAnsi="宋体"/>
          <w:vanish/>
          <w:szCs w:val="21"/>
        </w:rPr>
      </w:pPr>
    </w:p>
    <w:p w14:paraId="0C66BE89"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投标人应承担所有与编写投标文件和参加投标有关的自身的所有费用，不论投标的结果如何，采购代理机构和采购人在任何情况下均无义务和责任承担这些费用。</w:t>
      </w:r>
    </w:p>
    <w:p w14:paraId="5CA8437E" w14:textId="77777777" w:rsidR="00C53CE5" w:rsidRDefault="00C53CE5">
      <w:pPr>
        <w:widowControl w:val="0"/>
        <w:adjustRightInd/>
        <w:snapToGrid/>
        <w:spacing w:line="360" w:lineRule="exact"/>
        <w:jc w:val="both"/>
        <w:rPr>
          <w:rFonts w:ascii="宋体" w:hAnsi="宋体"/>
          <w:szCs w:val="21"/>
        </w:rPr>
      </w:pPr>
    </w:p>
    <w:p w14:paraId="3E321BAE" w14:textId="77777777" w:rsidR="00C53CE5" w:rsidRDefault="00CC009D">
      <w:pPr>
        <w:pStyle w:val="4"/>
        <w:widowControl w:val="0"/>
        <w:overflowPunct w:val="0"/>
        <w:spacing w:line="240" w:lineRule="auto"/>
        <w:rPr>
          <w:rFonts w:ascii="宋体" w:hAnsi="宋体"/>
          <w:sz w:val="21"/>
          <w:szCs w:val="21"/>
        </w:rPr>
      </w:pPr>
      <w:bookmarkStart w:id="33" w:name="_Toc21191"/>
      <w:r>
        <w:rPr>
          <w:rFonts w:ascii="宋体" w:hAnsi="宋体" w:hint="eastAsia"/>
          <w:sz w:val="21"/>
          <w:szCs w:val="21"/>
        </w:rPr>
        <w:t>5.</w:t>
      </w:r>
      <w:r>
        <w:rPr>
          <w:rFonts w:ascii="宋体" w:hAnsi="宋体" w:hint="eastAsia"/>
          <w:sz w:val="21"/>
          <w:szCs w:val="21"/>
        </w:rPr>
        <w:t>知识产权</w:t>
      </w:r>
      <w:bookmarkEnd w:id="33"/>
    </w:p>
    <w:p w14:paraId="235CB310" w14:textId="77777777" w:rsidR="00C53CE5" w:rsidRDefault="00C53CE5">
      <w:pPr>
        <w:pStyle w:val="afd"/>
        <w:widowControl w:val="0"/>
        <w:numPr>
          <w:ilvl w:val="0"/>
          <w:numId w:val="3"/>
        </w:numPr>
        <w:adjustRightInd/>
        <w:snapToGrid/>
        <w:spacing w:line="360" w:lineRule="exact"/>
        <w:ind w:firstLineChars="0"/>
        <w:jc w:val="both"/>
        <w:rPr>
          <w:rFonts w:ascii="宋体" w:hAnsi="宋体"/>
          <w:vanish/>
          <w:szCs w:val="21"/>
        </w:rPr>
      </w:pPr>
    </w:p>
    <w:p w14:paraId="364E1FEA"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6E2B2933"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采购人享有本项目实施过程中产生的知识成果及知识产权。</w:t>
      </w:r>
    </w:p>
    <w:p w14:paraId="08D87787"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投标人如欲在项目实施过程中采用自有知识成果，需在投标文件中声明，并提供相</w:t>
      </w:r>
      <w:r>
        <w:rPr>
          <w:rFonts w:ascii="宋体" w:hAnsi="宋体" w:hint="eastAsia"/>
          <w:szCs w:val="21"/>
        </w:rPr>
        <w:lastRenderedPageBreak/>
        <w:t>关知</w:t>
      </w:r>
      <w:r>
        <w:rPr>
          <w:rFonts w:ascii="宋体" w:hAnsi="宋体" w:hint="eastAsia"/>
          <w:szCs w:val="21"/>
        </w:rPr>
        <w:t>识产权证明文件。使用该知识成果后，投标人需提供开发接口和开发手册等技术文档。</w:t>
      </w:r>
    </w:p>
    <w:p w14:paraId="736E1C07"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采购货物为</w:t>
      </w:r>
      <w:r>
        <w:rPr>
          <w:rFonts w:ascii="宋体" w:hAnsi="宋体"/>
          <w:szCs w:val="21"/>
        </w:rPr>
        <w:t>计算机办公设备时，</w:t>
      </w:r>
      <w:r>
        <w:rPr>
          <w:rFonts w:ascii="宋体" w:hAnsi="宋体" w:hint="eastAsia"/>
          <w:szCs w:val="21"/>
        </w:rPr>
        <w:t>投标人提供的产品必须是</w:t>
      </w:r>
      <w:r>
        <w:rPr>
          <w:rFonts w:ascii="宋体" w:hAnsi="宋体"/>
          <w:szCs w:val="21"/>
        </w:rPr>
        <w:t>预装正版操作系统软件的计算机产品</w:t>
      </w:r>
      <w:r>
        <w:rPr>
          <w:rFonts w:ascii="宋体" w:hAnsi="宋体" w:hint="eastAsia"/>
          <w:szCs w:val="21"/>
        </w:rPr>
        <w:t>。</w:t>
      </w:r>
    </w:p>
    <w:p w14:paraId="62363C44" w14:textId="77777777" w:rsidR="00C53CE5" w:rsidRDefault="00C53CE5">
      <w:pPr>
        <w:widowControl w:val="0"/>
        <w:adjustRightInd/>
        <w:snapToGrid/>
        <w:spacing w:line="360" w:lineRule="exact"/>
        <w:ind w:left="567"/>
        <w:jc w:val="both"/>
        <w:rPr>
          <w:rFonts w:ascii="宋体" w:hAnsi="宋体"/>
          <w:szCs w:val="21"/>
        </w:rPr>
      </w:pPr>
    </w:p>
    <w:p w14:paraId="55B2E321" w14:textId="77777777" w:rsidR="00C53CE5" w:rsidRDefault="00CC009D">
      <w:pPr>
        <w:pStyle w:val="4"/>
        <w:widowControl w:val="0"/>
        <w:overflowPunct w:val="0"/>
        <w:spacing w:line="240" w:lineRule="auto"/>
        <w:rPr>
          <w:rFonts w:ascii="宋体" w:hAnsi="宋体"/>
          <w:sz w:val="21"/>
          <w:szCs w:val="21"/>
        </w:rPr>
      </w:pPr>
      <w:bookmarkStart w:id="34" w:name="_Toc4172"/>
      <w:r>
        <w:rPr>
          <w:rFonts w:ascii="宋体" w:hAnsi="宋体" w:hint="eastAsia"/>
          <w:sz w:val="21"/>
          <w:szCs w:val="21"/>
        </w:rPr>
        <w:t>6.</w:t>
      </w:r>
      <w:r>
        <w:rPr>
          <w:rFonts w:ascii="宋体" w:hAnsi="宋体" w:hint="eastAsia"/>
          <w:sz w:val="21"/>
          <w:szCs w:val="21"/>
        </w:rPr>
        <w:t>关于联合体投标</w:t>
      </w:r>
      <w:bookmarkEnd w:id="34"/>
    </w:p>
    <w:p w14:paraId="4AC04E71" w14:textId="77777777" w:rsidR="00C53CE5" w:rsidRDefault="00C53CE5">
      <w:pPr>
        <w:pStyle w:val="afd"/>
        <w:widowControl w:val="0"/>
        <w:numPr>
          <w:ilvl w:val="0"/>
          <w:numId w:val="3"/>
        </w:numPr>
        <w:adjustRightInd/>
        <w:snapToGrid/>
        <w:spacing w:line="360" w:lineRule="exact"/>
        <w:ind w:firstLineChars="0"/>
        <w:jc w:val="both"/>
        <w:rPr>
          <w:rFonts w:ascii="宋体" w:hAnsi="宋体"/>
          <w:vanish/>
          <w:szCs w:val="21"/>
        </w:rPr>
      </w:pPr>
    </w:p>
    <w:p w14:paraId="4E8E1CA4" w14:textId="77777777" w:rsidR="00C53CE5" w:rsidRDefault="00CC009D">
      <w:pPr>
        <w:widowControl w:val="0"/>
        <w:numPr>
          <w:ilvl w:val="1"/>
          <w:numId w:val="3"/>
        </w:numPr>
        <w:adjustRightInd/>
        <w:snapToGrid/>
        <w:jc w:val="both"/>
        <w:rPr>
          <w:rFonts w:ascii="宋体" w:hAnsi="宋体"/>
          <w:szCs w:val="21"/>
        </w:rPr>
      </w:pPr>
      <w:r>
        <w:rPr>
          <w:rFonts w:ascii="宋体" w:hAnsi="宋体" w:hint="eastAsia"/>
          <w:szCs w:val="21"/>
        </w:rPr>
        <w:t>对接受联合体投标的项目：两个以上的自然人、法人或者其他组织可以组成一个联合体，以一个投标人的身份共同参加采购活动。</w:t>
      </w:r>
    </w:p>
    <w:p w14:paraId="3CEDA661" w14:textId="77777777" w:rsidR="00C53CE5" w:rsidRDefault="00CC009D">
      <w:pPr>
        <w:widowControl w:val="0"/>
        <w:numPr>
          <w:ilvl w:val="1"/>
          <w:numId w:val="3"/>
        </w:numPr>
        <w:adjustRightInd/>
        <w:snapToGrid/>
        <w:jc w:val="both"/>
        <w:rPr>
          <w:rFonts w:ascii="宋体" w:hAnsi="宋体"/>
          <w:szCs w:val="21"/>
        </w:rPr>
      </w:pPr>
      <w:r>
        <w:rPr>
          <w:rFonts w:ascii="宋体" w:hAnsi="宋体" w:hint="eastAsia"/>
          <w:szCs w:val="21"/>
        </w:rPr>
        <w:t>以联合体形式参与项目的供应商在领购招标文件时，应提供所有联合体组成成员的营业执照复印件，并加盖各联合体组成成员的公章。</w:t>
      </w:r>
    </w:p>
    <w:p w14:paraId="0414B92C" w14:textId="77777777" w:rsidR="00C53CE5" w:rsidRDefault="00CC009D">
      <w:pPr>
        <w:widowControl w:val="0"/>
        <w:numPr>
          <w:ilvl w:val="1"/>
          <w:numId w:val="3"/>
        </w:numPr>
        <w:adjustRightInd/>
        <w:snapToGrid/>
        <w:jc w:val="both"/>
        <w:rPr>
          <w:rFonts w:ascii="宋体" w:hAnsi="宋体"/>
          <w:szCs w:val="21"/>
        </w:rPr>
      </w:pPr>
      <w:r>
        <w:rPr>
          <w:rFonts w:ascii="宋体" w:hAnsi="宋体" w:hint="eastAsia"/>
          <w:szCs w:val="21"/>
        </w:rPr>
        <w:t>联合体各方均应具有独立承担民事责任能力的法人或其他组织。</w:t>
      </w:r>
    </w:p>
    <w:p w14:paraId="2A108FF9" w14:textId="77777777" w:rsidR="00C53CE5" w:rsidRDefault="00CC009D">
      <w:pPr>
        <w:widowControl w:val="0"/>
        <w:numPr>
          <w:ilvl w:val="1"/>
          <w:numId w:val="3"/>
        </w:numPr>
        <w:adjustRightInd/>
        <w:snapToGrid/>
        <w:jc w:val="both"/>
        <w:rPr>
          <w:rFonts w:ascii="宋体" w:hAnsi="宋体"/>
          <w:szCs w:val="21"/>
        </w:rPr>
      </w:pPr>
      <w:r>
        <w:rPr>
          <w:rFonts w:ascii="宋体" w:hAnsi="宋体" w:hint="eastAsia"/>
          <w:szCs w:val="21"/>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587005C4" w14:textId="77777777" w:rsidR="00C53CE5" w:rsidRDefault="00CC009D">
      <w:pPr>
        <w:widowControl w:val="0"/>
        <w:numPr>
          <w:ilvl w:val="1"/>
          <w:numId w:val="3"/>
        </w:numPr>
        <w:adjustRightInd/>
        <w:snapToGrid/>
        <w:jc w:val="both"/>
        <w:rPr>
          <w:rFonts w:ascii="宋体" w:hAnsi="宋体"/>
          <w:szCs w:val="21"/>
        </w:rPr>
      </w:pPr>
      <w:r>
        <w:rPr>
          <w:rFonts w:ascii="宋体" w:hAnsi="宋体" w:hint="eastAsia"/>
          <w:szCs w:val="21"/>
        </w:rPr>
        <w:t>采购人根据采购项目的特殊要求规定投标人特定条件的，联合体各方中至少应当有一方符合采购人规定的特定条件。</w:t>
      </w:r>
    </w:p>
    <w:p w14:paraId="5C9A26E3" w14:textId="77777777" w:rsidR="00C53CE5" w:rsidRDefault="00CC009D">
      <w:pPr>
        <w:widowControl w:val="0"/>
        <w:numPr>
          <w:ilvl w:val="1"/>
          <w:numId w:val="3"/>
        </w:numPr>
        <w:adjustRightInd/>
        <w:snapToGrid/>
        <w:jc w:val="both"/>
        <w:rPr>
          <w:rFonts w:ascii="宋体" w:hAnsi="宋体"/>
          <w:szCs w:val="21"/>
        </w:rPr>
      </w:pPr>
      <w:r>
        <w:rPr>
          <w:rFonts w:ascii="宋体" w:hAnsi="宋体" w:hint="eastAsia"/>
          <w:szCs w:val="21"/>
        </w:rPr>
        <w:t>联合体各方之间应当签订共同投标协议并</w:t>
      </w:r>
      <w:r>
        <w:rPr>
          <w:rFonts w:ascii="宋体" w:hAnsi="宋体"/>
          <w:szCs w:val="21"/>
        </w:rPr>
        <w:t>在投标文</w:t>
      </w:r>
      <w:r>
        <w:rPr>
          <w:rFonts w:ascii="宋体" w:hAnsi="宋体"/>
          <w:szCs w:val="21"/>
        </w:rPr>
        <w:t>件内提交</w:t>
      </w:r>
      <w:r>
        <w:rPr>
          <w:rFonts w:ascii="宋体" w:hAnsi="宋体" w:hint="eastAsia"/>
          <w:szCs w:val="21"/>
        </w:rPr>
        <w:t>，明确约定联合体各方承担的工作和相应的责任。联合体各方签订共同投标协议后，不得再以自己名义单独在同一项目中投标，也不得组成新的联合体参加同一项目投标。</w:t>
      </w:r>
    </w:p>
    <w:p w14:paraId="20D2C7E1" w14:textId="77777777" w:rsidR="00C53CE5" w:rsidRDefault="00CC009D">
      <w:pPr>
        <w:widowControl w:val="0"/>
        <w:numPr>
          <w:ilvl w:val="1"/>
          <w:numId w:val="3"/>
        </w:numPr>
        <w:adjustRightInd/>
        <w:snapToGrid/>
        <w:jc w:val="both"/>
        <w:rPr>
          <w:rFonts w:ascii="宋体" w:hAnsi="宋体"/>
          <w:szCs w:val="21"/>
        </w:rPr>
      </w:pPr>
      <w:r>
        <w:rPr>
          <w:rFonts w:ascii="宋体" w:hAnsi="宋体" w:hint="eastAsia"/>
          <w:szCs w:val="21"/>
        </w:rPr>
        <w:t>供应商为联合体的，可以由联合体中的任意一方交纳保证金，其交纳的保证金对联合体各方均具有约束力。</w:t>
      </w:r>
    </w:p>
    <w:p w14:paraId="514ACE6A" w14:textId="77777777" w:rsidR="00C53CE5" w:rsidRDefault="00CC009D">
      <w:pPr>
        <w:widowControl w:val="0"/>
        <w:numPr>
          <w:ilvl w:val="1"/>
          <w:numId w:val="3"/>
        </w:numPr>
        <w:adjustRightInd/>
        <w:snapToGrid/>
        <w:jc w:val="both"/>
        <w:rPr>
          <w:rFonts w:ascii="宋体" w:hAnsi="宋体"/>
          <w:szCs w:val="21"/>
        </w:rPr>
      </w:pPr>
      <w:r>
        <w:rPr>
          <w:rFonts w:ascii="宋体" w:hAnsi="宋体" w:hint="eastAsia"/>
          <w:szCs w:val="21"/>
        </w:rPr>
        <w:t>联合体中有同类资质的投标人按照联合体分工承担相同工作的，应当按照资质等级较低的供应商确定资质等级。</w:t>
      </w:r>
    </w:p>
    <w:p w14:paraId="3DDDA3E1" w14:textId="77777777" w:rsidR="00C53CE5" w:rsidRDefault="00CC009D">
      <w:pPr>
        <w:widowControl w:val="0"/>
        <w:numPr>
          <w:ilvl w:val="1"/>
          <w:numId w:val="3"/>
        </w:numPr>
        <w:adjustRightInd/>
        <w:snapToGrid/>
        <w:jc w:val="both"/>
        <w:rPr>
          <w:rFonts w:ascii="宋体" w:hAnsi="宋体"/>
          <w:szCs w:val="21"/>
        </w:rPr>
      </w:pPr>
      <w:r>
        <w:rPr>
          <w:rFonts w:ascii="宋体" w:hAnsi="宋体" w:hint="eastAsia"/>
          <w:szCs w:val="21"/>
        </w:rPr>
        <w:t>以联合体形式参加采购活动，联合体各方均为中小企业的，联合体视同中小企业。其中，联合体各方均为小微企业的，联合体视同小微企业。双方均应提供《中小企业声明函》。</w:t>
      </w:r>
    </w:p>
    <w:p w14:paraId="7AE4D3BD" w14:textId="77777777" w:rsidR="00C53CE5" w:rsidRDefault="00CC009D">
      <w:pPr>
        <w:widowControl w:val="0"/>
        <w:numPr>
          <w:ilvl w:val="1"/>
          <w:numId w:val="3"/>
        </w:numPr>
        <w:adjustRightInd/>
        <w:snapToGrid/>
        <w:jc w:val="both"/>
        <w:rPr>
          <w:rFonts w:ascii="宋体" w:hAnsi="宋体"/>
          <w:szCs w:val="21"/>
        </w:rPr>
      </w:pPr>
      <w:r>
        <w:rPr>
          <w:rFonts w:ascii="宋体" w:hAnsi="宋体" w:hint="eastAsia"/>
          <w:szCs w:val="21"/>
        </w:rPr>
        <w:t>除联合体协议明确授权盖章单位外，联合体投标时投标文件中所有要求盖章的地方均须加盖联合体所有组成成员的公章，否则该处盖章无效。</w:t>
      </w:r>
    </w:p>
    <w:p w14:paraId="379BF42B" w14:textId="77777777" w:rsidR="00C53CE5" w:rsidRDefault="00CC009D">
      <w:pPr>
        <w:widowControl w:val="0"/>
        <w:numPr>
          <w:ilvl w:val="1"/>
          <w:numId w:val="3"/>
        </w:numPr>
        <w:adjustRightInd/>
        <w:snapToGrid/>
        <w:jc w:val="both"/>
        <w:rPr>
          <w:rFonts w:ascii="宋体" w:hAnsi="宋体"/>
          <w:szCs w:val="21"/>
        </w:rPr>
      </w:pPr>
      <w:r>
        <w:rPr>
          <w:rFonts w:ascii="宋体" w:hAnsi="宋体" w:hint="eastAsia"/>
          <w:szCs w:val="21"/>
        </w:rPr>
        <w:lastRenderedPageBreak/>
        <w:t>联合体进行评分时，业绩、奖项等的认定和评分根据共同投标协议约定的各方承担的工作和相应责任，确定一方打分，不累加打分；评审标准不明确或难以明确以哪一方计算评分情况时，则按主体方情况评分。</w:t>
      </w:r>
    </w:p>
    <w:p w14:paraId="74F2EEDC" w14:textId="77777777" w:rsidR="00C53CE5" w:rsidRDefault="00C53CE5">
      <w:pPr>
        <w:widowControl w:val="0"/>
        <w:adjustRightInd/>
        <w:snapToGrid/>
        <w:spacing w:line="360" w:lineRule="exact"/>
        <w:ind w:left="567"/>
        <w:jc w:val="both"/>
        <w:rPr>
          <w:rFonts w:ascii="宋体" w:hAnsi="宋体"/>
          <w:szCs w:val="21"/>
        </w:rPr>
      </w:pPr>
    </w:p>
    <w:p w14:paraId="26C25493" w14:textId="77777777" w:rsidR="00C53CE5" w:rsidRDefault="00CC009D">
      <w:pPr>
        <w:pStyle w:val="4"/>
        <w:widowControl w:val="0"/>
        <w:overflowPunct w:val="0"/>
        <w:spacing w:line="240" w:lineRule="auto"/>
        <w:rPr>
          <w:rFonts w:ascii="宋体" w:hAnsi="宋体"/>
          <w:sz w:val="21"/>
          <w:szCs w:val="21"/>
        </w:rPr>
      </w:pPr>
      <w:bookmarkStart w:id="35" w:name="_Toc25505"/>
      <w:r>
        <w:rPr>
          <w:rFonts w:ascii="宋体" w:hAnsi="宋体" w:hint="eastAsia"/>
          <w:sz w:val="21"/>
          <w:szCs w:val="21"/>
        </w:rPr>
        <w:t>7.</w:t>
      </w:r>
      <w:r>
        <w:rPr>
          <w:rFonts w:ascii="宋体" w:hAnsi="宋体" w:hint="eastAsia"/>
          <w:sz w:val="21"/>
          <w:szCs w:val="21"/>
        </w:rPr>
        <w:t>关于分支机构投标</w:t>
      </w:r>
      <w:bookmarkEnd w:id="35"/>
    </w:p>
    <w:p w14:paraId="08335F8D" w14:textId="77777777" w:rsidR="00C53CE5" w:rsidRDefault="00C53CE5">
      <w:pPr>
        <w:pStyle w:val="afd"/>
        <w:widowControl w:val="0"/>
        <w:numPr>
          <w:ilvl w:val="0"/>
          <w:numId w:val="3"/>
        </w:numPr>
        <w:adjustRightInd/>
        <w:snapToGrid/>
        <w:spacing w:line="360" w:lineRule="exact"/>
        <w:ind w:firstLineChars="0"/>
        <w:jc w:val="both"/>
        <w:rPr>
          <w:rFonts w:ascii="宋体" w:hAnsi="宋体"/>
          <w:vanish/>
          <w:szCs w:val="21"/>
        </w:rPr>
      </w:pPr>
      <w:bookmarkStart w:id="36" w:name="EB389f116341dd4693875bc7987e7327f3"/>
    </w:p>
    <w:p w14:paraId="35E55706"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szCs w:val="21"/>
        </w:rPr>
        <w:t>对可接受</w:t>
      </w:r>
      <w:r>
        <w:rPr>
          <w:rFonts w:ascii="宋体" w:hAnsi="宋体" w:hint="eastAsia"/>
          <w:szCs w:val="21"/>
        </w:rPr>
        <w:t>分支机构</w:t>
      </w:r>
      <w:r>
        <w:rPr>
          <w:rFonts w:ascii="宋体" w:hAnsi="宋体"/>
          <w:szCs w:val="21"/>
        </w:rPr>
        <w:t>投标的项目，</w:t>
      </w:r>
      <w:r>
        <w:rPr>
          <w:rFonts w:ascii="宋体" w:hAnsi="宋体" w:hint="eastAsia"/>
          <w:szCs w:val="21"/>
        </w:rPr>
        <w:t>分支机构</w:t>
      </w:r>
      <w:r>
        <w:rPr>
          <w:rFonts w:ascii="宋体" w:hAnsi="宋体"/>
          <w:szCs w:val="21"/>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36"/>
    </w:p>
    <w:p w14:paraId="3A4860DD" w14:textId="77777777" w:rsidR="00C53CE5" w:rsidRDefault="00C53CE5"/>
    <w:p w14:paraId="05B8D668" w14:textId="77777777" w:rsidR="00C53CE5" w:rsidRDefault="00CC009D">
      <w:pPr>
        <w:pStyle w:val="3"/>
        <w:numPr>
          <w:ilvl w:val="0"/>
          <w:numId w:val="2"/>
        </w:numPr>
        <w:spacing w:before="0" w:after="0" w:line="480" w:lineRule="auto"/>
        <w:jc w:val="center"/>
        <w:rPr>
          <w:rFonts w:ascii="宋体" w:hAnsi="宋体"/>
        </w:rPr>
      </w:pPr>
      <w:bookmarkStart w:id="37" w:name="_Toc29352"/>
      <w:r>
        <w:rPr>
          <w:rFonts w:ascii="宋体" w:hAnsi="宋体" w:hint="eastAsia"/>
        </w:rPr>
        <w:t>招标文件</w:t>
      </w:r>
      <w:bookmarkEnd w:id="37"/>
    </w:p>
    <w:p w14:paraId="1F05F846" w14:textId="77777777" w:rsidR="00C53CE5" w:rsidRDefault="00CC009D">
      <w:pPr>
        <w:pStyle w:val="4"/>
        <w:widowControl w:val="0"/>
        <w:overflowPunct w:val="0"/>
        <w:spacing w:line="240" w:lineRule="auto"/>
        <w:rPr>
          <w:rFonts w:ascii="宋体" w:hAnsi="宋体"/>
          <w:sz w:val="21"/>
          <w:szCs w:val="21"/>
        </w:rPr>
      </w:pPr>
      <w:bookmarkStart w:id="38" w:name="_Toc25712"/>
      <w:r>
        <w:rPr>
          <w:rFonts w:ascii="宋体" w:hAnsi="宋体" w:hint="eastAsia"/>
          <w:sz w:val="21"/>
          <w:szCs w:val="21"/>
        </w:rPr>
        <w:t>8.</w:t>
      </w:r>
      <w:r>
        <w:rPr>
          <w:rFonts w:ascii="宋体" w:hAnsi="宋体" w:hint="eastAsia"/>
          <w:sz w:val="21"/>
          <w:szCs w:val="21"/>
        </w:rPr>
        <w:t>招标文件的组成</w:t>
      </w:r>
      <w:bookmarkEnd w:id="38"/>
    </w:p>
    <w:p w14:paraId="43125A84" w14:textId="77777777" w:rsidR="00C53CE5" w:rsidRDefault="00C53CE5">
      <w:pPr>
        <w:pStyle w:val="afd"/>
        <w:widowControl w:val="0"/>
        <w:numPr>
          <w:ilvl w:val="0"/>
          <w:numId w:val="3"/>
        </w:numPr>
        <w:adjustRightInd/>
        <w:snapToGrid/>
        <w:spacing w:line="360" w:lineRule="exact"/>
        <w:ind w:firstLineChars="0"/>
        <w:jc w:val="both"/>
        <w:rPr>
          <w:rFonts w:ascii="宋体" w:hAnsi="宋体"/>
          <w:vanish/>
          <w:szCs w:val="21"/>
        </w:rPr>
      </w:pPr>
    </w:p>
    <w:p w14:paraId="32273F90" w14:textId="77777777" w:rsidR="00C53CE5" w:rsidRDefault="00CC009D">
      <w:pPr>
        <w:widowControl w:val="0"/>
        <w:adjustRightInd/>
        <w:snapToGrid/>
        <w:spacing w:line="360" w:lineRule="exact"/>
        <w:jc w:val="both"/>
        <w:rPr>
          <w:rFonts w:ascii="宋体" w:hAnsi="宋体"/>
          <w:szCs w:val="21"/>
        </w:rPr>
      </w:pPr>
      <w:r>
        <w:rPr>
          <w:rFonts w:ascii="宋体" w:hAnsi="宋体" w:hint="eastAsia"/>
          <w:szCs w:val="21"/>
        </w:rPr>
        <w:t>招标文件包括：</w:t>
      </w:r>
    </w:p>
    <w:p w14:paraId="26BE4756" w14:textId="77777777" w:rsidR="00C53CE5" w:rsidRDefault="00CC009D">
      <w:pPr>
        <w:widowControl w:val="0"/>
        <w:adjustRightInd/>
        <w:snapToGrid/>
        <w:spacing w:line="360" w:lineRule="exact"/>
        <w:jc w:val="both"/>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）投标邀请书；</w:t>
      </w:r>
    </w:p>
    <w:p w14:paraId="6CC387C7" w14:textId="77777777" w:rsidR="00C53CE5" w:rsidRDefault="00CC009D">
      <w:pPr>
        <w:widowControl w:val="0"/>
        <w:adjustRightInd/>
        <w:snapToGrid/>
        <w:spacing w:line="360" w:lineRule="exact"/>
        <w:jc w:val="both"/>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）投标资料表；</w:t>
      </w:r>
    </w:p>
    <w:p w14:paraId="243CDFD2" w14:textId="77777777" w:rsidR="00C53CE5" w:rsidRDefault="00CC009D">
      <w:pPr>
        <w:widowControl w:val="0"/>
        <w:adjustRightInd/>
        <w:snapToGrid/>
        <w:spacing w:line="360" w:lineRule="exact"/>
        <w:jc w:val="both"/>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）用户需求书；</w:t>
      </w:r>
    </w:p>
    <w:p w14:paraId="4E633EF3" w14:textId="77777777" w:rsidR="00C53CE5" w:rsidRDefault="00CC009D">
      <w:pPr>
        <w:widowControl w:val="0"/>
        <w:adjustRightInd/>
        <w:snapToGrid/>
        <w:spacing w:line="360" w:lineRule="exact"/>
        <w:jc w:val="both"/>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）投标人须知；</w:t>
      </w:r>
    </w:p>
    <w:p w14:paraId="5072CAF1" w14:textId="77777777" w:rsidR="00C53CE5" w:rsidRDefault="00CC009D">
      <w:pPr>
        <w:widowControl w:val="0"/>
        <w:adjustRightInd/>
        <w:snapToGrid/>
        <w:spacing w:line="360" w:lineRule="exact"/>
        <w:jc w:val="both"/>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）拟签订的合同文本；</w:t>
      </w:r>
    </w:p>
    <w:p w14:paraId="5EE05125" w14:textId="77777777" w:rsidR="00C53CE5" w:rsidRDefault="00CC009D">
      <w:pPr>
        <w:widowControl w:val="0"/>
        <w:adjustRightInd/>
        <w:snapToGrid/>
        <w:spacing w:line="360" w:lineRule="exact"/>
        <w:jc w:val="both"/>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）投标文件格式；</w:t>
      </w:r>
    </w:p>
    <w:p w14:paraId="5E95F139" w14:textId="77777777" w:rsidR="00C53CE5" w:rsidRDefault="00CC009D">
      <w:pPr>
        <w:widowControl w:val="0"/>
        <w:adjustRightInd/>
        <w:snapToGrid/>
        <w:spacing w:line="360" w:lineRule="exact"/>
        <w:jc w:val="both"/>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）在招标过程中由采购代理机构发出的澄清更正文件等。</w:t>
      </w:r>
    </w:p>
    <w:p w14:paraId="3954106B" w14:textId="77777777" w:rsidR="00C53CE5" w:rsidRDefault="00C53CE5"/>
    <w:p w14:paraId="6906A43F" w14:textId="77777777" w:rsidR="00C53CE5" w:rsidRDefault="00CC009D">
      <w:pPr>
        <w:pStyle w:val="4"/>
        <w:widowControl w:val="0"/>
        <w:overflowPunct w:val="0"/>
        <w:spacing w:line="240" w:lineRule="auto"/>
        <w:rPr>
          <w:rFonts w:ascii="宋体" w:hAnsi="宋体"/>
          <w:sz w:val="21"/>
          <w:szCs w:val="21"/>
        </w:rPr>
      </w:pPr>
      <w:bookmarkStart w:id="39" w:name="_Toc17580"/>
      <w:r>
        <w:rPr>
          <w:rFonts w:ascii="宋体" w:hAnsi="宋体" w:hint="eastAsia"/>
          <w:sz w:val="21"/>
          <w:szCs w:val="21"/>
        </w:rPr>
        <w:t>9.</w:t>
      </w:r>
      <w:r>
        <w:rPr>
          <w:rFonts w:ascii="宋体" w:hAnsi="宋体" w:hint="eastAsia"/>
          <w:sz w:val="21"/>
          <w:szCs w:val="21"/>
        </w:rPr>
        <w:t>招标文件的澄清或修改</w:t>
      </w:r>
      <w:bookmarkEnd w:id="39"/>
    </w:p>
    <w:p w14:paraId="3ED7FAC0" w14:textId="77777777" w:rsidR="00C53CE5" w:rsidRDefault="00C53CE5">
      <w:pPr>
        <w:pStyle w:val="afd"/>
        <w:widowControl w:val="0"/>
        <w:numPr>
          <w:ilvl w:val="0"/>
          <w:numId w:val="3"/>
        </w:numPr>
        <w:adjustRightInd/>
        <w:snapToGrid/>
        <w:spacing w:line="360" w:lineRule="exact"/>
        <w:ind w:firstLineChars="0"/>
        <w:jc w:val="both"/>
        <w:rPr>
          <w:rFonts w:ascii="宋体" w:hAnsi="宋体"/>
          <w:vanish/>
          <w:szCs w:val="21"/>
        </w:rPr>
      </w:pPr>
    </w:p>
    <w:p w14:paraId="7EBB66DF"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采购人或者采购代理机构可以对已发出的招标文件、资格预审文件、投标邀请书进行必要的澄清或者修改。澄清或者修改的内容为招标文件、资格预审文件、投标邀请书的组成部分，</w:t>
      </w:r>
      <w:r>
        <w:rPr>
          <w:rFonts w:ascii="宋体" w:hAnsi="宋体"/>
          <w:szCs w:val="21"/>
        </w:rPr>
        <w:t>具有约束作用</w:t>
      </w:r>
      <w:r>
        <w:rPr>
          <w:rFonts w:ascii="宋体" w:hAnsi="宋体" w:hint="eastAsia"/>
          <w:szCs w:val="21"/>
        </w:rPr>
        <w:t>。</w:t>
      </w:r>
      <w:r>
        <w:rPr>
          <w:rFonts w:ascii="宋体" w:hAnsi="宋体"/>
          <w:szCs w:val="21"/>
        </w:rPr>
        <w:t>当招标文件、招标文件的澄清</w:t>
      </w:r>
      <w:r>
        <w:rPr>
          <w:rFonts w:ascii="宋体" w:hAnsi="宋体" w:hint="eastAsia"/>
          <w:szCs w:val="21"/>
        </w:rPr>
        <w:t>或</w:t>
      </w:r>
      <w:r>
        <w:rPr>
          <w:rFonts w:ascii="宋体" w:hAnsi="宋体"/>
          <w:szCs w:val="21"/>
        </w:rPr>
        <w:t>修改等在同一内容的表述上不一致时，以最后发出的书面文件</w:t>
      </w:r>
      <w:r>
        <w:rPr>
          <w:rFonts w:ascii="宋体" w:hAnsi="宋体" w:hint="eastAsia"/>
          <w:szCs w:val="21"/>
        </w:rPr>
        <w:t>及公告</w:t>
      </w:r>
      <w:r>
        <w:rPr>
          <w:rFonts w:ascii="宋体" w:hAnsi="宋体"/>
          <w:szCs w:val="21"/>
        </w:rPr>
        <w:t>为准。</w:t>
      </w:r>
    </w:p>
    <w:p w14:paraId="76667205" w14:textId="77777777" w:rsidR="00C53CE5" w:rsidRDefault="00CC009D">
      <w:pPr>
        <w:widowControl w:val="0"/>
        <w:numPr>
          <w:ilvl w:val="1"/>
          <w:numId w:val="3"/>
        </w:numPr>
        <w:adjustRightInd/>
        <w:snapToGrid/>
        <w:spacing w:line="360" w:lineRule="exact"/>
        <w:jc w:val="both"/>
        <w:rPr>
          <w:rFonts w:ascii="宋体" w:hAnsi="宋体"/>
          <w:b/>
          <w:bCs/>
          <w:szCs w:val="21"/>
        </w:rPr>
      </w:pPr>
      <w:r>
        <w:rPr>
          <w:rFonts w:ascii="宋体" w:hAnsi="宋体" w:hint="eastAsia"/>
          <w:b/>
          <w:bCs/>
          <w:szCs w:val="21"/>
        </w:rPr>
        <w:t>招标期间，投标人有义务上网查看，公告一经上网发布，即视为送达。因投标人未及时上网查看而造成的所有后果，由投标人自行承担。</w:t>
      </w:r>
    </w:p>
    <w:p w14:paraId="53311124" w14:textId="77777777" w:rsidR="00C53CE5" w:rsidRDefault="00C53CE5">
      <w:pPr>
        <w:widowControl w:val="0"/>
        <w:adjustRightInd/>
        <w:snapToGrid/>
        <w:spacing w:line="360" w:lineRule="exact"/>
        <w:ind w:left="567"/>
        <w:jc w:val="both"/>
        <w:rPr>
          <w:rFonts w:ascii="宋体" w:hAnsi="宋体"/>
          <w:szCs w:val="21"/>
        </w:rPr>
      </w:pPr>
    </w:p>
    <w:p w14:paraId="1C6B7E80" w14:textId="77777777" w:rsidR="00C53CE5" w:rsidRDefault="00CC009D">
      <w:pPr>
        <w:pStyle w:val="3"/>
        <w:numPr>
          <w:ilvl w:val="0"/>
          <w:numId w:val="2"/>
        </w:numPr>
        <w:spacing w:before="0" w:after="0" w:line="480" w:lineRule="auto"/>
        <w:jc w:val="center"/>
        <w:rPr>
          <w:rFonts w:ascii="宋体" w:hAnsi="宋体"/>
        </w:rPr>
      </w:pPr>
      <w:bookmarkStart w:id="40" w:name="_Toc3244"/>
      <w:r>
        <w:rPr>
          <w:rFonts w:ascii="宋体" w:hAnsi="宋体" w:hint="eastAsia"/>
        </w:rPr>
        <w:t>投标文件的编制</w:t>
      </w:r>
      <w:bookmarkEnd w:id="40"/>
    </w:p>
    <w:p w14:paraId="62E0C7F8" w14:textId="77777777" w:rsidR="00C53CE5" w:rsidRDefault="00CC009D">
      <w:pPr>
        <w:pStyle w:val="4"/>
        <w:widowControl w:val="0"/>
        <w:overflowPunct w:val="0"/>
        <w:spacing w:line="240" w:lineRule="auto"/>
        <w:rPr>
          <w:rFonts w:ascii="宋体" w:hAnsi="宋体"/>
          <w:sz w:val="21"/>
          <w:szCs w:val="21"/>
        </w:rPr>
      </w:pPr>
      <w:bookmarkStart w:id="41" w:name="_Toc7741"/>
      <w:r>
        <w:rPr>
          <w:rFonts w:ascii="宋体" w:hAnsi="宋体" w:hint="eastAsia"/>
          <w:sz w:val="21"/>
          <w:szCs w:val="21"/>
        </w:rPr>
        <w:t>10.</w:t>
      </w:r>
      <w:r>
        <w:rPr>
          <w:rFonts w:ascii="宋体" w:hAnsi="宋体" w:hint="eastAsia"/>
          <w:sz w:val="21"/>
          <w:szCs w:val="21"/>
        </w:rPr>
        <w:t>投标文件的语言及度量衡单位</w:t>
      </w:r>
      <w:bookmarkEnd w:id="41"/>
    </w:p>
    <w:p w14:paraId="64645C45" w14:textId="77777777" w:rsidR="00C53CE5" w:rsidRDefault="00C53CE5">
      <w:pPr>
        <w:pStyle w:val="afd"/>
        <w:widowControl w:val="0"/>
        <w:numPr>
          <w:ilvl w:val="0"/>
          <w:numId w:val="3"/>
        </w:numPr>
        <w:adjustRightInd/>
        <w:snapToGrid/>
        <w:spacing w:line="360" w:lineRule="exact"/>
        <w:ind w:firstLineChars="0"/>
        <w:jc w:val="both"/>
        <w:rPr>
          <w:rFonts w:ascii="宋体" w:hAnsi="宋体"/>
          <w:vanish/>
          <w:szCs w:val="21"/>
        </w:rPr>
      </w:pPr>
    </w:p>
    <w:p w14:paraId="7934A179"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14:paraId="73239A10"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lastRenderedPageBreak/>
        <w:t>除非招标文件在技术规格中另有规定，投标人在投标文件中及其</w:t>
      </w:r>
      <w:r>
        <w:rPr>
          <w:rFonts w:ascii="宋体" w:hAnsi="宋体" w:hint="eastAsia"/>
          <w:szCs w:val="21"/>
        </w:rPr>
        <w:t>与采购代理机构和采购人所有往来文件中的所有</w:t>
      </w:r>
      <w:r>
        <w:rPr>
          <w:rFonts w:ascii="宋体" w:hAnsi="宋体"/>
          <w:szCs w:val="21"/>
        </w:rPr>
        <w:t>计量单位</w:t>
      </w:r>
      <w:r>
        <w:rPr>
          <w:rFonts w:ascii="宋体" w:hAnsi="宋体" w:hint="eastAsia"/>
          <w:szCs w:val="21"/>
        </w:rPr>
        <w:t>均应采用中华人民共和国法定计量单位</w:t>
      </w:r>
      <w:r>
        <w:rPr>
          <w:rFonts w:ascii="宋体" w:hAnsi="宋体"/>
          <w:szCs w:val="21"/>
        </w:rPr>
        <w:t>。</w:t>
      </w:r>
    </w:p>
    <w:p w14:paraId="37DA4270" w14:textId="77777777" w:rsidR="00C53CE5" w:rsidRDefault="00C53CE5">
      <w:pPr>
        <w:widowControl w:val="0"/>
        <w:adjustRightInd/>
        <w:snapToGrid/>
        <w:spacing w:line="360" w:lineRule="exact"/>
        <w:ind w:left="567"/>
        <w:jc w:val="both"/>
        <w:rPr>
          <w:rFonts w:ascii="宋体" w:hAnsi="宋体"/>
          <w:szCs w:val="21"/>
        </w:rPr>
      </w:pPr>
    </w:p>
    <w:p w14:paraId="4B338872" w14:textId="77777777" w:rsidR="00C53CE5" w:rsidRDefault="00CC009D">
      <w:pPr>
        <w:pStyle w:val="4"/>
        <w:widowControl w:val="0"/>
        <w:overflowPunct w:val="0"/>
        <w:spacing w:line="240" w:lineRule="auto"/>
        <w:rPr>
          <w:rFonts w:ascii="宋体" w:hAnsi="宋体"/>
          <w:sz w:val="21"/>
          <w:szCs w:val="21"/>
        </w:rPr>
      </w:pPr>
      <w:bookmarkStart w:id="42" w:name="_Toc382049103"/>
      <w:bookmarkStart w:id="43" w:name="_Toc28866"/>
      <w:bookmarkStart w:id="44" w:name="_Toc307934854"/>
      <w:bookmarkStart w:id="45" w:name="_Toc457"/>
      <w:bookmarkStart w:id="46" w:name="_Toc303084256"/>
      <w:r>
        <w:rPr>
          <w:rFonts w:ascii="宋体" w:hAnsi="宋体" w:hint="eastAsia"/>
          <w:sz w:val="21"/>
          <w:szCs w:val="21"/>
        </w:rPr>
        <w:t>11.</w:t>
      </w:r>
      <w:r>
        <w:rPr>
          <w:rFonts w:ascii="宋体" w:hAnsi="宋体"/>
          <w:sz w:val="21"/>
          <w:szCs w:val="21"/>
        </w:rPr>
        <w:t>投标文件的组成</w:t>
      </w:r>
      <w:bookmarkEnd w:id="42"/>
      <w:bookmarkEnd w:id="43"/>
      <w:bookmarkEnd w:id="44"/>
      <w:bookmarkEnd w:id="45"/>
      <w:bookmarkEnd w:id="46"/>
    </w:p>
    <w:p w14:paraId="13065B61" w14:textId="77777777" w:rsidR="00C53CE5" w:rsidRDefault="00C53CE5">
      <w:pPr>
        <w:pStyle w:val="afd"/>
        <w:widowControl w:val="0"/>
        <w:numPr>
          <w:ilvl w:val="0"/>
          <w:numId w:val="3"/>
        </w:numPr>
        <w:adjustRightInd/>
        <w:snapToGrid/>
        <w:spacing w:line="360" w:lineRule="exact"/>
        <w:ind w:firstLineChars="0"/>
        <w:jc w:val="both"/>
        <w:rPr>
          <w:rFonts w:ascii="宋体" w:hAnsi="宋体"/>
          <w:vanish/>
          <w:szCs w:val="21"/>
        </w:rPr>
      </w:pPr>
    </w:p>
    <w:p w14:paraId="75EC432B"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包括但不限于招标文件附件格式中要求提供的表格。</w:t>
      </w:r>
    </w:p>
    <w:p w14:paraId="03D9CBE6" w14:textId="77777777" w:rsidR="00C53CE5" w:rsidRDefault="00CC009D">
      <w:pPr>
        <w:widowControl w:val="0"/>
        <w:numPr>
          <w:ilvl w:val="1"/>
          <w:numId w:val="3"/>
        </w:numPr>
        <w:adjustRightInd/>
        <w:snapToGrid/>
        <w:spacing w:line="360" w:lineRule="exact"/>
        <w:jc w:val="both"/>
      </w:pPr>
      <w:r>
        <w:rPr>
          <w:rFonts w:ascii="宋体" w:hAnsi="宋体" w:hint="eastAsia"/>
          <w:szCs w:val="21"/>
        </w:rPr>
        <w:t>上述文件须按顺序装订成册，并编制投标文件目录。除上述文件资料外投标人还须按投标人须知的要求制作“开标文件”。“开标文件”作为投标文件的一部分，但须单独密封。</w:t>
      </w:r>
    </w:p>
    <w:p w14:paraId="556FF305" w14:textId="77777777" w:rsidR="00C53CE5" w:rsidRDefault="00C53CE5"/>
    <w:p w14:paraId="42CAF70F" w14:textId="77777777" w:rsidR="00C53CE5" w:rsidRDefault="00CC009D">
      <w:pPr>
        <w:pStyle w:val="4"/>
        <w:widowControl w:val="0"/>
        <w:overflowPunct w:val="0"/>
        <w:spacing w:line="240" w:lineRule="auto"/>
        <w:rPr>
          <w:rFonts w:ascii="宋体" w:hAnsi="宋体"/>
          <w:sz w:val="21"/>
          <w:szCs w:val="21"/>
        </w:rPr>
      </w:pPr>
      <w:bookmarkStart w:id="47" w:name="_Toc20379"/>
      <w:r>
        <w:rPr>
          <w:rFonts w:ascii="宋体" w:hAnsi="宋体" w:hint="eastAsia"/>
          <w:sz w:val="21"/>
          <w:szCs w:val="21"/>
        </w:rPr>
        <w:t>12.</w:t>
      </w:r>
      <w:r>
        <w:rPr>
          <w:rFonts w:ascii="宋体" w:hAnsi="宋体" w:hint="eastAsia"/>
          <w:sz w:val="21"/>
          <w:szCs w:val="21"/>
        </w:rPr>
        <w:t>投标文件编制</w:t>
      </w:r>
      <w:bookmarkEnd w:id="47"/>
    </w:p>
    <w:p w14:paraId="7F74D808" w14:textId="77777777" w:rsidR="00C53CE5" w:rsidRDefault="00C53CE5">
      <w:pPr>
        <w:pStyle w:val="afd"/>
        <w:widowControl w:val="0"/>
        <w:numPr>
          <w:ilvl w:val="0"/>
          <w:numId w:val="3"/>
        </w:numPr>
        <w:adjustRightInd/>
        <w:snapToGrid/>
        <w:spacing w:line="360" w:lineRule="exact"/>
        <w:ind w:firstLineChars="0"/>
        <w:jc w:val="both"/>
        <w:rPr>
          <w:rFonts w:ascii="宋体" w:hAnsi="宋体"/>
          <w:vanish/>
          <w:szCs w:val="21"/>
        </w:rPr>
      </w:pPr>
      <w:bookmarkStart w:id="48" w:name="_Toc303084258"/>
    </w:p>
    <w:p w14:paraId="4090A617"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投标人应按招标文件的规定以及附件要求的内容和格式完整地填写</w:t>
      </w:r>
      <w:r>
        <w:rPr>
          <w:rFonts w:ascii="宋体" w:hAnsi="宋体"/>
          <w:szCs w:val="21"/>
        </w:rPr>
        <w:t>（表格可以按同样格式扩展）</w:t>
      </w:r>
      <w:r>
        <w:rPr>
          <w:rFonts w:ascii="宋体" w:hAnsi="宋体" w:hint="eastAsia"/>
          <w:szCs w:val="21"/>
        </w:rPr>
        <w:t>和提供资料，投标人必须对投标文件所提供的全部材料的真实性承担法律责任，并无条件接受采购人或采购代理机构对其中任何资料进行核实的要求。</w:t>
      </w:r>
    </w:p>
    <w:p w14:paraId="08408B83"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因投标文件编制存在歧义对投标人产生负面影响的，投标人自行承担后果。</w:t>
      </w:r>
    </w:p>
    <w:p w14:paraId="2F34DB2F"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投标单位名称与投标人公章不一致，若投标单位名称已进行变更，应在投标文件中提供相应的证明材料并加盖公章，否则投标文件无效。</w:t>
      </w:r>
    </w:p>
    <w:p w14:paraId="19C97590"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投标文件密封、标记及内容与本项目采购信息不符，导致无法分辨所投项目为本项目的，投标文件无效。</w:t>
      </w:r>
    </w:p>
    <w:p w14:paraId="60AFE6D5"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投标人须客观撰写投标人简介（格式自理，并提供相关证明）以及所投的产品或服务说明。</w:t>
      </w:r>
    </w:p>
    <w:p w14:paraId="57376B32"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投标文件若出</w:t>
      </w:r>
      <w:r>
        <w:rPr>
          <w:rFonts w:ascii="宋体" w:hAnsi="宋体" w:hint="eastAsia"/>
          <w:szCs w:val="21"/>
        </w:rPr>
        <w:t>现以下内容，经评标委员会认定有可能间接影响评审秩序，作废标处理。</w:t>
      </w:r>
    </w:p>
    <w:p w14:paraId="041833A3" w14:textId="77777777" w:rsidR="00C53CE5" w:rsidRDefault="00CC009D">
      <w:pPr>
        <w:pStyle w:val="afd"/>
        <w:widowControl w:val="0"/>
        <w:numPr>
          <w:ilvl w:val="0"/>
          <w:numId w:val="4"/>
        </w:numPr>
        <w:adjustRightInd/>
        <w:snapToGrid/>
        <w:spacing w:line="360" w:lineRule="exact"/>
        <w:ind w:firstLineChars="0"/>
        <w:jc w:val="both"/>
        <w:rPr>
          <w:rFonts w:ascii="宋体" w:hAnsi="宋体"/>
          <w:szCs w:val="21"/>
        </w:rPr>
      </w:pPr>
      <w:r>
        <w:rPr>
          <w:rFonts w:ascii="宋体" w:hAnsi="宋体" w:hint="eastAsia"/>
          <w:szCs w:val="21"/>
        </w:rPr>
        <w:t>投标文件内出现无官方证明文件的行业地域排名或</w:t>
      </w:r>
      <w:r>
        <w:rPr>
          <w:rFonts w:ascii="宋体" w:hAnsi="宋体"/>
          <w:szCs w:val="21"/>
        </w:rPr>
        <w:t>使用</w:t>
      </w:r>
      <w:r>
        <w:rPr>
          <w:rFonts w:ascii="宋体" w:hAnsi="宋体"/>
          <w:szCs w:val="21"/>
        </w:rPr>
        <w:t>“</w:t>
      </w:r>
      <w:r>
        <w:rPr>
          <w:rFonts w:ascii="宋体" w:hAnsi="宋体"/>
          <w:szCs w:val="21"/>
        </w:rPr>
        <w:t>国家级</w:t>
      </w:r>
      <w:r>
        <w:rPr>
          <w:rFonts w:ascii="宋体" w:hAnsi="宋体"/>
          <w:szCs w:val="21"/>
        </w:rPr>
        <w:t>”</w:t>
      </w:r>
      <w:r>
        <w:rPr>
          <w:rFonts w:ascii="宋体" w:hAnsi="宋体"/>
          <w:szCs w:val="21"/>
        </w:rPr>
        <w:t>、</w:t>
      </w:r>
      <w:r>
        <w:rPr>
          <w:rFonts w:ascii="宋体" w:hAnsi="宋体"/>
          <w:szCs w:val="21"/>
        </w:rPr>
        <w:t>“</w:t>
      </w:r>
      <w:r>
        <w:rPr>
          <w:rFonts w:ascii="宋体" w:hAnsi="宋体"/>
          <w:szCs w:val="21"/>
        </w:rPr>
        <w:t>最高级</w:t>
      </w:r>
      <w:r>
        <w:rPr>
          <w:rFonts w:ascii="宋体" w:hAnsi="宋体"/>
          <w:szCs w:val="21"/>
        </w:rPr>
        <w:t>”</w:t>
      </w:r>
      <w:r>
        <w:rPr>
          <w:rFonts w:ascii="宋体" w:hAnsi="宋体"/>
          <w:szCs w:val="21"/>
        </w:rPr>
        <w:t>、</w:t>
      </w:r>
      <w:r>
        <w:rPr>
          <w:rFonts w:ascii="宋体" w:hAnsi="宋体"/>
          <w:szCs w:val="21"/>
        </w:rPr>
        <w:t>“</w:t>
      </w:r>
      <w:r>
        <w:rPr>
          <w:rFonts w:ascii="宋体" w:hAnsi="宋体"/>
          <w:szCs w:val="21"/>
        </w:rPr>
        <w:t>最佳</w:t>
      </w:r>
      <w:r>
        <w:rPr>
          <w:rFonts w:ascii="宋体" w:hAnsi="宋体"/>
          <w:szCs w:val="21"/>
        </w:rPr>
        <w:t>”</w:t>
      </w:r>
      <w:r>
        <w:rPr>
          <w:rFonts w:ascii="宋体" w:hAnsi="宋体"/>
          <w:szCs w:val="21"/>
        </w:rPr>
        <w:t>等用语</w:t>
      </w:r>
      <w:r>
        <w:rPr>
          <w:rFonts w:ascii="宋体" w:hAnsi="宋体" w:hint="eastAsia"/>
          <w:szCs w:val="21"/>
        </w:rPr>
        <w:t>字眼的。</w:t>
      </w:r>
    </w:p>
    <w:p w14:paraId="2F8198DB" w14:textId="77777777" w:rsidR="00C53CE5" w:rsidRDefault="00CC009D">
      <w:pPr>
        <w:pStyle w:val="afd"/>
        <w:widowControl w:val="0"/>
        <w:numPr>
          <w:ilvl w:val="0"/>
          <w:numId w:val="4"/>
        </w:numPr>
        <w:adjustRightInd/>
        <w:snapToGrid/>
        <w:spacing w:line="360" w:lineRule="exact"/>
        <w:ind w:firstLineChars="0"/>
        <w:jc w:val="both"/>
        <w:rPr>
          <w:rFonts w:ascii="宋体" w:hAnsi="宋体"/>
          <w:szCs w:val="21"/>
        </w:rPr>
      </w:pPr>
      <w:r>
        <w:rPr>
          <w:rFonts w:ascii="宋体" w:hAnsi="宋体" w:hint="eastAsia"/>
          <w:szCs w:val="21"/>
        </w:rPr>
        <w:t>投标文件内出现恶意诋毁、</w:t>
      </w:r>
      <w:r>
        <w:rPr>
          <w:rFonts w:ascii="宋体" w:hAnsi="宋体"/>
          <w:szCs w:val="21"/>
        </w:rPr>
        <w:t>贬低其他生产经营者的商品或者服务</w:t>
      </w:r>
      <w:r>
        <w:rPr>
          <w:rFonts w:ascii="宋体" w:hAnsi="宋体" w:hint="eastAsia"/>
          <w:szCs w:val="21"/>
        </w:rPr>
        <w:t>的内容。</w:t>
      </w:r>
    </w:p>
    <w:p w14:paraId="19D1DC95"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有下列情形之一的，视为投标人串通投标，其投标无效：</w:t>
      </w:r>
    </w:p>
    <w:p w14:paraId="2307FD7F" w14:textId="77777777" w:rsidR="00C53CE5" w:rsidRDefault="00CC009D">
      <w:pPr>
        <w:widowControl w:val="0"/>
        <w:adjustRightInd/>
        <w:snapToGrid/>
        <w:spacing w:line="360" w:lineRule="exact"/>
        <w:ind w:firstLineChars="200" w:firstLine="420"/>
        <w:jc w:val="both"/>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）不同投标人的投标文件由同一单位或者个人编制；</w:t>
      </w:r>
    </w:p>
    <w:p w14:paraId="0494C1EA" w14:textId="77777777" w:rsidR="00C53CE5" w:rsidRDefault="00CC009D">
      <w:pPr>
        <w:widowControl w:val="0"/>
        <w:adjustRightInd/>
        <w:snapToGrid/>
        <w:spacing w:line="360" w:lineRule="exact"/>
        <w:ind w:firstLineChars="200" w:firstLine="420"/>
        <w:jc w:val="both"/>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）不同投标人委托同一单位或者个人办理投标事宜；</w:t>
      </w:r>
    </w:p>
    <w:p w14:paraId="59DFDA24" w14:textId="77777777" w:rsidR="00C53CE5" w:rsidRDefault="00CC009D">
      <w:pPr>
        <w:widowControl w:val="0"/>
        <w:adjustRightInd/>
        <w:snapToGrid/>
        <w:spacing w:line="360" w:lineRule="exact"/>
        <w:ind w:firstLineChars="200" w:firstLine="420"/>
        <w:jc w:val="both"/>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）不同投标人的投标文件载明的项目管理成员或者联系人员为同一人；</w:t>
      </w:r>
    </w:p>
    <w:p w14:paraId="7BC07064" w14:textId="77777777" w:rsidR="00C53CE5" w:rsidRDefault="00CC009D">
      <w:pPr>
        <w:widowControl w:val="0"/>
        <w:adjustRightInd/>
        <w:snapToGrid/>
        <w:spacing w:line="360" w:lineRule="exact"/>
        <w:ind w:firstLineChars="200" w:firstLine="420"/>
        <w:jc w:val="both"/>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）不同投标人的投标文件异常一致或者投标报价呈规律性差异；</w:t>
      </w:r>
    </w:p>
    <w:p w14:paraId="20A499F3" w14:textId="77777777" w:rsidR="00C53CE5" w:rsidRDefault="00CC009D">
      <w:pPr>
        <w:widowControl w:val="0"/>
        <w:adjustRightInd/>
        <w:snapToGrid/>
        <w:spacing w:line="360" w:lineRule="exact"/>
        <w:ind w:firstLineChars="200" w:firstLine="420"/>
        <w:jc w:val="both"/>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）不同投标人的投标文件相互混装；</w:t>
      </w:r>
    </w:p>
    <w:p w14:paraId="65B2CF39" w14:textId="77777777" w:rsidR="00C53CE5" w:rsidRDefault="00CC009D">
      <w:pPr>
        <w:widowControl w:val="0"/>
        <w:adjustRightInd/>
        <w:snapToGrid/>
        <w:spacing w:line="360" w:lineRule="exact"/>
        <w:ind w:firstLineChars="200" w:firstLine="420"/>
        <w:jc w:val="both"/>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）不同投标人的投标保证金从同一单位或者个人的账户转出。</w:t>
      </w:r>
    </w:p>
    <w:bookmarkEnd w:id="48"/>
    <w:p w14:paraId="17C4B6A5" w14:textId="77777777" w:rsidR="00C53CE5" w:rsidRDefault="00C53CE5"/>
    <w:p w14:paraId="709F91DC" w14:textId="77777777" w:rsidR="00C53CE5" w:rsidRDefault="00CC009D">
      <w:pPr>
        <w:pStyle w:val="4"/>
        <w:widowControl w:val="0"/>
        <w:overflowPunct w:val="0"/>
        <w:spacing w:line="240" w:lineRule="auto"/>
        <w:rPr>
          <w:rFonts w:ascii="宋体" w:hAnsi="宋体"/>
          <w:sz w:val="21"/>
          <w:szCs w:val="21"/>
        </w:rPr>
      </w:pPr>
      <w:bookmarkStart w:id="49" w:name="_Toc31032"/>
      <w:r>
        <w:rPr>
          <w:rFonts w:ascii="宋体" w:hAnsi="宋体" w:hint="eastAsia"/>
          <w:sz w:val="21"/>
          <w:szCs w:val="21"/>
        </w:rPr>
        <w:t>13.</w:t>
      </w:r>
      <w:r>
        <w:rPr>
          <w:rFonts w:ascii="宋体" w:hAnsi="宋体" w:hint="eastAsia"/>
          <w:sz w:val="21"/>
          <w:szCs w:val="21"/>
        </w:rPr>
        <w:t>投标报价说明</w:t>
      </w:r>
      <w:bookmarkEnd w:id="49"/>
    </w:p>
    <w:p w14:paraId="34AB8E6C" w14:textId="77777777" w:rsidR="00C53CE5" w:rsidRDefault="00C53CE5">
      <w:pPr>
        <w:pStyle w:val="afd"/>
        <w:widowControl w:val="0"/>
        <w:numPr>
          <w:ilvl w:val="0"/>
          <w:numId w:val="3"/>
        </w:numPr>
        <w:adjustRightInd/>
        <w:snapToGrid/>
        <w:spacing w:line="360" w:lineRule="exact"/>
        <w:ind w:firstLineChars="0"/>
        <w:jc w:val="both"/>
        <w:rPr>
          <w:rFonts w:ascii="宋体" w:hAnsi="宋体"/>
          <w:vanish/>
          <w:szCs w:val="21"/>
        </w:rPr>
      </w:pPr>
    </w:p>
    <w:p w14:paraId="3483957C"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本次招标，投标人应按用户需求中的要求进行投标报价，少报无效。</w:t>
      </w:r>
    </w:p>
    <w:p w14:paraId="370A7E21"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投标人所提供的货物或服务均以人民币（或相关费率）报价。</w:t>
      </w:r>
    </w:p>
    <w:p w14:paraId="289587CA"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投标报价应包含完成本次招标所有服务内容的费用，包含各种税务费及合同实施过程中的全部费用和售后服务费等。</w:t>
      </w:r>
    </w:p>
    <w:p w14:paraId="0B871505"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评标委员会认为投标人的报价明显低于其他通过符合性审查投标人的报价，有可能</w:t>
      </w:r>
      <w:r>
        <w:rPr>
          <w:rFonts w:ascii="宋体" w:hAnsi="宋体" w:hint="eastAsia"/>
          <w:szCs w:val="21"/>
        </w:rPr>
        <w:lastRenderedPageBreak/>
        <w:t>影响产品质量或者不能诚信履约的，应当要求其在评标现场合理的时间内提供书面说明，必要时提交相关证明材料；投标人不能证明其报价合理性的，评标委员会应当将其作为无效投标处理。</w:t>
      </w:r>
    </w:p>
    <w:p w14:paraId="583E22FA"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中标后开出的所有发票必须与中标人的名称一致。</w:t>
      </w:r>
    </w:p>
    <w:p w14:paraId="62D0B991" w14:textId="77777777" w:rsidR="00C53CE5" w:rsidRDefault="00C53CE5"/>
    <w:p w14:paraId="7C6BED54" w14:textId="77777777" w:rsidR="00C53CE5" w:rsidRDefault="00CC009D">
      <w:pPr>
        <w:pStyle w:val="4"/>
        <w:widowControl w:val="0"/>
        <w:overflowPunct w:val="0"/>
        <w:spacing w:line="240" w:lineRule="auto"/>
        <w:rPr>
          <w:rFonts w:ascii="宋体" w:hAnsi="宋体"/>
          <w:sz w:val="21"/>
          <w:szCs w:val="21"/>
        </w:rPr>
      </w:pPr>
      <w:bookmarkStart w:id="50" w:name="_Toc3544"/>
      <w:r>
        <w:rPr>
          <w:rFonts w:ascii="宋体" w:hAnsi="宋体" w:hint="eastAsia"/>
          <w:sz w:val="21"/>
          <w:szCs w:val="21"/>
        </w:rPr>
        <w:t>14.</w:t>
      </w:r>
      <w:r>
        <w:rPr>
          <w:rFonts w:ascii="宋体" w:hAnsi="宋体" w:hint="eastAsia"/>
          <w:sz w:val="21"/>
          <w:szCs w:val="21"/>
        </w:rPr>
        <w:t>投标人所提供的服务或货物的证明文件</w:t>
      </w:r>
      <w:bookmarkEnd w:id="50"/>
    </w:p>
    <w:p w14:paraId="537CA0CE" w14:textId="77777777" w:rsidR="00C53CE5" w:rsidRDefault="00C53CE5">
      <w:pPr>
        <w:pStyle w:val="afd"/>
        <w:widowControl w:val="0"/>
        <w:numPr>
          <w:ilvl w:val="0"/>
          <w:numId w:val="3"/>
        </w:numPr>
        <w:adjustRightInd/>
        <w:snapToGrid/>
        <w:spacing w:line="360" w:lineRule="exact"/>
        <w:ind w:firstLineChars="0"/>
        <w:jc w:val="both"/>
        <w:rPr>
          <w:rFonts w:ascii="宋体" w:hAnsi="宋体"/>
          <w:vanish/>
          <w:szCs w:val="21"/>
        </w:rPr>
      </w:pPr>
    </w:p>
    <w:p w14:paraId="6F31F140" w14:textId="77777777" w:rsidR="00C53CE5" w:rsidRDefault="00CC009D">
      <w:pPr>
        <w:widowControl w:val="0"/>
        <w:numPr>
          <w:ilvl w:val="1"/>
          <w:numId w:val="3"/>
        </w:numPr>
        <w:adjustRightInd/>
        <w:snapToGrid/>
        <w:spacing w:line="360" w:lineRule="exact"/>
        <w:jc w:val="both"/>
        <w:rPr>
          <w:rFonts w:ascii="宋体" w:hAnsi="宋体"/>
          <w:szCs w:val="21"/>
        </w:rPr>
      </w:pPr>
      <w:bookmarkStart w:id="51" w:name="_Hlt107925668"/>
      <w:bookmarkStart w:id="52" w:name="_Hlt107925638"/>
      <w:bookmarkEnd w:id="51"/>
      <w:bookmarkEnd w:id="52"/>
      <w:r>
        <w:rPr>
          <w:rFonts w:ascii="宋体" w:hAnsi="宋体" w:hint="eastAsia"/>
          <w:szCs w:val="21"/>
        </w:rPr>
        <w:t>证明服务或货物的文件，它可以是文字资料、图纸和数据包括但不限于：服务主要内</w:t>
      </w:r>
      <w:r>
        <w:rPr>
          <w:rFonts w:ascii="宋体" w:hAnsi="宋体" w:hint="eastAsia"/>
          <w:szCs w:val="21"/>
        </w:rPr>
        <w:t>容、标准、质量、人员资质、计划安排、报告审核等的详细说明；对招标文件第三部分《用户需求书》中规定的要求进行详细应答和说明。</w:t>
      </w:r>
    </w:p>
    <w:p w14:paraId="6A010C19" w14:textId="77777777" w:rsidR="00C53CE5" w:rsidRDefault="00C53CE5">
      <w:pPr>
        <w:pStyle w:val="afd"/>
        <w:widowControl w:val="0"/>
        <w:adjustRightInd/>
        <w:snapToGrid/>
        <w:spacing w:line="360" w:lineRule="exact"/>
        <w:ind w:left="425" w:firstLineChars="0" w:firstLine="0"/>
        <w:jc w:val="both"/>
      </w:pPr>
    </w:p>
    <w:p w14:paraId="453A11FE" w14:textId="77777777" w:rsidR="00C53CE5" w:rsidRDefault="00CC009D">
      <w:pPr>
        <w:pStyle w:val="4"/>
        <w:widowControl w:val="0"/>
        <w:overflowPunct w:val="0"/>
        <w:spacing w:line="240" w:lineRule="auto"/>
        <w:rPr>
          <w:rFonts w:ascii="宋体" w:hAnsi="宋体"/>
          <w:sz w:val="21"/>
          <w:szCs w:val="21"/>
        </w:rPr>
      </w:pPr>
      <w:bookmarkStart w:id="53" w:name="_Toc31618"/>
      <w:r>
        <w:rPr>
          <w:rFonts w:ascii="宋体" w:hAnsi="宋体" w:hint="eastAsia"/>
          <w:sz w:val="21"/>
          <w:szCs w:val="21"/>
        </w:rPr>
        <w:t>15.</w:t>
      </w:r>
      <w:r>
        <w:rPr>
          <w:rFonts w:ascii="宋体" w:hAnsi="宋体" w:hint="eastAsia"/>
          <w:sz w:val="21"/>
          <w:szCs w:val="21"/>
        </w:rPr>
        <w:t>★投标有效期</w:t>
      </w:r>
      <w:bookmarkEnd w:id="53"/>
    </w:p>
    <w:p w14:paraId="5FD1213A" w14:textId="77777777" w:rsidR="00C53CE5" w:rsidRDefault="00C53CE5">
      <w:pPr>
        <w:pStyle w:val="afd"/>
        <w:widowControl w:val="0"/>
        <w:numPr>
          <w:ilvl w:val="0"/>
          <w:numId w:val="3"/>
        </w:numPr>
        <w:adjustRightInd/>
        <w:snapToGrid/>
        <w:spacing w:line="360" w:lineRule="exact"/>
        <w:ind w:firstLineChars="0"/>
        <w:jc w:val="both"/>
        <w:rPr>
          <w:rFonts w:ascii="宋体" w:hAnsi="宋体"/>
          <w:vanish/>
          <w:szCs w:val="21"/>
        </w:rPr>
      </w:pPr>
    </w:p>
    <w:p w14:paraId="74F493BF"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投标文件应根据投标人须知的规定在投标截止日后的</w:t>
      </w:r>
      <w:r>
        <w:rPr>
          <w:rFonts w:ascii="宋体" w:hAnsi="宋体" w:hint="eastAsia"/>
          <w:szCs w:val="21"/>
        </w:rPr>
        <w:t>90</w:t>
      </w:r>
      <w:r>
        <w:rPr>
          <w:rFonts w:ascii="宋体" w:hAnsi="宋体" w:hint="eastAsia"/>
          <w:szCs w:val="21"/>
        </w:rPr>
        <w:t>天内保持有效。</w:t>
      </w:r>
    </w:p>
    <w:p w14:paraId="65D4F2E2" w14:textId="77777777" w:rsidR="00C53CE5" w:rsidRDefault="00C53CE5">
      <w:pPr>
        <w:widowControl w:val="0"/>
        <w:adjustRightInd/>
        <w:snapToGrid/>
        <w:spacing w:line="360" w:lineRule="exact"/>
        <w:ind w:left="567"/>
        <w:jc w:val="both"/>
      </w:pPr>
    </w:p>
    <w:p w14:paraId="3576A28A" w14:textId="77777777" w:rsidR="00C53CE5" w:rsidRDefault="00CC009D">
      <w:pPr>
        <w:pStyle w:val="4"/>
        <w:widowControl w:val="0"/>
        <w:overflowPunct w:val="0"/>
        <w:spacing w:line="240" w:lineRule="auto"/>
        <w:rPr>
          <w:rFonts w:ascii="宋体" w:hAnsi="宋体"/>
          <w:sz w:val="21"/>
          <w:szCs w:val="21"/>
        </w:rPr>
      </w:pPr>
      <w:bookmarkStart w:id="54" w:name="_Toc20500"/>
      <w:r>
        <w:rPr>
          <w:rFonts w:ascii="宋体" w:hAnsi="宋体" w:hint="eastAsia"/>
          <w:sz w:val="21"/>
          <w:szCs w:val="21"/>
        </w:rPr>
        <w:t>16.</w:t>
      </w:r>
      <w:r>
        <w:rPr>
          <w:rFonts w:ascii="宋体" w:hAnsi="宋体" w:hint="eastAsia"/>
          <w:sz w:val="21"/>
          <w:szCs w:val="21"/>
        </w:rPr>
        <w:t>★投标保证金</w:t>
      </w:r>
      <w:bookmarkEnd w:id="54"/>
    </w:p>
    <w:p w14:paraId="23466B31" w14:textId="77777777" w:rsidR="00C53CE5" w:rsidRDefault="00C53CE5">
      <w:pPr>
        <w:pStyle w:val="afd"/>
        <w:widowControl w:val="0"/>
        <w:numPr>
          <w:ilvl w:val="0"/>
          <w:numId w:val="3"/>
        </w:numPr>
        <w:adjustRightInd/>
        <w:snapToGrid/>
        <w:spacing w:line="360" w:lineRule="exact"/>
        <w:ind w:firstLineChars="0"/>
        <w:jc w:val="both"/>
        <w:rPr>
          <w:rFonts w:ascii="宋体" w:hAnsi="宋体"/>
          <w:vanish/>
          <w:szCs w:val="21"/>
        </w:rPr>
      </w:pPr>
      <w:bookmarkStart w:id="55" w:name="_Ref179619405"/>
    </w:p>
    <w:p w14:paraId="5F8AEF38"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投标人应在投标文件递交截止前提交相应的投标保证金，并作为其投标的一部分。</w:t>
      </w:r>
      <w:bookmarkEnd w:id="55"/>
    </w:p>
    <w:p w14:paraId="70082EED"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投标保证金是为了保护招标代理机构和采购人免遭因投标人的行为而蒙受的损失。招标代理机构和采购人在因投标人的行为受到损害时可根据本须知（</w:t>
      </w:r>
      <w:r>
        <w:rPr>
          <w:rFonts w:ascii="宋体" w:hAnsi="宋体" w:hint="eastAsia"/>
          <w:szCs w:val="21"/>
        </w:rPr>
        <w:t>16.7</w:t>
      </w:r>
      <w:r>
        <w:rPr>
          <w:rFonts w:ascii="宋体" w:hAnsi="宋体" w:hint="eastAsia"/>
          <w:szCs w:val="21"/>
        </w:rPr>
        <w:t>）的规定没收投标人的投标保证金。</w:t>
      </w:r>
    </w:p>
    <w:p w14:paraId="04FD3668"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投标保证金采用转账、电汇方</w:t>
      </w:r>
      <w:r>
        <w:rPr>
          <w:rFonts w:ascii="宋体" w:hAnsi="宋体" w:hint="eastAsia"/>
          <w:szCs w:val="21"/>
        </w:rPr>
        <w:t>式或银行保函方式提交，应符合以下要求：采用银行转账、电汇方式提交的，保证金汇入以下投标保证金专用账户，不接收由以投标人分支机构、私人账户和其他单位转入的保证金。投标保证金必须在投标文件递交截止前到账，投标保证金未按规定时间到达指定账户或提交金额不足的，将被视为无效投标。且在备注或用途中注明本项目的项目编号。</w:t>
      </w:r>
    </w:p>
    <w:p w14:paraId="011CF473"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凡没有根据本须知（</w:t>
      </w:r>
      <w:r>
        <w:rPr>
          <w:rFonts w:ascii="宋体" w:hAnsi="宋体" w:hint="eastAsia"/>
          <w:szCs w:val="21"/>
        </w:rPr>
        <w:t>16.1</w:t>
      </w:r>
      <w:r>
        <w:rPr>
          <w:rFonts w:ascii="宋体" w:hAnsi="宋体" w:hint="eastAsia"/>
          <w:szCs w:val="21"/>
        </w:rPr>
        <w:t>和</w:t>
      </w:r>
      <w:r>
        <w:rPr>
          <w:rFonts w:ascii="宋体" w:hAnsi="宋体" w:hint="eastAsia"/>
          <w:szCs w:val="21"/>
        </w:rPr>
        <w:t>16.3</w:t>
      </w:r>
      <w:r>
        <w:rPr>
          <w:rFonts w:ascii="宋体" w:hAnsi="宋体" w:hint="eastAsia"/>
          <w:szCs w:val="21"/>
        </w:rPr>
        <w:t>）的规定随附有效的投标保证金的投标，将被视为非响应性投标予以拒绝。</w:t>
      </w:r>
    </w:p>
    <w:p w14:paraId="4EDA89E3"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投标保证金有效期应当与投标有效期一致。采购人如果按照招标文件另外规定延长了投标文件有效期，则投标担</w:t>
      </w:r>
      <w:r>
        <w:rPr>
          <w:rFonts w:ascii="宋体" w:hAnsi="宋体" w:hint="eastAsia"/>
          <w:szCs w:val="21"/>
        </w:rPr>
        <w:t>保的有效期也相应延长。</w:t>
      </w:r>
    </w:p>
    <w:p w14:paraId="30E8A674"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中标投标人在签订采购合同并按招标文件第（</w:t>
      </w:r>
      <w:r>
        <w:rPr>
          <w:rFonts w:ascii="宋体" w:hAnsi="宋体" w:hint="eastAsia"/>
          <w:szCs w:val="21"/>
        </w:rPr>
        <w:t>32</w:t>
      </w:r>
      <w:r>
        <w:rPr>
          <w:rFonts w:ascii="宋体" w:hAnsi="宋体" w:hint="eastAsia"/>
          <w:szCs w:val="21"/>
        </w:rPr>
        <w:t>）条规定提交履约担保金后，携带退保证金声明函、投标保证金汇款单复印件（加盖公章）和合同正本到采购人处办理投标保证金（无息）退回手续。</w:t>
      </w:r>
    </w:p>
    <w:p w14:paraId="68467F0A"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下列任何情况发生时，投标保证金将不予退还：</w:t>
      </w:r>
    </w:p>
    <w:p w14:paraId="738486BC" w14:textId="77777777" w:rsidR="00C53CE5" w:rsidRDefault="00CC009D">
      <w:pPr>
        <w:widowControl w:val="0"/>
        <w:adjustRightInd/>
        <w:snapToGrid/>
        <w:spacing w:line="360" w:lineRule="exact"/>
        <w:ind w:leftChars="257" w:left="540"/>
        <w:jc w:val="both"/>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）投标人在招标文件中规定的投标有效期内撤回其投标；</w:t>
      </w:r>
    </w:p>
    <w:p w14:paraId="3E31CDE9" w14:textId="77777777" w:rsidR="00C53CE5" w:rsidRDefault="00CC009D">
      <w:pPr>
        <w:widowControl w:val="0"/>
        <w:adjustRightInd/>
        <w:snapToGrid/>
        <w:spacing w:line="360" w:lineRule="exact"/>
        <w:ind w:leftChars="257" w:left="540"/>
        <w:jc w:val="both"/>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）中标人无正当理由不与采购人订立合同，在签订合同时向采购人提出附加条件，或者不按照招标文件要求提交履约保证金的；</w:t>
      </w:r>
    </w:p>
    <w:p w14:paraId="17B547FA" w14:textId="77777777" w:rsidR="00C53CE5" w:rsidRDefault="00CC009D">
      <w:pPr>
        <w:widowControl w:val="0"/>
        <w:adjustRightInd/>
        <w:snapToGrid/>
        <w:spacing w:line="360" w:lineRule="exact"/>
        <w:ind w:leftChars="257" w:left="540"/>
        <w:jc w:val="both"/>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）中标人将本项目转让给他人，或者在投标文件中未说明，且未经采购人同意，将中标项目分包给他人的；</w:t>
      </w:r>
    </w:p>
    <w:p w14:paraId="2096FD9E" w14:textId="77777777" w:rsidR="00C53CE5" w:rsidRDefault="00CC009D">
      <w:pPr>
        <w:widowControl w:val="0"/>
        <w:adjustRightInd/>
        <w:snapToGrid/>
        <w:spacing w:line="360" w:lineRule="exact"/>
        <w:ind w:leftChars="257" w:left="540"/>
        <w:jc w:val="both"/>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）投标人提供虚假投标文件或虚假补充文件的。</w:t>
      </w:r>
    </w:p>
    <w:p w14:paraId="5B8C47ED"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在中标通知书发出后，未中标投标人的投标保证金，由采购人自行返还至投标人的原转出账户。</w:t>
      </w:r>
    </w:p>
    <w:p w14:paraId="2FB02B69" w14:textId="77777777" w:rsidR="00C53CE5" w:rsidRDefault="00C53CE5"/>
    <w:p w14:paraId="147E2C98" w14:textId="77777777" w:rsidR="00C53CE5" w:rsidRDefault="00CC009D">
      <w:pPr>
        <w:pStyle w:val="3"/>
        <w:numPr>
          <w:ilvl w:val="0"/>
          <w:numId w:val="2"/>
        </w:numPr>
        <w:spacing w:before="0" w:after="0" w:line="480" w:lineRule="auto"/>
        <w:jc w:val="center"/>
        <w:rPr>
          <w:rFonts w:ascii="宋体" w:hAnsi="宋体"/>
        </w:rPr>
      </w:pPr>
      <w:bookmarkStart w:id="56" w:name="_Toc22812"/>
      <w:r>
        <w:rPr>
          <w:rFonts w:ascii="宋体" w:hAnsi="宋体" w:hint="eastAsia"/>
        </w:rPr>
        <w:t>投标文件的递交</w:t>
      </w:r>
      <w:bookmarkEnd w:id="56"/>
    </w:p>
    <w:p w14:paraId="478187B4" w14:textId="77777777" w:rsidR="00C53CE5" w:rsidRDefault="00CC009D">
      <w:pPr>
        <w:pStyle w:val="4"/>
        <w:widowControl w:val="0"/>
        <w:overflowPunct w:val="0"/>
        <w:spacing w:line="240" w:lineRule="auto"/>
        <w:rPr>
          <w:rFonts w:ascii="宋体" w:hAnsi="宋体"/>
          <w:sz w:val="21"/>
          <w:szCs w:val="21"/>
        </w:rPr>
      </w:pPr>
      <w:bookmarkStart w:id="57" w:name="_Toc19324"/>
      <w:bookmarkStart w:id="58" w:name="_Toc382049111"/>
      <w:bookmarkStart w:id="59" w:name="_Toc24997"/>
      <w:bookmarkStart w:id="60" w:name="_Toc303084264"/>
      <w:r>
        <w:rPr>
          <w:rFonts w:ascii="宋体" w:hAnsi="宋体" w:hint="eastAsia"/>
          <w:sz w:val="21"/>
          <w:szCs w:val="21"/>
        </w:rPr>
        <w:t>17.</w:t>
      </w:r>
      <w:r>
        <w:rPr>
          <w:rFonts w:ascii="宋体" w:hAnsi="宋体"/>
          <w:sz w:val="21"/>
          <w:szCs w:val="21"/>
        </w:rPr>
        <w:t>投标文件的</w:t>
      </w:r>
      <w:r>
        <w:rPr>
          <w:rFonts w:ascii="宋体" w:hAnsi="宋体" w:hint="eastAsia"/>
          <w:sz w:val="21"/>
          <w:szCs w:val="21"/>
        </w:rPr>
        <w:t>装订，签署，</w:t>
      </w:r>
      <w:r>
        <w:rPr>
          <w:rFonts w:ascii="宋体" w:hAnsi="宋体"/>
          <w:sz w:val="21"/>
          <w:szCs w:val="21"/>
        </w:rPr>
        <w:t>密封和标记</w:t>
      </w:r>
      <w:bookmarkEnd w:id="57"/>
      <w:bookmarkEnd w:id="58"/>
      <w:bookmarkEnd w:id="59"/>
      <w:bookmarkEnd w:id="60"/>
    </w:p>
    <w:p w14:paraId="4F3FDEFA" w14:textId="77777777" w:rsidR="00C53CE5" w:rsidRDefault="00C53CE5">
      <w:pPr>
        <w:pStyle w:val="afd"/>
        <w:widowControl w:val="0"/>
        <w:numPr>
          <w:ilvl w:val="0"/>
          <w:numId w:val="3"/>
        </w:numPr>
        <w:adjustRightInd/>
        <w:snapToGrid/>
        <w:spacing w:line="360" w:lineRule="exact"/>
        <w:ind w:firstLineChars="0"/>
        <w:jc w:val="both"/>
        <w:rPr>
          <w:rFonts w:ascii="宋体" w:hAnsi="宋体"/>
          <w:vanish/>
          <w:szCs w:val="21"/>
        </w:rPr>
      </w:pPr>
    </w:p>
    <w:p w14:paraId="605A0DCF"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szCs w:val="21"/>
        </w:rPr>
        <w:t>投标人应当对投标文件进行装订</w:t>
      </w:r>
      <w:r>
        <w:rPr>
          <w:rFonts w:ascii="宋体" w:hAnsi="宋体" w:hint="eastAsia"/>
          <w:szCs w:val="21"/>
        </w:rPr>
        <w:t>（其中价格文件单独装订成册，商务技术文件单独装订成册）</w:t>
      </w:r>
      <w:r>
        <w:rPr>
          <w:rFonts w:ascii="宋体" w:hAnsi="宋体"/>
          <w:szCs w:val="21"/>
        </w:rPr>
        <w:t>，对未经装订的投标文件可能发生的文件缺</w:t>
      </w:r>
      <w:r>
        <w:rPr>
          <w:rFonts w:ascii="宋体" w:hAnsi="宋体" w:hint="eastAsia"/>
          <w:szCs w:val="21"/>
        </w:rPr>
        <w:t>损</w:t>
      </w:r>
      <w:r>
        <w:rPr>
          <w:rFonts w:ascii="宋体" w:hAnsi="宋体"/>
          <w:szCs w:val="21"/>
        </w:rPr>
        <w:t>，由此产生的后果由投标人承担</w:t>
      </w:r>
      <w:r>
        <w:rPr>
          <w:rFonts w:ascii="宋体" w:hAnsi="宋体" w:hint="eastAsia"/>
          <w:szCs w:val="21"/>
        </w:rPr>
        <w:t>；投标文件未装订成册，投标文件无效</w:t>
      </w:r>
      <w:r>
        <w:rPr>
          <w:rFonts w:ascii="宋体" w:hAnsi="宋体"/>
          <w:szCs w:val="21"/>
        </w:rPr>
        <w:t>。</w:t>
      </w:r>
    </w:p>
    <w:p w14:paraId="79D0BB1A"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szCs w:val="21"/>
        </w:rPr>
        <w:t>投标文件</w:t>
      </w:r>
      <w:r>
        <w:rPr>
          <w:rFonts w:ascii="宋体" w:hAnsi="宋体" w:hint="eastAsia"/>
          <w:szCs w:val="21"/>
        </w:rPr>
        <w:t>正本均须用不褪色墨水书写或打印。投标文件的副本可采用投标文件的正本复印件，每套</w:t>
      </w:r>
      <w:r>
        <w:rPr>
          <w:rFonts w:ascii="宋体" w:hAnsi="宋体"/>
          <w:szCs w:val="21"/>
        </w:rPr>
        <w:t>投标文件</w:t>
      </w:r>
      <w:r>
        <w:rPr>
          <w:rFonts w:ascii="宋体" w:hAnsi="宋体" w:hint="eastAsia"/>
          <w:szCs w:val="21"/>
        </w:rPr>
        <w:t>应当标</w:t>
      </w:r>
      <w:r>
        <w:rPr>
          <w:rFonts w:ascii="宋体" w:hAnsi="宋体"/>
          <w:szCs w:val="21"/>
        </w:rPr>
        <w:t>明</w:t>
      </w:r>
      <w:r>
        <w:rPr>
          <w:rFonts w:ascii="宋体" w:hAnsi="宋体"/>
          <w:szCs w:val="21"/>
        </w:rPr>
        <w:t>“</w:t>
      </w:r>
      <w:r>
        <w:rPr>
          <w:rFonts w:ascii="宋体" w:hAnsi="宋体"/>
          <w:szCs w:val="21"/>
        </w:rPr>
        <w:t>正本</w:t>
      </w:r>
      <w:r>
        <w:rPr>
          <w:rFonts w:ascii="宋体" w:hAnsi="宋体"/>
          <w:szCs w:val="21"/>
        </w:rPr>
        <w:t>”</w:t>
      </w:r>
      <w:r>
        <w:rPr>
          <w:rFonts w:ascii="宋体" w:hAnsi="宋体" w:hint="eastAsia"/>
          <w:szCs w:val="21"/>
        </w:rPr>
        <w:t>、</w:t>
      </w:r>
      <w:r>
        <w:rPr>
          <w:rFonts w:ascii="宋体" w:hAnsi="宋体"/>
          <w:szCs w:val="21"/>
        </w:rPr>
        <w:t>“</w:t>
      </w:r>
      <w:r>
        <w:rPr>
          <w:rFonts w:ascii="宋体" w:hAnsi="宋体"/>
          <w:szCs w:val="21"/>
        </w:rPr>
        <w:t>副本</w:t>
      </w:r>
      <w:r>
        <w:rPr>
          <w:rFonts w:ascii="宋体" w:hAnsi="宋体"/>
          <w:szCs w:val="21"/>
        </w:rPr>
        <w:t>”</w:t>
      </w:r>
      <w:r>
        <w:rPr>
          <w:rFonts w:ascii="宋体" w:hAnsi="宋体" w:hint="eastAsia"/>
          <w:szCs w:val="21"/>
        </w:rPr>
        <w:t>的字样</w:t>
      </w:r>
      <w:r>
        <w:rPr>
          <w:rFonts w:ascii="宋体" w:hAnsi="宋体"/>
          <w:szCs w:val="21"/>
        </w:rPr>
        <w:t>。</w:t>
      </w:r>
      <w:r>
        <w:rPr>
          <w:rFonts w:ascii="宋体" w:hAnsi="宋体" w:hint="eastAsia"/>
          <w:szCs w:val="21"/>
        </w:rPr>
        <w:t>投标文件的【正本】及所有【副本】的封面及骑缝均须加盖投标人公章（文件每页盖章等同于盖骑缝章）。若</w:t>
      </w:r>
      <w:r>
        <w:rPr>
          <w:rFonts w:ascii="宋体" w:hAnsi="宋体"/>
          <w:szCs w:val="21"/>
        </w:rPr>
        <w:t>正本</w:t>
      </w:r>
      <w:r>
        <w:rPr>
          <w:rFonts w:ascii="宋体" w:hAnsi="宋体" w:hint="eastAsia"/>
          <w:szCs w:val="21"/>
        </w:rPr>
        <w:t>与</w:t>
      </w:r>
      <w:r>
        <w:rPr>
          <w:rFonts w:ascii="宋体" w:hAnsi="宋体"/>
          <w:szCs w:val="21"/>
        </w:rPr>
        <w:t>副本</w:t>
      </w:r>
      <w:r>
        <w:rPr>
          <w:rFonts w:ascii="宋体" w:hAnsi="宋体" w:hint="eastAsia"/>
          <w:szCs w:val="21"/>
        </w:rPr>
        <w:t>不符，以</w:t>
      </w:r>
      <w:r>
        <w:rPr>
          <w:rFonts w:ascii="宋体" w:hAnsi="宋体"/>
          <w:szCs w:val="21"/>
        </w:rPr>
        <w:t>正本为准。</w:t>
      </w:r>
    </w:p>
    <w:p w14:paraId="57A6CCC7"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联合体投标文件的【正本】及【副本】的封面及骑缝均须加盖所有联合体组成成员的公章。（文件每页盖章等同</w:t>
      </w:r>
      <w:r>
        <w:rPr>
          <w:rFonts w:ascii="宋体" w:hAnsi="宋体" w:hint="eastAsia"/>
          <w:szCs w:val="21"/>
        </w:rPr>
        <w:t>于盖骑缝章）</w:t>
      </w:r>
    </w:p>
    <w:p w14:paraId="350AE3B5"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szCs w:val="21"/>
        </w:rPr>
        <w:t>电子文件内容包括：由投标人自行制作的与正本文件一致的所有文件。电子文件</w:t>
      </w:r>
      <w:r>
        <w:rPr>
          <w:rFonts w:ascii="宋体" w:hAnsi="宋体" w:hint="eastAsia"/>
          <w:szCs w:val="21"/>
        </w:rPr>
        <w:t>由</w:t>
      </w:r>
      <w:r>
        <w:rPr>
          <w:rFonts w:ascii="宋体" w:hAnsi="宋体"/>
          <w:szCs w:val="21"/>
        </w:rPr>
        <w:t>光盘</w:t>
      </w:r>
      <w:r>
        <w:rPr>
          <w:rFonts w:ascii="宋体" w:hAnsi="宋体" w:hint="eastAsia"/>
          <w:szCs w:val="21"/>
        </w:rPr>
        <w:t>或</w:t>
      </w:r>
      <w:r>
        <w:rPr>
          <w:rFonts w:ascii="宋体" w:hAnsi="宋体" w:hint="eastAsia"/>
          <w:szCs w:val="21"/>
        </w:rPr>
        <w:t>U</w:t>
      </w:r>
      <w:r>
        <w:rPr>
          <w:rFonts w:ascii="宋体" w:hAnsi="宋体" w:hint="eastAsia"/>
          <w:szCs w:val="21"/>
        </w:rPr>
        <w:t>盘</w:t>
      </w:r>
      <w:r>
        <w:rPr>
          <w:rFonts w:ascii="宋体" w:hAnsi="宋体"/>
          <w:szCs w:val="21"/>
        </w:rPr>
        <w:t>储存</w:t>
      </w:r>
      <w:r>
        <w:rPr>
          <w:rFonts w:ascii="宋体" w:hAnsi="宋体" w:hint="eastAsia"/>
          <w:szCs w:val="21"/>
        </w:rPr>
        <w:t>，并注明投标人名称及项目名称、采购项目编号，随投标文件一同密封提交。</w:t>
      </w:r>
    </w:p>
    <w:p w14:paraId="7DCE626E"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szCs w:val="21"/>
        </w:rPr>
        <w:t>除投标人对错误处修改外，全套投标文件应无涂改或行间插字和增删。如有修改，修改处</w:t>
      </w:r>
      <w:r>
        <w:rPr>
          <w:rFonts w:ascii="宋体" w:hAnsi="宋体" w:hint="eastAsia"/>
          <w:szCs w:val="21"/>
        </w:rPr>
        <w:t>须由法定代表人或其正式授权代表在旁边签字及盖章</w:t>
      </w:r>
      <w:r>
        <w:rPr>
          <w:rFonts w:ascii="宋体" w:hAnsi="宋体"/>
          <w:szCs w:val="21"/>
        </w:rPr>
        <w:t>。</w:t>
      </w:r>
    </w:p>
    <w:p w14:paraId="71A30155"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投标人应将投标文件进行非透明的封装，以防止投标文件内容的泄露。采购代理机构将拒绝接收采用透明包装进行密封的投标文件。</w:t>
      </w:r>
    </w:p>
    <w:p w14:paraId="1576FEF6"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密封破损导致投标文件内容直接或间接泄露的投标文件，采购代理机构将拒绝接收。</w:t>
      </w:r>
    </w:p>
    <w:p w14:paraId="111FD832"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为方便开标唱标，投标</w:t>
      </w:r>
      <w:r>
        <w:rPr>
          <w:rFonts w:ascii="宋体" w:hAnsi="宋体" w:hint="eastAsia"/>
          <w:szCs w:val="21"/>
        </w:rPr>
        <w:t>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w:t>
      </w:r>
      <w:r>
        <w:rPr>
          <w:rFonts w:ascii="宋体" w:hAnsi="宋体" w:hint="eastAsia"/>
          <w:szCs w:val="21"/>
        </w:rPr>
        <w:t>1</w:t>
      </w:r>
      <w:r>
        <w:rPr>
          <w:rFonts w:ascii="宋体" w:hAnsi="宋体" w:hint="eastAsia"/>
          <w:szCs w:val="21"/>
        </w:rPr>
        <w:t>份）。</w:t>
      </w:r>
    </w:p>
    <w:p w14:paraId="0DB5ABD1" w14:textId="77777777" w:rsidR="00C53CE5" w:rsidRDefault="00CC009D">
      <w:pPr>
        <w:widowControl w:val="0"/>
        <w:numPr>
          <w:ilvl w:val="1"/>
          <w:numId w:val="3"/>
        </w:numPr>
        <w:adjustRightInd/>
        <w:snapToGrid/>
        <w:spacing w:line="360" w:lineRule="exact"/>
        <w:jc w:val="both"/>
        <w:rPr>
          <w:rFonts w:ascii="宋体" w:hAnsi="宋体"/>
          <w:b/>
          <w:bCs/>
          <w:szCs w:val="21"/>
        </w:rPr>
      </w:pPr>
      <w:r>
        <w:rPr>
          <w:rFonts w:ascii="宋体" w:hAnsi="宋体" w:hint="eastAsia"/>
          <w:b/>
          <w:bCs/>
          <w:szCs w:val="21"/>
        </w:rPr>
        <w:t>未单独提交开标文件的投标人投标文件不进行唱标，投标文件作无效处理。</w:t>
      </w:r>
    </w:p>
    <w:p w14:paraId="0D8D2681"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所有的信封均应注明：</w:t>
      </w:r>
      <w:r>
        <w:rPr>
          <w:rFonts w:ascii="宋体" w:hAnsi="宋体" w:hint="eastAsia"/>
          <w:szCs w:val="21"/>
        </w:rPr>
        <w:t xml:space="preserve"> </w:t>
      </w:r>
    </w:p>
    <w:p w14:paraId="7B0AD177" w14:textId="77777777" w:rsidR="00C53CE5" w:rsidRDefault="00CC009D">
      <w:pPr>
        <w:widowControl w:val="0"/>
        <w:numPr>
          <w:ilvl w:val="0"/>
          <w:numId w:val="5"/>
        </w:numPr>
        <w:adjustRightInd/>
        <w:snapToGrid/>
        <w:spacing w:line="360" w:lineRule="exact"/>
        <w:ind w:left="567"/>
        <w:jc w:val="both"/>
        <w:rPr>
          <w:rFonts w:ascii="宋体" w:hAnsi="宋体"/>
          <w:szCs w:val="21"/>
        </w:rPr>
      </w:pPr>
      <w:r>
        <w:rPr>
          <w:rFonts w:ascii="宋体" w:hAnsi="宋体" w:hint="eastAsia"/>
          <w:szCs w:val="21"/>
        </w:rPr>
        <w:t>收件人：广东政通招标有限公司</w:t>
      </w:r>
    </w:p>
    <w:p w14:paraId="6912C1AE" w14:textId="77777777" w:rsidR="00C53CE5" w:rsidRDefault="00CC009D">
      <w:pPr>
        <w:widowControl w:val="0"/>
        <w:numPr>
          <w:ilvl w:val="0"/>
          <w:numId w:val="5"/>
        </w:numPr>
        <w:adjustRightInd/>
        <w:snapToGrid/>
        <w:spacing w:line="360" w:lineRule="exact"/>
        <w:ind w:left="567"/>
        <w:jc w:val="both"/>
        <w:rPr>
          <w:rFonts w:ascii="宋体" w:hAnsi="宋体"/>
          <w:szCs w:val="21"/>
        </w:rPr>
      </w:pPr>
      <w:r>
        <w:rPr>
          <w:rFonts w:ascii="宋体" w:hAnsi="宋体" w:hint="eastAsia"/>
          <w:szCs w:val="21"/>
        </w:rPr>
        <w:t>投标单位名称：</w:t>
      </w:r>
    </w:p>
    <w:p w14:paraId="0F9D2F5E" w14:textId="77777777" w:rsidR="00C53CE5" w:rsidRDefault="00CC009D">
      <w:pPr>
        <w:widowControl w:val="0"/>
        <w:numPr>
          <w:ilvl w:val="0"/>
          <w:numId w:val="5"/>
        </w:numPr>
        <w:adjustRightInd/>
        <w:snapToGrid/>
        <w:spacing w:line="360" w:lineRule="exact"/>
        <w:ind w:left="567"/>
        <w:jc w:val="both"/>
        <w:rPr>
          <w:rFonts w:ascii="宋体" w:hAnsi="宋体"/>
          <w:szCs w:val="21"/>
        </w:rPr>
      </w:pPr>
      <w:r>
        <w:rPr>
          <w:rFonts w:ascii="宋体" w:hAnsi="宋体" w:hint="eastAsia"/>
          <w:szCs w:val="21"/>
        </w:rPr>
        <w:t>项目名称：</w:t>
      </w:r>
    </w:p>
    <w:p w14:paraId="1C2EE5FE" w14:textId="77777777" w:rsidR="00C53CE5" w:rsidRDefault="00CC009D">
      <w:pPr>
        <w:widowControl w:val="0"/>
        <w:numPr>
          <w:ilvl w:val="0"/>
          <w:numId w:val="5"/>
        </w:numPr>
        <w:adjustRightInd/>
        <w:snapToGrid/>
        <w:spacing w:line="360" w:lineRule="exact"/>
        <w:ind w:left="567"/>
        <w:jc w:val="both"/>
        <w:rPr>
          <w:rFonts w:ascii="宋体" w:hAnsi="宋体"/>
          <w:szCs w:val="21"/>
        </w:rPr>
      </w:pPr>
      <w:r>
        <w:rPr>
          <w:rFonts w:ascii="宋体" w:hAnsi="宋体" w:hint="eastAsia"/>
          <w:szCs w:val="21"/>
        </w:rPr>
        <w:t>项目采购项目编号：</w:t>
      </w:r>
    </w:p>
    <w:p w14:paraId="4E3A07A1"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密封信封上的项目编号错误或项目名称出现严重歧义的（包括采购内容不符），采购代理机构将拒绝接收。</w:t>
      </w:r>
    </w:p>
    <w:p w14:paraId="23439AD5"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采购代理机构对所有投标文件的误投或提前启封概不负责。</w:t>
      </w:r>
    </w:p>
    <w:p w14:paraId="7397B411"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投标人同时参加几个包投标时必须按招标文件要求按包号分别制作投标文件，分别密封递交。</w:t>
      </w:r>
    </w:p>
    <w:p w14:paraId="1DE3F673"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lastRenderedPageBreak/>
        <w:t>传真、电传的投标文件将被拒绝。</w:t>
      </w:r>
    </w:p>
    <w:p w14:paraId="4D72606F"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递交的投标文件中所提供的通讯方式应保持联络畅通，因联系不上而导致的所有后果由投标人自行承担。</w:t>
      </w:r>
    </w:p>
    <w:p w14:paraId="37EA672E" w14:textId="77777777" w:rsidR="00C53CE5" w:rsidRDefault="00C53CE5"/>
    <w:p w14:paraId="368515EB" w14:textId="77777777" w:rsidR="00C53CE5" w:rsidRDefault="00CC009D">
      <w:pPr>
        <w:pStyle w:val="4"/>
        <w:widowControl w:val="0"/>
        <w:overflowPunct w:val="0"/>
        <w:spacing w:line="240" w:lineRule="auto"/>
        <w:rPr>
          <w:rFonts w:ascii="宋体" w:hAnsi="宋体"/>
          <w:sz w:val="21"/>
          <w:szCs w:val="21"/>
        </w:rPr>
      </w:pPr>
      <w:bookmarkStart w:id="61" w:name="_Toc9951"/>
      <w:r>
        <w:rPr>
          <w:rFonts w:ascii="宋体" w:hAnsi="宋体" w:hint="eastAsia"/>
          <w:sz w:val="21"/>
          <w:szCs w:val="21"/>
        </w:rPr>
        <w:t>18.</w:t>
      </w:r>
      <w:r>
        <w:rPr>
          <w:rFonts w:ascii="宋体" w:hAnsi="宋体" w:hint="eastAsia"/>
          <w:sz w:val="21"/>
          <w:szCs w:val="21"/>
        </w:rPr>
        <w:t>迟交的投标文件</w:t>
      </w:r>
      <w:bookmarkEnd w:id="61"/>
    </w:p>
    <w:p w14:paraId="2AA6B9C8" w14:textId="77777777" w:rsidR="00C53CE5" w:rsidRDefault="00C53CE5">
      <w:pPr>
        <w:pStyle w:val="afd"/>
        <w:widowControl w:val="0"/>
        <w:numPr>
          <w:ilvl w:val="0"/>
          <w:numId w:val="3"/>
        </w:numPr>
        <w:adjustRightInd/>
        <w:snapToGrid/>
        <w:spacing w:line="360" w:lineRule="exact"/>
        <w:ind w:firstLineChars="0"/>
        <w:jc w:val="both"/>
        <w:rPr>
          <w:rFonts w:ascii="宋体" w:hAnsi="宋体"/>
          <w:vanish/>
          <w:szCs w:val="21"/>
        </w:rPr>
      </w:pPr>
    </w:p>
    <w:p w14:paraId="5931E63A"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投标人在投标截止时间之后提交的投标文件，采购代理机构将拒绝接收</w:t>
      </w:r>
      <w:r>
        <w:rPr>
          <w:rFonts w:ascii="宋体" w:hAnsi="宋体"/>
          <w:szCs w:val="21"/>
        </w:rPr>
        <w:t>。</w:t>
      </w:r>
    </w:p>
    <w:p w14:paraId="6A5A1E3A"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有违反其他法律规定情形的，采</w:t>
      </w:r>
      <w:r>
        <w:rPr>
          <w:rFonts w:ascii="宋体" w:hAnsi="宋体" w:hint="eastAsia"/>
          <w:szCs w:val="21"/>
        </w:rPr>
        <w:t>购代理机构将拒绝接收。</w:t>
      </w:r>
    </w:p>
    <w:p w14:paraId="1E468B23" w14:textId="77777777" w:rsidR="00C53CE5" w:rsidRDefault="00C53CE5"/>
    <w:p w14:paraId="13547F0E" w14:textId="77777777" w:rsidR="00C53CE5" w:rsidRDefault="00CC009D">
      <w:pPr>
        <w:pStyle w:val="4"/>
        <w:widowControl w:val="0"/>
        <w:overflowPunct w:val="0"/>
        <w:spacing w:line="240" w:lineRule="auto"/>
        <w:rPr>
          <w:rFonts w:ascii="宋体" w:hAnsi="宋体"/>
          <w:sz w:val="21"/>
          <w:szCs w:val="21"/>
        </w:rPr>
      </w:pPr>
      <w:bookmarkStart w:id="62" w:name="_Toc11360"/>
      <w:r>
        <w:rPr>
          <w:rFonts w:ascii="宋体" w:hAnsi="宋体" w:hint="eastAsia"/>
          <w:sz w:val="21"/>
          <w:szCs w:val="21"/>
        </w:rPr>
        <w:t>19.</w:t>
      </w:r>
      <w:r>
        <w:rPr>
          <w:rFonts w:ascii="宋体" w:hAnsi="宋体" w:hint="eastAsia"/>
          <w:sz w:val="21"/>
          <w:szCs w:val="21"/>
        </w:rPr>
        <w:t>投标样品（如需提交）</w:t>
      </w:r>
      <w:bookmarkEnd w:id="62"/>
    </w:p>
    <w:p w14:paraId="2B9AFE8D" w14:textId="77777777" w:rsidR="00C53CE5" w:rsidRDefault="00C53CE5">
      <w:pPr>
        <w:pStyle w:val="afd"/>
        <w:widowControl w:val="0"/>
        <w:numPr>
          <w:ilvl w:val="0"/>
          <w:numId w:val="3"/>
        </w:numPr>
        <w:adjustRightInd/>
        <w:snapToGrid/>
        <w:spacing w:line="360" w:lineRule="exact"/>
        <w:ind w:firstLineChars="0"/>
        <w:jc w:val="both"/>
        <w:rPr>
          <w:rFonts w:ascii="宋体" w:hAnsi="宋体"/>
          <w:vanish/>
          <w:szCs w:val="21"/>
        </w:rPr>
      </w:pPr>
    </w:p>
    <w:p w14:paraId="74241F1E"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如有必要，采购代理机构可以要求投标人提供本服务项目涉及的部分设备或产品样品，投标人在投标时应提交《样品清单》。</w:t>
      </w:r>
    </w:p>
    <w:p w14:paraId="28CAAF12"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为方便评标，投标人在提供样品时，应在所提供的样品表面显著位置标注投标人的名称、包号、样品名称、招标文件规定的服务或货物编号。</w:t>
      </w:r>
    </w:p>
    <w:p w14:paraId="02AB120B"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w:t>
      </w:r>
      <w:r>
        <w:rPr>
          <w:rFonts w:ascii="宋体" w:hAnsi="宋体" w:hint="eastAsia"/>
          <w:szCs w:val="21"/>
        </w:rPr>
        <w:t>品丢失、毁损，采购代理机构不予负责。</w:t>
      </w:r>
    </w:p>
    <w:p w14:paraId="77DFF4ED" w14:textId="77777777" w:rsidR="00C53CE5" w:rsidRDefault="00C53CE5"/>
    <w:p w14:paraId="65C42C7F" w14:textId="77777777" w:rsidR="00C53CE5" w:rsidRDefault="00CC009D">
      <w:pPr>
        <w:pStyle w:val="4"/>
        <w:widowControl w:val="0"/>
        <w:overflowPunct w:val="0"/>
        <w:spacing w:line="240" w:lineRule="auto"/>
        <w:rPr>
          <w:rFonts w:ascii="宋体" w:hAnsi="宋体"/>
          <w:sz w:val="21"/>
          <w:szCs w:val="21"/>
        </w:rPr>
      </w:pPr>
      <w:bookmarkStart w:id="63" w:name="_Toc9777"/>
      <w:bookmarkStart w:id="64" w:name="_Toc382049112"/>
      <w:bookmarkStart w:id="65" w:name="_Toc303084265"/>
      <w:bookmarkStart w:id="66" w:name="_Toc1870"/>
      <w:r>
        <w:rPr>
          <w:rFonts w:ascii="宋体" w:hAnsi="宋体" w:hint="eastAsia"/>
          <w:sz w:val="21"/>
          <w:szCs w:val="21"/>
        </w:rPr>
        <w:t>20.</w:t>
      </w:r>
      <w:r>
        <w:rPr>
          <w:rFonts w:ascii="宋体" w:hAnsi="宋体" w:hint="eastAsia"/>
          <w:sz w:val="21"/>
          <w:szCs w:val="21"/>
        </w:rPr>
        <w:t>投标截止期</w:t>
      </w:r>
      <w:bookmarkEnd w:id="63"/>
      <w:bookmarkEnd w:id="64"/>
      <w:bookmarkEnd w:id="65"/>
      <w:bookmarkEnd w:id="66"/>
    </w:p>
    <w:p w14:paraId="31EBF368" w14:textId="77777777" w:rsidR="00C53CE5" w:rsidRDefault="00C53CE5">
      <w:pPr>
        <w:pStyle w:val="afd"/>
        <w:widowControl w:val="0"/>
        <w:numPr>
          <w:ilvl w:val="0"/>
          <w:numId w:val="3"/>
        </w:numPr>
        <w:adjustRightInd/>
        <w:snapToGrid/>
        <w:spacing w:line="360" w:lineRule="exact"/>
        <w:ind w:firstLineChars="0"/>
        <w:jc w:val="both"/>
        <w:rPr>
          <w:rFonts w:ascii="宋体" w:hAnsi="宋体"/>
          <w:vanish/>
          <w:szCs w:val="21"/>
        </w:rPr>
      </w:pPr>
    </w:p>
    <w:p w14:paraId="43E5AC81"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投标人应在招标文件规定的截止日期和时间内，将投标文件送达到指定地点。</w:t>
      </w:r>
    </w:p>
    <w:p w14:paraId="5D17B4E4"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采购代理机构</w:t>
      </w:r>
      <w:r>
        <w:rPr>
          <w:rFonts w:ascii="宋体" w:hAnsi="宋体"/>
          <w:szCs w:val="21"/>
        </w:rPr>
        <w:t>可按本须知规定以</w:t>
      </w:r>
      <w:r>
        <w:rPr>
          <w:rFonts w:ascii="宋体" w:hAnsi="宋体" w:hint="eastAsia"/>
          <w:szCs w:val="21"/>
        </w:rPr>
        <w:t>澄清或</w:t>
      </w:r>
      <w:r>
        <w:rPr>
          <w:rFonts w:ascii="宋体" w:hAnsi="宋体"/>
          <w:szCs w:val="21"/>
        </w:rPr>
        <w:t>修改通知的方式，酌情延长</w:t>
      </w:r>
      <w:r>
        <w:rPr>
          <w:rFonts w:ascii="宋体" w:hAnsi="宋体" w:hint="eastAsia"/>
          <w:szCs w:val="21"/>
        </w:rPr>
        <w:t>递</w:t>
      </w:r>
      <w:r>
        <w:rPr>
          <w:rFonts w:ascii="宋体" w:hAnsi="宋体"/>
          <w:szCs w:val="21"/>
        </w:rPr>
        <w:t>交投标文件的截止时间。在此情况下，投标人的所有权利和义务以及投标人受制约的截止时间，均以延长后新的投标截止时间为准。</w:t>
      </w:r>
    </w:p>
    <w:p w14:paraId="71837B79" w14:textId="77777777" w:rsidR="00C53CE5" w:rsidRDefault="00C53CE5"/>
    <w:p w14:paraId="5C24B955" w14:textId="77777777" w:rsidR="00C53CE5" w:rsidRDefault="00CC009D">
      <w:pPr>
        <w:pStyle w:val="4"/>
        <w:widowControl w:val="0"/>
        <w:overflowPunct w:val="0"/>
        <w:spacing w:line="240" w:lineRule="auto"/>
        <w:rPr>
          <w:rFonts w:ascii="宋体" w:hAnsi="宋体"/>
          <w:sz w:val="21"/>
          <w:szCs w:val="21"/>
        </w:rPr>
      </w:pPr>
      <w:bookmarkStart w:id="67" w:name="_Toc23773"/>
      <w:r>
        <w:rPr>
          <w:rFonts w:ascii="宋体" w:hAnsi="宋体" w:hint="eastAsia"/>
          <w:sz w:val="21"/>
          <w:szCs w:val="21"/>
        </w:rPr>
        <w:t>21.</w:t>
      </w:r>
      <w:r>
        <w:rPr>
          <w:rFonts w:ascii="宋体" w:hAnsi="宋体" w:hint="eastAsia"/>
          <w:sz w:val="21"/>
          <w:szCs w:val="21"/>
        </w:rPr>
        <w:t>投标文件的补充、修改与撤回</w:t>
      </w:r>
      <w:bookmarkEnd w:id="67"/>
    </w:p>
    <w:p w14:paraId="07E6CCC5" w14:textId="77777777" w:rsidR="00C53CE5" w:rsidRDefault="00C53CE5">
      <w:pPr>
        <w:pStyle w:val="afd"/>
        <w:widowControl w:val="0"/>
        <w:numPr>
          <w:ilvl w:val="0"/>
          <w:numId w:val="3"/>
        </w:numPr>
        <w:adjustRightInd/>
        <w:snapToGrid/>
        <w:spacing w:line="360" w:lineRule="exact"/>
        <w:ind w:firstLineChars="0"/>
        <w:jc w:val="both"/>
        <w:rPr>
          <w:rFonts w:ascii="宋体" w:hAnsi="宋体"/>
          <w:vanish/>
          <w:szCs w:val="21"/>
        </w:rPr>
      </w:pPr>
    </w:p>
    <w:p w14:paraId="3C4A61B5"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投标人在提交投标文件截止时间前，可以对所提交的投标文件进行补充、修改或撤回，并以纸质版形式通知采购代理机构。在提交投标文件截止时间之后，投标人不得对其投标文件做出任何的补充和修改。</w:t>
      </w:r>
    </w:p>
    <w:p w14:paraId="0C9322D1"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投标人对投标文件的补充、修改的内容应当按招标文件要求的签署、盖章、密封后，作为投标文件的组成部分。并按照招标文件规定密封和标记的要求提交，并在投标文件密封袋上标明“补充、修改”字样。</w:t>
      </w:r>
    </w:p>
    <w:p w14:paraId="03AB5909"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投标文件一经递交不予退还。</w:t>
      </w:r>
    </w:p>
    <w:p w14:paraId="5F836F15"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在提交投标文件截止时间至投标有效期满之前，投标人不得撤回其投标，否则其投标保证金将不予退还。</w:t>
      </w:r>
    </w:p>
    <w:p w14:paraId="5049570A" w14:textId="77777777" w:rsidR="00C53CE5" w:rsidRDefault="00C53CE5">
      <w:pPr>
        <w:pStyle w:val="a0"/>
      </w:pPr>
    </w:p>
    <w:p w14:paraId="289CEF61" w14:textId="77777777" w:rsidR="00C53CE5" w:rsidRDefault="00CC009D">
      <w:pPr>
        <w:pStyle w:val="3"/>
        <w:numPr>
          <w:ilvl w:val="0"/>
          <w:numId w:val="2"/>
        </w:numPr>
        <w:spacing w:before="0" w:after="0" w:line="480" w:lineRule="auto"/>
        <w:jc w:val="center"/>
        <w:rPr>
          <w:rFonts w:ascii="宋体" w:hAnsi="宋体"/>
        </w:rPr>
      </w:pPr>
      <w:bookmarkStart w:id="68" w:name="_Toc28438"/>
      <w:r>
        <w:rPr>
          <w:rFonts w:ascii="宋体" w:hAnsi="宋体" w:hint="eastAsia"/>
        </w:rPr>
        <w:lastRenderedPageBreak/>
        <w:t>开标与评标</w:t>
      </w:r>
      <w:bookmarkEnd w:id="68"/>
    </w:p>
    <w:p w14:paraId="2798206D" w14:textId="77777777" w:rsidR="00C53CE5" w:rsidRDefault="00CC009D">
      <w:pPr>
        <w:pStyle w:val="4"/>
        <w:widowControl w:val="0"/>
        <w:overflowPunct w:val="0"/>
        <w:spacing w:line="240" w:lineRule="auto"/>
        <w:rPr>
          <w:rFonts w:ascii="宋体" w:hAnsi="宋体"/>
          <w:sz w:val="21"/>
          <w:szCs w:val="21"/>
        </w:rPr>
      </w:pPr>
      <w:bookmarkStart w:id="69" w:name="_Toc28139"/>
      <w:r>
        <w:rPr>
          <w:rFonts w:ascii="宋体" w:hAnsi="宋体" w:hint="eastAsia"/>
          <w:sz w:val="21"/>
          <w:szCs w:val="21"/>
        </w:rPr>
        <w:t>22.</w:t>
      </w:r>
      <w:r>
        <w:rPr>
          <w:rFonts w:ascii="宋体" w:hAnsi="宋体" w:hint="eastAsia"/>
          <w:sz w:val="21"/>
          <w:szCs w:val="21"/>
        </w:rPr>
        <w:t>开标</w:t>
      </w:r>
      <w:bookmarkEnd w:id="69"/>
    </w:p>
    <w:p w14:paraId="1220B451" w14:textId="77777777" w:rsidR="00C53CE5" w:rsidRDefault="00C53CE5">
      <w:pPr>
        <w:pStyle w:val="afd"/>
        <w:widowControl w:val="0"/>
        <w:numPr>
          <w:ilvl w:val="0"/>
          <w:numId w:val="3"/>
        </w:numPr>
        <w:adjustRightInd/>
        <w:snapToGrid/>
        <w:spacing w:line="360" w:lineRule="exact"/>
        <w:ind w:firstLineChars="0"/>
        <w:jc w:val="both"/>
        <w:rPr>
          <w:rFonts w:ascii="宋体" w:hAnsi="宋体"/>
          <w:vanish/>
          <w:szCs w:val="21"/>
        </w:rPr>
      </w:pPr>
    </w:p>
    <w:p w14:paraId="0BB23C2E"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采购代理机构按</w:t>
      </w:r>
      <w:r>
        <w:rPr>
          <w:rFonts w:ascii="宋体" w:hAnsi="宋体"/>
          <w:szCs w:val="21"/>
        </w:rPr>
        <w:t>本</w:t>
      </w:r>
      <w:r>
        <w:rPr>
          <w:rFonts w:ascii="宋体" w:hAnsi="宋体" w:hint="eastAsia"/>
          <w:szCs w:val="21"/>
        </w:rPr>
        <w:t>招标文件</w:t>
      </w:r>
      <w:r>
        <w:rPr>
          <w:rFonts w:ascii="宋体" w:hAnsi="宋体"/>
          <w:szCs w:val="21"/>
        </w:rPr>
        <w:t>所规定的时间和地点公开开标，并邀请所有投标人</w:t>
      </w:r>
      <w:r>
        <w:rPr>
          <w:rFonts w:ascii="宋体" w:hAnsi="宋体" w:hint="eastAsia"/>
          <w:szCs w:val="21"/>
        </w:rPr>
        <w:t>代表</w:t>
      </w:r>
      <w:r>
        <w:rPr>
          <w:rFonts w:ascii="宋体" w:hAnsi="宋体"/>
          <w:szCs w:val="21"/>
        </w:rPr>
        <w:t>参加。</w:t>
      </w:r>
    </w:p>
    <w:p w14:paraId="4FBB5F64"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szCs w:val="21"/>
        </w:rPr>
        <w:t>开标程序：</w:t>
      </w:r>
    </w:p>
    <w:p w14:paraId="62475F62"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szCs w:val="21"/>
        </w:rPr>
        <w:t>开标</w:t>
      </w:r>
      <w:r>
        <w:rPr>
          <w:rFonts w:ascii="宋体" w:hAnsi="宋体" w:hint="eastAsia"/>
          <w:szCs w:val="21"/>
        </w:rPr>
        <w:t>会</w:t>
      </w:r>
      <w:r>
        <w:rPr>
          <w:rFonts w:ascii="宋体" w:hAnsi="宋体"/>
          <w:szCs w:val="21"/>
        </w:rPr>
        <w:t>由</w:t>
      </w:r>
      <w:r>
        <w:rPr>
          <w:rFonts w:ascii="宋体" w:hAnsi="宋体" w:hint="eastAsia"/>
          <w:szCs w:val="21"/>
        </w:rPr>
        <w:t>采购代理机构</w:t>
      </w:r>
      <w:r>
        <w:rPr>
          <w:rFonts w:ascii="宋体" w:hAnsi="宋体"/>
          <w:szCs w:val="21"/>
        </w:rPr>
        <w:t>主持</w:t>
      </w:r>
      <w:r>
        <w:rPr>
          <w:rFonts w:ascii="宋体" w:hAnsi="宋体" w:hint="eastAsia"/>
          <w:szCs w:val="21"/>
        </w:rPr>
        <w:t>，投标人的法定代表人或其授权代表携带有效身份证明准时参加开标会并签名报到。</w:t>
      </w:r>
    </w:p>
    <w:p w14:paraId="67232D8F"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开标时，由投标人或者其推选的代表检查投标文件的密封情况；经确认无误后，由采购人或者采购代理机构工作人员当众拆封，宣布投标人名称、投标价格和招标文件规定的需要宣布的其他内容；</w:t>
      </w:r>
    </w:p>
    <w:p w14:paraId="4B97A38F"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14:paraId="136A9246"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投标人未参加开标的，视同认可开标结果。</w:t>
      </w:r>
    </w:p>
    <w:p w14:paraId="7A7A3B6D"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合格投标人不足</w:t>
      </w:r>
      <w:r>
        <w:rPr>
          <w:rFonts w:ascii="宋体" w:hAnsi="宋体" w:hint="eastAsia"/>
          <w:szCs w:val="21"/>
        </w:rPr>
        <w:t>3</w:t>
      </w:r>
      <w:r>
        <w:rPr>
          <w:rFonts w:ascii="宋体" w:hAnsi="宋体" w:hint="eastAsia"/>
          <w:szCs w:val="21"/>
        </w:rPr>
        <w:t>家的，不得开标；</w:t>
      </w:r>
    </w:p>
    <w:p w14:paraId="3E46C70C"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开标过程应当由采购人或者采购代理机构负责记录，由参加开标的各投标人代表和相关工作人员签字确认。</w:t>
      </w:r>
    </w:p>
    <w:p w14:paraId="3C4EFA57" w14:textId="77777777" w:rsidR="00C53CE5" w:rsidRDefault="00C53CE5">
      <w:pPr>
        <w:widowControl w:val="0"/>
        <w:adjustRightInd/>
        <w:snapToGrid/>
        <w:spacing w:line="360" w:lineRule="exact"/>
        <w:ind w:left="567"/>
        <w:jc w:val="both"/>
      </w:pPr>
    </w:p>
    <w:p w14:paraId="3CE6B36C" w14:textId="77777777" w:rsidR="00C53CE5" w:rsidRDefault="00CC009D">
      <w:pPr>
        <w:pStyle w:val="4"/>
        <w:widowControl w:val="0"/>
        <w:overflowPunct w:val="0"/>
        <w:spacing w:line="240" w:lineRule="auto"/>
        <w:rPr>
          <w:rFonts w:ascii="宋体" w:hAnsi="宋体"/>
          <w:sz w:val="21"/>
          <w:szCs w:val="21"/>
        </w:rPr>
      </w:pPr>
      <w:bookmarkStart w:id="70" w:name="_Toc18017"/>
      <w:r>
        <w:rPr>
          <w:rFonts w:ascii="宋体" w:hAnsi="宋体" w:hint="eastAsia"/>
          <w:sz w:val="21"/>
          <w:szCs w:val="21"/>
        </w:rPr>
        <w:t>23.</w:t>
      </w:r>
      <w:r>
        <w:rPr>
          <w:rFonts w:ascii="宋体" w:hAnsi="宋体" w:hint="eastAsia"/>
          <w:sz w:val="21"/>
          <w:szCs w:val="21"/>
        </w:rPr>
        <w:t>评标委员会及评标方法</w:t>
      </w:r>
      <w:bookmarkEnd w:id="70"/>
    </w:p>
    <w:p w14:paraId="797E0B93" w14:textId="77777777" w:rsidR="00C53CE5" w:rsidRDefault="00C53CE5">
      <w:pPr>
        <w:pStyle w:val="afd"/>
        <w:widowControl w:val="0"/>
        <w:numPr>
          <w:ilvl w:val="0"/>
          <w:numId w:val="3"/>
        </w:numPr>
        <w:adjustRightInd/>
        <w:snapToGrid/>
        <w:spacing w:line="360" w:lineRule="exact"/>
        <w:ind w:firstLineChars="0"/>
        <w:jc w:val="both"/>
        <w:rPr>
          <w:rFonts w:ascii="宋体" w:hAnsi="宋体"/>
          <w:vanish/>
          <w:szCs w:val="21"/>
        </w:rPr>
      </w:pPr>
    </w:p>
    <w:p w14:paraId="738F0255"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依法组成评标委员会，评标委员会由</w:t>
      </w:r>
      <w:r>
        <w:rPr>
          <w:rFonts w:ascii="宋体" w:hAnsi="宋体" w:hint="eastAsia"/>
          <w:szCs w:val="21"/>
        </w:rPr>
        <w:t>采购人</w:t>
      </w:r>
      <w:r>
        <w:rPr>
          <w:rFonts w:ascii="宋体" w:hAnsi="宋体" w:hint="eastAsia"/>
          <w:szCs w:val="21"/>
        </w:rPr>
        <w:t>和有关技术、经济等方面的专家组成，成员人数为五人或五人以上单数，其中技术、经济等方面的专家不少于成员总数的三分之二</w:t>
      </w:r>
      <w:r>
        <w:rPr>
          <w:rFonts w:ascii="宋体" w:hAnsi="宋体" w:hint="eastAsia"/>
          <w:szCs w:val="21"/>
        </w:rPr>
        <w:t>，</w:t>
      </w:r>
      <w:r>
        <w:rPr>
          <w:rFonts w:ascii="宋体" w:hAnsi="宋体" w:hint="eastAsia"/>
          <w:szCs w:val="21"/>
        </w:rPr>
        <w:t>并负责评标工作。</w:t>
      </w:r>
    </w:p>
    <w:p w14:paraId="50596180"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评审方法：本次招标的评审方法采用综合评分法。</w:t>
      </w:r>
    </w:p>
    <w:p w14:paraId="0FFE57A0"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定标原则：在最大限度</w:t>
      </w:r>
      <w:r>
        <w:rPr>
          <w:rFonts w:ascii="宋体" w:hAnsi="宋体"/>
          <w:szCs w:val="21"/>
        </w:rPr>
        <w:t>满足招标文件</w:t>
      </w:r>
      <w:r>
        <w:rPr>
          <w:rFonts w:ascii="宋体" w:hAnsi="宋体" w:hint="eastAsia"/>
          <w:szCs w:val="21"/>
        </w:rPr>
        <w:t>实质性要求前提下，按照招标文件规定的各项评价因素进行量化打分，以评标总得分最高的投标人作为中标候选人或中标人。</w:t>
      </w:r>
    </w:p>
    <w:p w14:paraId="2B744CB9"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评标委员会对投标文件的</w:t>
      </w:r>
      <w:r>
        <w:rPr>
          <w:rFonts w:ascii="宋体" w:hAnsi="宋体" w:hint="eastAsia"/>
          <w:szCs w:val="21"/>
        </w:rPr>
        <w:t>评审内容，分为商务评议、技术评议和价格评议。评审流程包括符合性检查、澄清问题、比较与评价、推荐中标候选人或确定中标人、编写评标报告等步骤。</w:t>
      </w:r>
    </w:p>
    <w:p w14:paraId="27B02682"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14:paraId="2BC1FFC7"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评标委员会和采购人在评审过程中有权核对投标文件中相关材料的原件，投标人在接到通知后应在评标委员会规定的时间内提交原件核查。</w:t>
      </w:r>
    </w:p>
    <w:p w14:paraId="4C7E31C2" w14:textId="77777777" w:rsidR="00C53CE5" w:rsidRDefault="00C53CE5"/>
    <w:p w14:paraId="2047CFB9" w14:textId="77777777" w:rsidR="00C53CE5" w:rsidRDefault="00CC009D">
      <w:pPr>
        <w:pStyle w:val="4"/>
        <w:widowControl w:val="0"/>
        <w:overflowPunct w:val="0"/>
        <w:spacing w:line="240" w:lineRule="auto"/>
        <w:rPr>
          <w:rFonts w:ascii="宋体" w:hAnsi="宋体"/>
          <w:sz w:val="21"/>
          <w:szCs w:val="21"/>
        </w:rPr>
      </w:pPr>
      <w:bookmarkStart w:id="71" w:name="_Toc7632"/>
      <w:r>
        <w:rPr>
          <w:rFonts w:ascii="宋体" w:hAnsi="宋体" w:hint="eastAsia"/>
          <w:sz w:val="21"/>
          <w:szCs w:val="21"/>
        </w:rPr>
        <w:t>24.</w:t>
      </w:r>
      <w:r>
        <w:rPr>
          <w:rFonts w:ascii="宋体" w:hAnsi="宋体" w:hint="eastAsia"/>
          <w:sz w:val="21"/>
          <w:szCs w:val="21"/>
        </w:rPr>
        <w:t>评审原则及评标过程的保密</w:t>
      </w:r>
      <w:bookmarkEnd w:id="71"/>
    </w:p>
    <w:p w14:paraId="7DF8A36D" w14:textId="77777777" w:rsidR="00C53CE5" w:rsidRDefault="00C53CE5">
      <w:pPr>
        <w:pStyle w:val="afd"/>
        <w:widowControl w:val="0"/>
        <w:numPr>
          <w:ilvl w:val="0"/>
          <w:numId w:val="3"/>
        </w:numPr>
        <w:adjustRightInd/>
        <w:snapToGrid/>
        <w:spacing w:line="360" w:lineRule="exact"/>
        <w:ind w:firstLineChars="0"/>
        <w:jc w:val="both"/>
        <w:rPr>
          <w:rFonts w:ascii="宋体" w:hAnsi="宋体"/>
          <w:vanish/>
          <w:szCs w:val="21"/>
        </w:rPr>
      </w:pPr>
    </w:p>
    <w:p w14:paraId="46A287C8"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评审的基本原则：评标委员会将依据招标文件的规定，遵循“公开、公平、公正、择优、信用”的原则进行评审工作。</w:t>
      </w:r>
    </w:p>
    <w:p w14:paraId="643FCECF"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lastRenderedPageBreak/>
        <w:t>从公开开标到签订合同，凡与审查、澄清、评审和投标有关的资料以及定标意见相关的事项，均不得向投标人及与评标无关的其他人透露。</w:t>
      </w:r>
    </w:p>
    <w:p w14:paraId="7EEDBC27"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任何单位和个人不得非法干预、影响评标的过程和结果。</w:t>
      </w:r>
    </w:p>
    <w:p w14:paraId="01582606" w14:textId="77777777" w:rsidR="00C53CE5" w:rsidRDefault="00C53CE5"/>
    <w:p w14:paraId="2DB75F6A" w14:textId="77777777" w:rsidR="00C53CE5" w:rsidRDefault="00CC009D">
      <w:pPr>
        <w:pStyle w:val="4"/>
        <w:widowControl w:val="0"/>
        <w:overflowPunct w:val="0"/>
        <w:spacing w:line="240" w:lineRule="auto"/>
        <w:rPr>
          <w:rFonts w:ascii="宋体" w:hAnsi="宋体"/>
          <w:sz w:val="21"/>
          <w:szCs w:val="21"/>
        </w:rPr>
      </w:pPr>
      <w:bookmarkStart w:id="72" w:name="_Toc5625"/>
      <w:r>
        <w:rPr>
          <w:rFonts w:ascii="宋体" w:hAnsi="宋体" w:hint="eastAsia"/>
          <w:sz w:val="21"/>
          <w:szCs w:val="21"/>
        </w:rPr>
        <w:t>25.</w:t>
      </w:r>
      <w:r>
        <w:rPr>
          <w:rFonts w:ascii="宋体" w:hAnsi="宋体" w:hint="eastAsia"/>
          <w:sz w:val="21"/>
          <w:szCs w:val="21"/>
        </w:rPr>
        <w:t>投标文件的初审</w:t>
      </w:r>
      <w:bookmarkEnd w:id="72"/>
    </w:p>
    <w:p w14:paraId="6ED437ED" w14:textId="77777777" w:rsidR="00C53CE5" w:rsidRDefault="00C53CE5">
      <w:pPr>
        <w:pStyle w:val="afd"/>
        <w:widowControl w:val="0"/>
        <w:numPr>
          <w:ilvl w:val="0"/>
          <w:numId w:val="3"/>
        </w:numPr>
        <w:tabs>
          <w:tab w:val="left" w:pos="907"/>
        </w:tabs>
        <w:adjustRightInd/>
        <w:snapToGrid/>
        <w:spacing w:line="360" w:lineRule="exact"/>
        <w:ind w:firstLineChars="0"/>
        <w:jc w:val="both"/>
        <w:rPr>
          <w:rFonts w:ascii="宋体" w:hAnsi="宋体"/>
          <w:vanish/>
          <w:szCs w:val="21"/>
        </w:rPr>
      </w:pPr>
    </w:p>
    <w:p w14:paraId="5E72834F"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公开招标采购项目开标结束后，采购人或者采购代理机构将依法对投标人的资格进行审查。资格审查时，投标人存在不符合资格性检查所要求事项情况的，投标无效。未通过资格审查的投标人不进入评标阶段的评审；评标委员会将对符合资格的投标人的投标文件进行符合性审查，以确定其是否满足招标文件的实质性要求。</w:t>
      </w:r>
    </w:p>
    <w:p w14:paraId="6A2447D6"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投标文件报价出现前后不一致的，评标委员会按照下列规定修正：</w:t>
      </w:r>
    </w:p>
    <w:p w14:paraId="0CE4CA4A"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投标文件中开标一览表（报价表）内容与投标文件中相应内容不一致的，以开标一览表（报价表）为准；</w:t>
      </w:r>
    </w:p>
    <w:p w14:paraId="403141CA"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大写金额和小写金额不一致的，以大写金额为准；</w:t>
      </w:r>
    </w:p>
    <w:p w14:paraId="3CB5B21B"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单价金额小数点或者百分比有明显错位的，以开标一览表的总价为准，并修改单价；</w:t>
      </w:r>
    </w:p>
    <w:p w14:paraId="217E99D7"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总价金额与按单价汇总金额不一致的，以单价金额计算结果为准。</w:t>
      </w:r>
    </w:p>
    <w:p w14:paraId="10E09364"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同时出现两种以上不一致的，按照前款规定的顺序修正。修正后的报价按照经投标人确认后产生约束力，投标人不确认的，其投标无效。</w:t>
      </w:r>
    </w:p>
    <w:p w14:paraId="12832558"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评标委员会认为投标人的报价明显低于其他通过符合性审查投标人的报价，有可能影响产品质量或者不能诚信履约的，应当要求其</w:t>
      </w:r>
      <w:r>
        <w:rPr>
          <w:rFonts w:ascii="宋体" w:hAnsi="宋体" w:hint="eastAsia"/>
          <w:szCs w:val="21"/>
        </w:rPr>
        <w:t>在评标现场合理的时间内提供书面说明（以现场通知时间为准），必要时提交相关证明材料；投标人不能证明其报价合理性的，评标委员会应当将其作为无效投标处理。</w:t>
      </w:r>
    </w:p>
    <w:p w14:paraId="4C3C556B"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对于投标文件中不构成实质性偏差的不正规、不一致或不规则，评标委员会可以接受，但这种接受不能损害或影响任何投标人的相对排序。</w:t>
      </w:r>
    </w:p>
    <w:p w14:paraId="41A5C968" w14:textId="77777777" w:rsidR="00C53CE5" w:rsidRDefault="00CC009D">
      <w:pPr>
        <w:widowControl w:val="0"/>
        <w:numPr>
          <w:ilvl w:val="1"/>
          <w:numId w:val="3"/>
        </w:numPr>
        <w:adjustRightInd/>
        <w:snapToGrid/>
        <w:spacing w:line="360" w:lineRule="exact"/>
        <w:jc w:val="both"/>
        <w:rPr>
          <w:rFonts w:ascii="宋体" w:hAnsi="宋体"/>
          <w:szCs w:val="21"/>
        </w:rPr>
      </w:pPr>
      <w:r>
        <w:rPr>
          <w:rFonts w:ascii="宋体" w:hAnsi="宋体" w:hint="eastAsia"/>
          <w:szCs w:val="21"/>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w:t>
      </w:r>
      <w:r>
        <w:rPr>
          <w:rFonts w:ascii="宋体" w:hAnsi="宋体" w:hint="eastAsia"/>
          <w:szCs w:val="21"/>
        </w:rPr>
        <w:t>重大偏离将被认为是实质上的偏离。评标委员会决定投标文件的响应性只根据投标文件本身的内容，而不寻求外部的证据。</w:t>
      </w:r>
    </w:p>
    <w:p w14:paraId="102C64F7"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未响应招标文件的实质要求的投标文件作废标处理。投标人不得通过修正或撤消不合要求的偏离或保留从而使其投标成为实质上响应的投标。评标委员会评审中，</w:t>
      </w:r>
      <w:r>
        <w:rPr>
          <w:rFonts w:ascii="宋体" w:hAnsi="宋体" w:hint="eastAsia"/>
          <w:b/>
          <w:szCs w:val="21"/>
        </w:rPr>
        <w:t>发现下列情况之一的，其投标将作废标处理</w:t>
      </w:r>
      <w:r>
        <w:rPr>
          <w:rFonts w:ascii="宋体" w:hAnsi="宋体" w:hint="eastAsia"/>
          <w:szCs w:val="21"/>
        </w:rPr>
        <w:t>：</w:t>
      </w:r>
    </w:p>
    <w:p w14:paraId="122A0477" w14:textId="77777777" w:rsidR="00C53CE5" w:rsidRDefault="00CC009D">
      <w:pPr>
        <w:widowControl w:val="0"/>
        <w:tabs>
          <w:tab w:val="left" w:pos="907"/>
        </w:tabs>
        <w:adjustRightInd/>
        <w:snapToGrid/>
        <w:spacing w:line="360" w:lineRule="exact"/>
        <w:ind w:left="567"/>
        <w:jc w:val="both"/>
        <w:rPr>
          <w:rFonts w:ascii="宋体" w:hAnsi="宋体"/>
          <w:b/>
          <w:szCs w:val="21"/>
        </w:rPr>
      </w:pPr>
      <w:r>
        <w:rPr>
          <w:rFonts w:ascii="宋体" w:hAnsi="宋体" w:hint="eastAsia"/>
          <w:b/>
          <w:szCs w:val="21"/>
        </w:rPr>
        <w:t>（一）资格性检查</w:t>
      </w:r>
    </w:p>
    <w:p w14:paraId="70FA0D90" w14:textId="77777777" w:rsidR="00C53CE5" w:rsidRDefault="00CC009D">
      <w:pPr>
        <w:widowControl w:val="0"/>
        <w:tabs>
          <w:tab w:val="left" w:pos="907"/>
        </w:tabs>
        <w:adjustRightInd/>
        <w:snapToGrid/>
        <w:spacing w:line="360" w:lineRule="exact"/>
        <w:ind w:left="567"/>
        <w:jc w:val="both"/>
        <w:rPr>
          <w:rFonts w:ascii="宋体" w:hAnsi="宋体"/>
          <w:b/>
          <w:szCs w:val="21"/>
        </w:rPr>
      </w:pPr>
      <w:r>
        <w:rPr>
          <w:rFonts w:ascii="宋体" w:hAnsi="宋体" w:hint="eastAsia"/>
          <w:b/>
          <w:szCs w:val="21"/>
        </w:rPr>
        <w:t xml:space="preserve">1) </w:t>
      </w:r>
      <w:r>
        <w:rPr>
          <w:rFonts w:ascii="宋体" w:hAnsi="宋体" w:hint="eastAsia"/>
          <w:b/>
          <w:szCs w:val="21"/>
        </w:rPr>
        <w:t>资格瑕疵</w:t>
      </w:r>
    </w:p>
    <w:p w14:paraId="43E74054" w14:textId="77777777" w:rsidR="00C53CE5" w:rsidRDefault="00CC009D">
      <w:pPr>
        <w:widowControl w:val="0"/>
        <w:tabs>
          <w:tab w:val="left" w:pos="907"/>
        </w:tabs>
        <w:adjustRightInd/>
        <w:snapToGrid/>
        <w:spacing w:line="360" w:lineRule="exact"/>
        <w:ind w:left="567"/>
        <w:jc w:val="both"/>
        <w:rPr>
          <w:rFonts w:ascii="宋体" w:hAnsi="宋体"/>
          <w:szCs w:val="21"/>
        </w:rPr>
      </w:pPr>
      <w:r>
        <w:rPr>
          <w:rFonts w:ascii="宋体" w:hAnsi="宋体" w:hint="eastAsia"/>
          <w:szCs w:val="21"/>
        </w:rPr>
        <w:t>包括但不限于：①资格证明文件未提供或不符合招标文件要求的；②资格证明文件有效期过期的；③《营业执照》复印件（加盖公章）或《事业单位法人证书》复印件（加盖公章）或其他主体证书复印件（加盖</w:t>
      </w:r>
      <w:r>
        <w:rPr>
          <w:rFonts w:ascii="宋体" w:hAnsi="宋体" w:hint="eastAsia"/>
          <w:szCs w:val="21"/>
        </w:rPr>
        <w:t>公章）未提供或有效期过期的。</w:t>
      </w:r>
    </w:p>
    <w:p w14:paraId="199BA977" w14:textId="77777777" w:rsidR="00C53CE5" w:rsidRDefault="00CC009D">
      <w:pPr>
        <w:widowControl w:val="0"/>
        <w:tabs>
          <w:tab w:val="left" w:pos="907"/>
        </w:tabs>
        <w:adjustRightInd/>
        <w:snapToGrid/>
        <w:spacing w:line="360" w:lineRule="exact"/>
        <w:ind w:left="567"/>
        <w:jc w:val="both"/>
        <w:rPr>
          <w:rFonts w:ascii="宋体" w:hAnsi="宋体"/>
          <w:b/>
          <w:szCs w:val="21"/>
        </w:rPr>
      </w:pPr>
      <w:r>
        <w:rPr>
          <w:rFonts w:ascii="宋体" w:hAnsi="宋体" w:hint="eastAsia"/>
          <w:b/>
          <w:szCs w:val="21"/>
        </w:rPr>
        <w:t xml:space="preserve">2) </w:t>
      </w:r>
      <w:r>
        <w:rPr>
          <w:rFonts w:ascii="宋体" w:hAnsi="宋体" w:hint="eastAsia"/>
          <w:b/>
          <w:szCs w:val="21"/>
        </w:rPr>
        <w:t>投标保证金瑕疵</w:t>
      </w:r>
    </w:p>
    <w:p w14:paraId="03C0F0A2" w14:textId="77777777" w:rsidR="00C53CE5" w:rsidRDefault="00CC009D">
      <w:pPr>
        <w:widowControl w:val="0"/>
        <w:tabs>
          <w:tab w:val="left" w:pos="907"/>
        </w:tabs>
        <w:adjustRightInd/>
        <w:snapToGrid/>
        <w:spacing w:line="360" w:lineRule="exact"/>
        <w:ind w:left="567"/>
        <w:jc w:val="both"/>
        <w:rPr>
          <w:rFonts w:ascii="宋体" w:hAnsi="宋体"/>
          <w:szCs w:val="21"/>
        </w:rPr>
      </w:pPr>
      <w:r>
        <w:rPr>
          <w:rFonts w:ascii="宋体" w:hAnsi="宋体" w:hint="eastAsia"/>
          <w:szCs w:val="21"/>
        </w:rPr>
        <w:t>包括但不限于：①投标人未按招标文件要求提交投标保证金；②提交方式、提交时</w:t>
      </w:r>
      <w:r>
        <w:rPr>
          <w:rFonts w:ascii="宋体" w:hAnsi="宋体" w:hint="eastAsia"/>
          <w:szCs w:val="21"/>
        </w:rPr>
        <w:lastRenderedPageBreak/>
        <w:t>间、提交金额不符合招标文件要求；③投标保证金有效期不符合招标文件要求。</w:t>
      </w:r>
      <w:bookmarkStart w:id="73" w:name="_Ref179621189"/>
    </w:p>
    <w:bookmarkEnd w:id="73"/>
    <w:p w14:paraId="1BDC2562" w14:textId="77777777" w:rsidR="00C53CE5" w:rsidRDefault="00CC009D">
      <w:pPr>
        <w:widowControl w:val="0"/>
        <w:tabs>
          <w:tab w:val="left" w:pos="907"/>
        </w:tabs>
        <w:adjustRightInd/>
        <w:snapToGrid/>
        <w:spacing w:line="360" w:lineRule="exact"/>
        <w:ind w:left="567"/>
        <w:jc w:val="both"/>
        <w:rPr>
          <w:rFonts w:ascii="宋体" w:hAnsi="宋体"/>
          <w:b/>
          <w:szCs w:val="21"/>
        </w:rPr>
      </w:pPr>
      <w:r>
        <w:rPr>
          <w:rFonts w:ascii="宋体" w:hAnsi="宋体" w:hint="eastAsia"/>
          <w:b/>
          <w:szCs w:val="21"/>
        </w:rPr>
        <w:t>（二）符合性检查</w:t>
      </w:r>
    </w:p>
    <w:p w14:paraId="6792F2B9" w14:textId="77777777" w:rsidR="00C53CE5" w:rsidRDefault="00CC009D">
      <w:pPr>
        <w:widowControl w:val="0"/>
        <w:tabs>
          <w:tab w:val="left" w:pos="907"/>
        </w:tabs>
        <w:adjustRightInd/>
        <w:snapToGrid/>
        <w:spacing w:line="360" w:lineRule="exact"/>
        <w:ind w:left="567"/>
        <w:jc w:val="both"/>
        <w:rPr>
          <w:rFonts w:ascii="宋体" w:hAnsi="宋体"/>
          <w:szCs w:val="21"/>
        </w:rPr>
      </w:pPr>
      <w:r>
        <w:rPr>
          <w:rFonts w:ascii="宋体" w:hAnsi="宋体" w:hint="eastAsia"/>
          <w:b/>
          <w:szCs w:val="21"/>
        </w:rPr>
        <w:t xml:space="preserve">1) </w:t>
      </w:r>
      <w:r>
        <w:rPr>
          <w:rFonts w:ascii="宋体" w:hAnsi="宋体" w:hint="eastAsia"/>
          <w:b/>
          <w:szCs w:val="21"/>
        </w:rPr>
        <w:t>投标文件的有效性、完整性瑕疵</w:t>
      </w:r>
    </w:p>
    <w:p w14:paraId="0B76800C" w14:textId="77777777" w:rsidR="00C53CE5" w:rsidRDefault="00CC009D">
      <w:pPr>
        <w:widowControl w:val="0"/>
        <w:tabs>
          <w:tab w:val="left" w:pos="907"/>
        </w:tabs>
        <w:adjustRightInd/>
        <w:snapToGrid/>
        <w:spacing w:line="360" w:lineRule="exact"/>
        <w:ind w:left="567"/>
        <w:jc w:val="both"/>
        <w:rPr>
          <w:rFonts w:ascii="宋体" w:hAnsi="宋体"/>
          <w:szCs w:val="21"/>
        </w:rPr>
      </w:pPr>
      <w:r>
        <w:rPr>
          <w:rFonts w:ascii="宋体" w:hAnsi="宋体" w:hint="eastAsia"/>
          <w:szCs w:val="21"/>
        </w:rPr>
        <w:t>包括但不限于：①投标文件的数量、制作不符合要求（包括但不限于投标文件内容与采购内容不符，投标文件项目采购项目编号错误，投标文件项目名称错误导致无法分表所投项目为本项目的，投标文件散落，未提供单独的开标文件等）；②投标文件中要求签字的内容无法定代表人或其授权代表签</w:t>
      </w:r>
      <w:r>
        <w:rPr>
          <w:rFonts w:ascii="宋体" w:hAnsi="宋体" w:hint="eastAsia"/>
          <w:szCs w:val="21"/>
        </w:rPr>
        <w:t>字，或签字人无法定代表人有效授权的；③签字盖章不符合招标文件要求的；④投标有效期不符合文件要求的。</w:t>
      </w:r>
    </w:p>
    <w:p w14:paraId="5C1B01DB" w14:textId="77777777" w:rsidR="00C53CE5" w:rsidRDefault="00CC009D">
      <w:pPr>
        <w:widowControl w:val="0"/>
        <w:tabs>
          <w:tab w:val="left" w:pos="907"/>
        </w:tabs>
        <w:adjustRightInd/>
        <w:snapToGrid/>
        <w:spacing w:line="360" w:lineRule="exact"/>
        <w:ind w:left="567"/>
        <w:jc w:val="both"/>
        <w:rPr>
          <w:rFonts w:ascii="宋体" w:hAnsi="宋体"/>
          <w:b/>
          <w:szCs w:val="21"/>
        </w:rPr>
      </w:pPr>
      <w:r>
        <w:rPr>
          <w:rFonts w:ascii="宋体" w:hAnsi="宋体" w:hint="eastAsia"/>
          <w:b/>
          <w:szCs w:val="21"/>
        </w:rPr>
        <w:t xml:space="preserve">2) </w:t>
      </w:r>
      <w:r>
        <w:rPr>
          <w:rFonts w:ascii="宋体" w:hAnsi="宋体" w:hint="eastAsia"/>
          <w:b/>
          <w:szCs w:val="21"/>
        </w:rPr>
        <w:t>技术响应瑕疵</w:t>
      </w:r>
    </w:p>
    <w:p w14:paraId="132322ED" w14:textId="77777777" w:rsidR="00C53CE5" w:rsidRDefault="00CC009D">
      <w:pPr>
        <w:widowControl w:val="0"/>
        <w:tabs>
          <w:tab w:val="left" w:pos="907"/>
        </w:tabs>
        <w:adjustRightInd/>
        <w:snapToGrid/>
        <w:spacing w:line="360" w:lineRule="exact"/>
        <w:ind w:left="567"/>
        <w:jc w:val="both"/>
        <w:rPr>
          <w:rFonts w:ascii="宋体" w:hAnsi="宋体"/>
          <w:szCs w:val="21"/>
        </w:rPr>
      </w:pPr>
      <w:r>
        <w:rPr>
          <w:rFonts w:ascii="宋体" w:hAnsi="宋体" w:hint="eastAsia"/>
          <w:szCs w:val="21"/>
        </w:rPr>
        <w:t>包括但不限于：①投标文件不满足招标文件中加注星号（★）的主要参数要求或加注星号的主要参数无技术资料支持的；②投标人对同一货物或服务投标时，同时提供两套或两套以上的投标方案的；③其他未实质性响应招标文件技术要求的。</w:t>
      </w:r>
    </w:p>
    <w:p w14:paraId="45FF94F2" w14:textId="77777777" w:rsidR="00C53CE5" w:rsidRDefault="00CC009D">
      <w:pPr>
        <w:widowControl w:val="0"/>
        <w:tabs>
          <w:tab w:val="left" w:pos="907"/>
        </w:tabs>
        <w:adjustRightInd/>
        <w:snapToGrid/>
        <w:spacing w:line="360" w:lineRule="exact"/>
        <w:ind w:left="567"/>
        <w:jc w:val="both"/>
        <w:rPr>
          <w:rFonts w:ascii="宋体" w:hAnsi="宋体"/>
          <w:b/>
          <w:szCs w:val="21"/>
        </w:rPr>
      </w:pPr>
      <w:r>
        <w:rPr>
          <w:rFonts w:ascii="宋体" w:hAnsi="宋体" w:hint="eastAsia"/>
          <w:b/>
          <w:szCs w:val="21"/>
        </w:rPr>
        <w:t xml:space="preserve">3) </w:t>
      </w:r>
      <w:r>
        <w:rPr>
          <w:rFonts w:ascii="宋体" w:hAnsi="宋体" w:hint="eastAsia"/>
          <w:b/>
          <w:szCs w:val="21"/>
        </w:rPr>
        <w:t>商务响应瑕疵</w:t>
      </w:r>
    </w:p>
    <w:p w14:paraId="7901E040" w14:textId="77777777" w:rsidR="00C53CE5" w:rsidRDefault="00CC009D">
      <w:pPr>
        <w:widowControl w:val="0"/>
        <w:tabs>
          <w:tab w:val="left" w:pos="907"/>
        </w:tabs>
        <w:adjustRightInd/>
        <w:snapToGrid/>
        <w:spacing w:line="360" w:lineRule="exact"/>
        <w:ind w:left="567"/>
        <w:jc w:val="both"/>
        <w:rPr>
          <w:rFonts w:ascii="宋体" w:hAnsi="宋体"/>
          <w:szCs w:val="21"/>
        </w:rPr>
      </w:pPr>
      <w:r>
        <w:rPr>
          <w:rFonts w:ascii="宋体" w:hAnsi="宋体" w:hint="eastAsia"/>
          <w:szCs w:val="21"/>
        </w:rPr>
        <w:t>包括但不限于：①招标文件加注星号（★）的商务要求负偏离的；②招标项目完成期（包括但不限于：工期，服务期，交货期等）未满足招标文件要求的；③投标文件附有采购人不能接受的条件的；④其他未实质性响应招标文件商务要求的。</w:t>
      </w:r>
    </w:p>
    <w:p w14:paraId="5804FD5F" w14:textId="77777777" w:rsidR="00C53CE5" w:rsidRDefault="00CC009D">
      <w:pPr>
        <w:widowControl w:val="0"/>
        <w:tabs>
          <w:tab w:val="left" w:pos="907"/>
        </w:tabs>
        <w:adjustRightInd/>
        <w:snapToGrid/>
        <w:spacing w:line="360" w:lineRule="exact"/>
        <w:ind w:left="567"/>
        <w:jc w:val="both"/>
        <w:rPr>
          <w:rFonts w:ascii="宋体" w:hAnsi="宋体"/>
          <w:b/>
          <w:szCs w:val="21"/>
        </w:rPr>
      </w:pPr>
      <w:r>
        <w:rPr>
          <w:rFonts w:ascii="宋体" w:hAnsi="宋体" w:hint="eastAsia"/>
          <w:b/>
          <w:szCs w:val="21"/>
        </w:rPr>
        <w:t>4</w:t>
      </w:r>
      <w:r>
        <w:rPr>
          <w:rFonts w:ascii="宋体" w:hAnsi="宋体" w:hint="eastAsia"/>
          <w:b/>
          <w:szCs w:val="21"/>
        </w:rPr>
        <w:t>）投标报价瑕疵</w:t>
      </w:r>
    </w:p>
    <w:p w14:paraId="527904BF" w14:textId="77777777" w:rsidR="00C53CE5" w:rsidRDefault="00CC009D">
      <w:pPr>
        <w:widowControl w:val="0"/>
        <w:tabs>
          <w:tab w:val="left" w:pos="907"/>
        </w:tabs>
        <w:adjustRightInd/>
        <w:snapToGrid/>
        <w:spacing w:line="360" w:lineRule="exact"/>
        <w:ind w:left="567"/>
        <w:jc w:val="both"/>
        <w:rPr>
          <w:rFonts w:ascii="宋体" w:hAnsi="宋体"/>
          <w:szCs w:val="21"/>
        </w:rPr>
      </w:pPr>
      <w:r>
        <w:rPr>
          <w:rFonts w:ascii="宋体" w:hAnsi="宋体" w:hint="eastAsia"/>
          <w:szCs w:val="21"/>
        </w:rPr>
        <w:t>①投标报价超过本招标文件明确的项目预算或文件明</w:t>
      </w:r>
      <w:r>
        <w:rPr>
          <w:rFonts w:ascii="宋体" w:hAnsi="宋体" w:hint="eastAsia"/>
          <w:szCs w:val="21"/>
        </w:rPr>
        <w:t>确的最高限价；②投标报价格式与文件要求不符；③开标一览表格式或内容与招标文件要求不符。</w:t>
      </w:r>
    </w:p>
    <w:p w14:paraId="07B7E80F" w14:textId="77777777" w:rsidR="00C53CE5" w:rsidRDefault="00CC009D">
      <w:pPr>
        <w:widowControl w:val="0"/>
        <w:tabs>
          <w:tab w:val="left" w:pos="907"/>
        </w:tabs>
        <w:adjustRightInd/>
        <w:snapToGrid/>
        <w:spacing w:line="360" w:lineRule="exact"/>
        <w:ind w:left="567"/>
        <w:jc w:val="both"/>
        <w:rPr>
          <w:rFonts w:ascii="宋体" w:hAnsi="宋体"/>
          <w:b/>
          <w:szCs w:val="21"/>
        </w:rPr>
      </w:pPr>
      <w:r>
        <w:rPr>
          <w:rFonts w:ascii="宋体" w:hAnsi="宋体" w:hint="eastAsia"/>
          <w:b/>
          <w:szCs w:val="21"/>
        </w:rPr>
        <w:t>5</w:t>
      </w:r>
      <w:r>
        <w:rPr>
          <w:rFonts w:ascii="宋体" w:hAnsi="宋体" w:hint="eastAsia"/>
          <w:b/>
          <w:szCs w:val="21"/>
        </w:rPr>
        <w:t>）违规行为</w:t>
      </w:r>
    </w:p>
    <w:p w14:paraId="354E44AB" w14:textId="77777777" w:rsidR="00C53CE5" w:rsidRDefault="00CC009D">
      <w:pPr>
        <w:widowControl w:val="0"/>
        <w:tabs>
          <w:tab w:val="left" w:pos="907"/>
        </w:tabs>
        <w:adjustRightInd/>
        <w:snapToGrid/>
        <w:spacing w:line="360" w:lineRule="exact"/>
        <w:ind w:left="567"/>
        <w:jc w:val="both"/>
        <w:rPr>
          <w:rFonts w:ascii="宋体" w:hAnsi="宋体"/>
          <w:szCs w:val="21"/>
        </w:rPr>
      </w:pPr>
      <w:r>
        <w:rPr>
          <w:rFonts w:ascii="宋体" w:hAnsi="宋体" w:hint="eastAsia"/>
          <w:szCs w:val="21"/>
        </w:rPr>
        <w:t>包括但不限于：①以他人的名义投标、串通投标、以行贿手段谋取中标或者以其他弄虚作假方式投标的；②扰乱开标、评标秩序，干扰招标工作正常进行的。</w:t>
      </w:r>
    </w:p>
    <w:p w14:paraId="16AD16F6" w14:textId="77777777" w:rsidR="00C53CE5" w:rsidRDefault="00CC009D">
      <w:pPr>
        <w:widowControl w:val="0"/>
        <w:tabs>
          <w:tab w:val="left" w:pos="907"/>
        </w:tabs>
        <w:adjustRightInd/>
        <w:snapToGrid/>
        <w:spacing w:line="360" w:lineRule="exact"/>
        <w:ind w:left="567"/>
        <w:jc w:val="both"/>
        <w:rPr>
          <w:rFonts w:ascii="宋体" w:hAnsi="宋体"/>
          <w:b/>
          <w:szCs w:val="21"/>
        </w:rPr>
      </w:pPr>
      <w:r>
        <w:rPr>
          <w:rFonts w:ascii="宋体" w:hAnsi="宋体" w:hint="eastAsia"/>
          <w:b/>
          <w:szCs w:val="21"/>
        </w:rPr>
        <w:t>6)</w:t>
      </w:r>
      <w:r>
        <w:rPr>
          <w:rFonts w:ascii="宋体" w:hAnsi="宋体" w:hint="eastAsia"/>
          <w:b/>
          <w:szCs w:val="21"/>
        </w:rPr>
        <w:t>法律法规及招标文件中规定的其它情形。</w:t>
      </w:r>
    </w:p>
    <w:p w14:paraId="09568FBF" w14:textId="77777777" w:rsidR="00C53CE5" w:rsidRDefault="00CC009D">
      <w:pPr>
        <w:widowControl w:val="0"/>
        <w:tabs>
          <w:tab w:val="left" w:pos="907"/>
        </w:tabs>
        <w:adjustRightInd/>
        <w:snapToGrid/>
        <w:spacing w:line="360" w:lineRule="exact"/>
        <w:ind w:left="567"/>
        <w:jc w:val="both"/>
        <w:rPr>
          <w:rFonts w:ascii="宋体" w:hAnsi="宋体"/>
          <w:szCs w:val="21"/>
        </w:rPr>
      </w:pPr>
      <w:r>
        <w:rPr>
          <w:rFonts w:ascii="宋体" w:hAnsi="宋体" w:hint="eastAsia"/>
          <w:szCs w:val="21"/>
        </w:rPr>
        <w:t>根据项目情况，评标委员会有权决定招标文件中“可能导致废标”或“可能导致其投标被拒绝”等具体条款是否实施“废标”或“投标被拒绝”，但对同一条款的裁决应适用于每个投标人。</w:t>
      </w:r>
    </w:p>
    <w:p w14:paraId="58D54496" w14:textId="77777777" w:rsidR="00C53CE5" w:rsidRDefault="00C53CE5"/>
    <w:p w14:paraId="08B52329" w14:textId="77777777" w:rsidR="00C53CE5" w:rsidRDefault="00CC009D">
      <w:pPr>
        <w:pStyle w:val="4"/>
        <w:widowControl w:val="0"/>
        <w:overflowPunct w:val="0"/>
        <w:spacing w:line="240" w:lineRule="auto"/>
        <w:rPr>
          <w:rFonts w:ascii="宋体" w:hAnsi="宋体"/>
          <w:sz w:val="21"/>
          <w:szCs w:val="21"/>
        </w:rPr>
      </w:pPr>
      <w:bookmarkStart w:id="74" w:name="_Toc3920"/>
      <w:r>
        <w:rPr>
          <w:rFonts w:ascii="宋体" w:hAnsi="宋体" w:hint="eastAsia"/>
          <w:sz w:val="21"/>
          <w:szCs w:val="21"/>
        </w:rPr>
        <w:t>26.</w:t>
      </w:r>
      <w:r>
        <w:rPr>
          <w:rFonts w:ascii="宋体" w:hAnsi="宋体" w:hint="eastAsia"/>
          <w:sz w:val="21"/>
          <w:szCs w:val="21"/>
        </w:rPr>
        <w:t>商务、技术、价格评审（具体评审项目详见投标资料表）</w:t>
      </w:r>
      <w:bookmarkEnd w:id="74"/>
    </w:p>
    <w:p w14:paraId="28128841" w14:textId="77777777" w:rsidR="00C53CE5" w:rsidRDefault="00C53CE5">
      <w:pPr>
        <w:pStyle w:val="afd"/>
        <w:widowControl w:val="0"/>
        <w:numPr>
          <w:ilvl w:val="0"/>
          <w:numId w:val="3"/>
        </w:numPr>
        <w:tabs>
          <w:tab w:val="left" w:pos="907"/>
        </w:tabs>
        <w:adjustRightInd/>
        <w:snapToGrid/>
        <w:spacing w:line="360" w:lineRule="exact"/>
        <w:ind w:firstLineChars="0"/>
        <w:jc w:val="both"/>
        <w:rPr>
          <w:rFonts w:ascii="宋体" w:hAnsi="宋体"/>
          <w:vanish/>
          <w:szCs w:val="21"/>
        </w:rPr>
      </w:pPr>
    </w:p>
    <w:p w14:paraId="6A01ED78"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szCs w:val="21"/>
        </w:rPr>
        <w:t>对</w:t>
      </w:r>
      <w:r>
        <w:rPr>
          <w:rFonts w:ascii="宋体" w:hAnsi="宋体" w:hint="eastAsia"/>
          <w:szCs w:val="21"/>
        </w:rPr>
        <w:t>通过资格性和符合性审查的有效供应商方有资格提交最终报价及进入综合评审。招标文件中要求投标人提供的相关资质证书证明材料因国家政策变动导致新旧证书名称不一致，旧证书未取消且新旧证书具有同等效力的，投标人提供新证书与提供在有效期内的旧证书给予同等认可。</w:t>
      </w:r>
      <w:r>
        <w:rPr>
          <w:rFonts w:ascii="宋体" w:hAnsi="宋体" w:hint="eastAsia"/>
          <w:szCs w:val="21"/>
        </w:rPr>
        <w:t xml:space="preserve"> </w:t>
      </w:r>
    </w:p>
    <w:p w14:paraId="66FFF5D9"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w:t>
      </w:r>
      <w:r>
        <w:rPr>
          <w:rFonts w:ascii="宋体" w:hAnsi="宋体" w:hint="eastAsia"/>
          <w:szCs w:val="21"/>
        </w:rPr>
        <w:t>定评出得分，将价格得分、商务得分、技术得分相加得出最终评标得分。</w:t>
      </w:r>
    </w:p>
    <w:p w14:paraId="04877D32"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采用综合评分法的，评标结果按评审后得分由高到低顺序排列。得分相同的，按投</w:t>
      </w:r>
      <w:r>
        <w:rPr>
          <w:rFonts w:ascii="宋体" w:hAnsi="宋体" w:hint="eastAsia"/>
          <w:szCs w:val="21"/>
        </w:rPr>
        <w:lastRenderedPageBreak/>
        <w:t>标报价由低到高顺序排列。得分且投标报价相同的并列。投标文件满足招标文件全部实质性要求，且按照评审因素的量化指标评审得分最高的投标人为排名第一的中标候选人。</w:t>
      </w:r>
    </w:p>
    <w:p w14:paraId="5CDAA833" w14:textId="77777777" w:rsidR="00C53CE5" w:rsidRDefault="00C53CE5">
      <w:pPr>
        <w:widowControl w:val="0"/>
        <w:tabs>
          <w:tab w:val="left" w:pos="907"/>
        </w:tabs>
        <w:adjustRightInd/>
        <w:snapToGrid/>
        <w:spacing w:line="360" w:lineRule="exact"/>
        <w:ind w:left="567"/>
        <w:jc w:val="both"/>
        <w:rPr>
          <w:rFonts w:ascii="宋体" w:hAnsi="宋体"/>
          <w:szCs w:val="21"/>
        </w:rPr>
      </w:pPr>
    </w:p>
    <w:p w14:paraId="4B739FD7" w14:textId="77777777" w:rsidR="00C53CE5" w:rsidRDefault="00CC009D">
      <w:pPr>
        <w:pStyle w:val="4"/>
        <w:widowControl w:val="0"/>
        <w:overflowPunct w:val="0"/>
        <w:spacing w:line="240" w:lineRule="auto"/>
        <w:rPr>
          <w:rFonts w:ascii="宋体" w:hAnsi="宋体"/>
          <w:sz w:val="21"/>
          <w:szCs w:val="21"/>
        </w:rPr>
      </w:pPr>
      <w:bookmarkStart w:id="75" w:name="_Toc316375620"/>
      <w:bookmarkStart w:id="76" w:name="_Toc382049120"/>
      <w:bookmarkStart w:id="77" w:name="_Toc20328"/>
      <w:bookmarkStart w:id="78" w:name="_Toc9804"/>
      <w:r>
        <w:rPr>
          <w:rFonts w:ascii="宋体" w:hAnsi="宋体" w:hint="eastAsia"/>
          <w:sz w:val="21"/>
          <w:szCs w:val="21"/>
        </w:rPr>
        <w:t>27.</w:t>
      </w:r>
      <w:r>
        <w:rPr>
          <w:rFonts w:ascii="宋体" w:hAnsi="宋体" w:hint="eastAsia"/>
          <w:sz w:val="21"/>
          <w:szCs w:val="21"/>
        </w:rPr>
        <w:t>纪律和</w:t>
      </w:r>
      <w:r>
        <w:rPr>
          <w:rFonts w:ascii="宋体" w:hAnsi="宋体"/>
          <w:sz w:val="21"/>
          <w:szCs w:val="21"/>
        </w:rPr>
        <w:t>保密</w:t>
      </w:r>
      <w:bookmarkEnd w:id="75"/>
      <w:r>
        <w:rPr>
          <w:rFonts w:ascii="宋体" w:hAnsi="宋体" w:hint="eastAsia"/>
          <w:sz w:val="21"/>
          <w:szCs w:val="21"/>
        </w:rPr>
        <w:t>事项</w:t>
      </w:r>
      <w:bookmarkEnd w:id="76"/>
      <w:bookmarkEnd w:id="77"/>
      <w:bookmarkEnd w:id="78"/>
    </w:p>
    <w:p w14:paraId="2DC7E9DA" w14:textId="77777777" w:rsidR="00C53CE5" w:rsidRDefault="00C53CE5">
      <w:pPr>
        <w:pStyle w:val="afd"/>
        <w:widowControl w:val="0"/>
        <w:numPr>
          <w:ilvl w:val="0"/>
          <w:numId w:val="3"/>
        </w:numPr>
        <w:tabs>
          <w:tab w:val="left" w:pos="907"/>
        </w:tabs>
        <w:adjustRightInd/>
        <w:snapToGrid/>
        <w:spacing w:line="360" w:lineRule="exact"/>
        <w:ind w:firstLineChars="0"/>
        <w:jc w:val="both"/>
        <w:rPr>
          <w:rFonts w:ascii="宋体" w:hAnsi="宋体"/>
          <w:vanish/>
          <w:szCs w:val="21"/>
        </w:rPr>
      </w:pPr>
    </w:p>
    <w:p w14:paraId="69631580"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14:paraId="193CD061"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投标人不得串通作弊，以不正当的手段妨碍、排挤其他投标人，扰乱招标市场，</w:t>
      </w:r>
      <w:r>
        <w:rPr>
          <w:rFonts w:ascii="宋体" w:hAnsi="宋体" w:hint="eastAsia"/>
          <w:szCs w:val="21"/>
        </w:rPr>
        <w:t>破坏公平竞争原则。否则将按相关法律规定严肃处理。</w:t>
      </w:r>
    </w:p>
    <w:p w14:paraId="4D12DCE6"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获得本招标文件的投标人，应对文件进行保密，不得用作本次投标以外的任何用途。开标后，投标人应归还招标文件中要求保密的文件和资料。</w:t>
      </w:r>
    </w:p>
    <w:p w14:paraId="67B13E37" w14:textId="77777777" w:rsidR="00C53CE5" w:rsidRDefault="00C53CE5"/>
    <w:p w14:paraId="15ACBBF2" w14:textId="77777777" w:rsidR="00C53CE5" w:rsidRDefault="00CC009D">
      <w:pPr>
        <w:pStyle w:val="3"/>
        <w:numPr>
          <w:ilvl w:val="0"/>
          <w:numId w:val="2"/>
        </w:numPr>
        <w:spacing w:before="0" w:after="0" w:line="480" w:lineRule="auto"/>
        <w:jc w:val="center"/>
        <w:rPr>
          <w:rFonts w:ascii="宋体" w:hAnsi="宋体"/>
        </w:rPr>
      </w:pPr>
      <w:bookmarkStart w:id="79" w:name="_Toc7937"/>
      <w:r>
        <w:rPr>
          <w:rFonts w:ascii="宋体" w:hAnsi="宋体" w:hint="eastAsia"/>
        </w:rPr>
        <w:t>授予合同</w:t>
      </w:r>
      <w:bookmarkEnd w:id="79"/>
    </w:p>
    <w:p w14:paraId="1EB2DEF9" w14:textId="77777777" w:rsidR="00C53CE5" w:rsidRDefault="00CC009D">
      <w:pPr>
        <w:pStyle w:val="4"/>
        <w:widowControl w:val="0"/>
        <w:overflowPunct w:val="0"/>
        <w:spacing w:line="240" w:lineRule="auto"/>
        <w:rPr>
          <w:rFonts w:ascii="宋体" w:hAnsi="宋体"/>
          <w:sz w:val="21"/>
          <w:szCs w:val="21"/>
        </w:rPr>
      </w:pPr>
      <w:bookmarkStart w:id="80" w:name="_Toc508284011"/>
      <w:bookmarkStart w:id="81" w:name="_Toc26580"/>
      <w:r>
        <w:rPr>
          <w:rFonts w:ascii="宋体" w:hAnsi="宋体" w:hint="eastAsia"/>
          <w:sz w:val="21"/>
          <w:szCs w:val="21"/>
        </w:rPr>
        <w:t>28.</w:t>
      </w:r>
      <w:r>
        <w:rPr>
          <w:rFonts w:ascii="宋体" w:hAnsi="宋体"/>
          <w:sz w:val="21"/>
          <w:szCs w:val="21"/>
        </w:rPr>
        <w:t>合同授予标准</w:t>
      </w:r>
      <w:bookmarkEnd w:id="80"/>
      <w:bookmarkEnd w:id="81"/>
    </w:p>
    <w:p w14:paraId="4F20C8CD" w14:textId="77777777" w:rsidR="00C53CE5" w:rsidRDefault="00C53CE5">
      <w:pPr>
        <w:pStyle w:val="afd"/>
        <w:widowControl w:val="0"/>
        <w:numPr>
          <w:ilvl w:val="0"/>
          <w:numId w:val="3"/>
        </w:numPr>
        <w:tabs>
          <w:tab w:val="left" w:pos="907"/>
        </w:tabs>
        <w:adjustRightInd/>
        <w:snapToGrid/>
        <w:spacing w:line="360" w:lineRule="exact"/>
        <w:ind w:firstLineChars="0"/>
        <w:jc w:val="both"/>
        <w:rPr>
          <w:rFonts w:ascii="宋体" w:hAnsi="宋体"/>
          <w:vanish/>
          <w:szCs w:val="21"/>
        </w:rPr>
      </w:pPr>
    </w:p>
    <w:p w14:paraId="37C45237"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根据评标委员会的评审结果，采购人按照评审报告推荐的中标候选人中按顺序依法确定中标人</w:t>
      </w:r>
      <w:r>
        <w:rPr>
          <w:rFonts w:ascii="宋体" w:hAnsi="宋体"/>
          <w:szCs w:val="21"/>
        </w:rPr>
        <w:t>。</w:t>
      </w:r>
    </w:p>
    <w:p w14:paraId="0192D77C" w14:textId="77777777" w:rsidR="00C53CE5" w:rsidRDefault="00C53CE5"/>
    <w:p w14:paraId="796158CE" w14:textId="77777777" w:rsidR="00C53CE5" w:rsidRDefault="00CC009D">
      <w:pPr>
        <w:pStyle w:val="4"/>
        <w:widowControl w:val="0"/>
        <w:overflowPunct w:val="0"/>
        <w:spacing w:line="240" w:lineRule="auto"/>
        <w:rPr>
          <w:rFonts w:ascii="宋体" w:hAnsi="宋体"/>
          <w:sz w:val="21"/>
          <w:szCs w:val="21"/>
        </w:rPr>
      </w:pPr>
      <w:bookmarkStart w:id="82" w:name="_Toc508284013"/>
      <w:bookmarkStart w:id="83" w:name="_Toc28854"/>
      <w:r>
        <w:rPr>
          <w:rFonts w:ascii="宋体" w:hAnsi="宋体" w:hint="eastAsia"/>
          <w:sz w:val="21"/>
          <w:szCs w:val="21"/>
        </w:rPr>
        <w:t>29.</w:t>
      </w:r>
      <w:r>
        <w:rPr>
          <w:rFonts w:ascii="宋体" w:hAnsi="宋体" w:hint="eastAsia"/>
          <w:sz w:val="21"/>
          <w:szCs w:val="21"/>
        </w:rPr>
        <w:t>发布中标结果</w:t>
      </w:r>
      <w:bookmarkEnd w:id="82"/>
      <w:bookmarkEnd w:id="83"/>
    </w:p>
    <w:p w14:paraId="2698CFD9" w14:textId="77777777" w:rsidR="00C53CE5" w:rsidRDefault="00C53CE5">
      <w:pPr>
        <w:pStyle w:val="afd"/>
        <w:widowControl w:val="0"/>
        <w:numPr>
          <w:ilvl w:val="0"/>
          <w:numId w:val="3"/>
        </w:numPr>
        <w:tabs>
          <w:tab w:val="left" w:pos="907"/>
        </w:tabs>
        <w:adjustRightInd/>
        <w:snapToGrid/>
        <w:spacing w:line="360" w:lineRule="exact"/>
        <w:ind w:firstLineChars="0"/>
        <w:jc w:val="both"/>
        <w:rPr>
          <w:rFonts w:ascii="宋体" w:hAnsi="宋体"/>
          <w:vanish/>
          <w:szCs w:val="21"/>
        </w:rPr>
      </w:pPr>
    </w:p>
    <w:p w14:paraId="4F6A8455"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评标委员会提出评标书面报告和推荐中标意见报采购人确认后，采购代理机构将在指定的信息发布媒体上发布公告。</w:t>
      </w:r>
    </w:p>
    <w:p w14:paraId="44639C2D"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中标公告期限为</w:t>
      </w:r>
      <w:r>
        <w:rPr>
          <w:rFonts w:ascii="宋体" w:hAnsi="宋体" w:hint="eastAsia"/>
          <w:szCs w:val="21"/>
        </w:rPr>
        <w:t>1</w:t>
      </w:r>
      <w:r>
        <w:rPr>
          <w:rFonts w:ascii="宋体" w:hAnsi="宋体" w:hint="eastAsia"/>
          <w:szCs w:val="21"/>
        </w:rPr>
        <w:t>个工作日。</w:t>
      </w:r>
    </w:p>
    <w:p w14:paraId="3C6B4862"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《中标通知书》是合同的一个组成部分，《中标通知书》对采购人和中标人均具有同等法律效力。</w:t>
      </w:r>
    </w:p>
    <w:p w14:paraId="7AC4AFDD"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中标人为残疾人福利性单位的，采购人或者其委托的采购代理机构应当随中标、成交结果同时公告其《残疾人福利性单位声明函》，接受社会监督。</w:t>
      </w:r>
    </w:p>
    <w:p w14:paraId="669BB070" w14:textId="77777777" w:rsidR="00C53CE5" w:rsidRDefault="00C53CE5">
      <w:pPr>
        <w:widowControl w:val="0"/>
        <w:tabs>
          <w:tab w:val="left" w:pos="907"/>
        </w:tabs>
        <w:adjustRightInd/>
        <w:snapToGrid/>
        <w:spacing w:line="360" w:lineRule="exact"/>
        <w:jc w:val="both"/>
        <w:rPr>
          <w:rFonts w:ascii="宋体" w:hAnsi="宋体"/>
          <w:szCs w:val="21"/>
        </w:rPr>
      </w:pPr>
    </w:p>
    <w:p w14:paraId="7DCC9BF7" w14:textId="77777777" w:rsidR="00C53CE5" w:rsidRDefault="00CC009D">
      <w:pPr>
        <w:pStyle w:val="4"/>
        <w:widowControl w:val="0"/>
        <w:overflowPunct w:val="0"/>
        <w:spacing w:line="240" w:lineRule="auto"/>
        <w:rPr>
          <w:rFonts w:ascii="宋体" w:hAnsi="宋体"/>
          <w:sz w:val="21"/>
          <w:szCs w:val="21"/>
        </w:rPr>
      </w:pPr>
      <w:bookmarkStart w:id="84" w:name="_Toc30573"/>
      <w:r>
        <w:rPr>
          <w:rFonts w:ascii="宋体" w:hAnsi="宋体" w:hint="eastAsia"/>
          <w:sz w:val="21"/>
          <w:szCs w:val="21"/>
        </w:rPr>
        <w:t>30</w:t>
      </w:r>
      <w:r>
        <w:rPr>
          <w:rFonts w:ascii="宋体" w:hAnsi="宋体" w:hint="eastAsia"/>
          <w:sz w:val="21"/>
          <w:szCs w:val="21"/>
        </w:rPr>
        <w:t>资格后审</w:t>
      </w:r>
      <w:bookmarkEnd w:id="84"/>
    </w:p>
    <w:p w14:paraId="2D88466C" w14:textId="77777777" w:rsidR="00C53CE5" w:rsidRDefault="00C53CE5">
      <w:pPr>
        <w:pStyle w:val="afd"/>
        <w:widowControl w:val="0"/>
        <w:numPr>
          <w:ilvl w:val="0"/>
          <w:numId w:val="3"/>
        </w:numPr>
        <w:tabs>
          <w:tab w:val="left" w:pos="567"/>
          <w:tab w:val="left" w:pos="907"/>
        </w:tabs>
        <w:adjustRightInd/>
        <w:snapToGrid/>
        <w:spacing w:line="360" w:lineRule="exact"/>
        <w:ind w:firstLineChars="0"/>
        <w:jc w:val="both"/>
        <w:rPr>
          <w:rFonts w:ascii="宋体" w:hAnsi="宋体"/>
          <w:vanish/>
          <w:szCs w:val="21"/>
        </w:rPr>
      </w:pPr>
    </w:p>
    <w:p w14:paraId="60026218"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采购人将根据本文件中的要求，对评委会推荐的中标候选人进行资格后审。</w:t>
      </w:r>
    </w:p>
    <w:p w14:paraId="567A09C9"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中标候选人须无条件配合资格后审，否则采购人有权取消其中标资格，且投标保证金可不予退还。</w:t>
      </w:r>
    </w:p>
    <w:p w14:paraId="22D64069"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资格后审须提供包括但不限于营业执照、税务登记证和在投标文件中提供的资质证明文件、业绩等重要证明文件的原件进行核对，综合考察中标投标人的履约能力。如采购人要求还须提供业绩证明的其他材料</w:t>
      </w:r>
      <w:r>
        <w:rPr>
          <w:rFonts w:ascii="宋体" w:hAnsi="宋体" w:hint="eastAsia"/>
          <w:szCs w:val="21"/>
        </w:rPr>
        <w:t>,</w:t>
      </w:r>
      <w:r>
        <w:rPr>
          <w:rFonts w:ascii="宋体" w:hAnsi="宋体" w:hint="eastAsia"/>
          <w:szCs w:val="21"/>
        </w:rPr>
        <w:t>中标候选人须配合提供。如授权其分支机构进行项目实施或提供售后服务的，亦应提供其与分支机构关系的法律证明材料。</w:t>
      </w:r>
    </w:p>
    <w:p w14:paraId="1071AE33"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如发现中标候选人以他人名义投标或者以其他方式弄虚作假，骗取中标的，采购人有权取消其中标资格，且投标保证金可不予退还；给采购人造成损</w:t>
      </w:r>
      <w:r>
        <w:rPr>
          <w:rFonts w:ascii="宋体" w:hAnsi="宋体" w:hint="eastAsia"/>
          <w:szCs w:val="21"/>
        </w:rPr>
        <w:t>失的，应依法承担赔偿责任。</w:t>
      </w:r>
    </w:p>
    <w:p w14:paraId="74349AE3"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lastRenderedPageBreak/>
        <w:t>采购人有权审查中标候选人是否具备履行合同的能力，包括但不限于对其规模、人员、场地、生产能力、供货能力等方面的核实或现场考察。如果审查通过，采购人将把合同授予该中标人；如果审查没有通过，采购人有权取消其中标资格，且投标保证金可不予退还，并依次审查下一名中标候选人是否具备履行合同的能力或重新采购。</w:t>
      </w:r>
    </w:p>
    <w:p w14:paraId="2126F7CB"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属于建办市函</w:t>
      </w:r>
      <w:r>
        <w:rPr>
          <w:rFonts w:ascii="宋体" w:hAnsi="宋体" w:hint="eastAsia"/>
          <w:szCs w:val="21"/>
        </w:rPr>
        <w:t>[2016]462</w:t>
      </w:r>
      <w:r>
        <w:rPr>
          <w:rFonts w:ascii="宋体" w:hAnsi="宋体" w:hint="eastAsia"/>
          <w:szCs w:val="21"/>
        </w:rPr>
        <w:t>号通知内的证件可不提供原件，仅提供带二维码原件的复印件即可。</w:t>
      </w:r>
    </w:p>
    <w:p w14:paraId="6EFCEE00" w14:textId="77777777" w:rsidR="00C53CE5" w:rsidRDefault="00C53CE5"/>
    <w:p w14:paraId="78436C3C" w14:textId="77777777" w:rsidR="00C53CE5" w:rsidRDefault="00CC009D">
      <w:pPr>
        <w:pStyle w:val="4"/>
        <w:widowControl w:val="0"/>
        <w:overflowPunct w:val="0"/>
        <w:spacing w:line="240" w:lineRule="auto"/>
        <w:rPr>
          <w:rFonts w:ascii="宋体" w:hAnsi="宋体"/>
          <w:sz w:val="21"/>
          <w:szCs w:val="21"/>
        </w:rPr>
      </w:pPr>
      <w:bookmarkStart w:id="85" w:name="_Toc23780"/>
      <w:r>
        <w:rPr>
          <w:rFonts w:ascii="宋体" w:hAnsi="宋体" w:hint="eastAsia"/>
          <w:sz w:val="21"/>
          <w:szCs w:val="21"/>
        </w:rPr>
        <w:t>31.</w:t>
      </w:r>
      <w:r>
        <w:rPr>
          <w:rFonts w:ascii="宋体" w:hAnsi="宋体" w:hint="eastAsia"/>
          <w:sz w:val="21"/>
          <w:szCs w:val="21"/>
        </w:rPr>
        <w:t>合同的签订与履行</w:t>
      </w:r>
      <w:bookmarkEnd w:id="85"/>
    </w:p>
    <w:p w14:paraId="4D9C2BEA" w14:textId="77777777" w:rsidR="00C53CE5" w:rsidRDefault="00C53CE5">
      <w:pPr>
        <w:pStyle w:val="afd"/>
        <w:widowControl w:val="0"/>
        <w:numPr>
          <w:ilvl w:val="0"/>
          <w:numId w:val="3"/>
        </w:numPr>
        <w:tabs>
          <w:tab w:val="left" w:pos="907"/>
        </w:tabs>
        <w:adjustRightInd/>
        <w:snapToGrid/>
        <w:spacing w:line="360" w:lineRule="exact"/>
        <w:ind w:firstLineChars="0"/>
        <w:jc w:val="both"/>
        <w:rPr>
          <w:rFonts w:ascii="宋体" w:hAnsi="宋体"/>
          <w:vanish/>
          <w:szCs w:val="21"/>
        </w:rPr>
      </w:pPr>
    </w:p>
    <w:p w14:paraId="7B4D7C0F"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采购人应当自中标通知书发出之日起</w:t>
      </w:r>
      <w:r>
        <w:rPr>
          <w:rFonts w:ascii="宋体" w:hAnsi="宋体" w:hint="eastAsia"/>
          <w:szCs w:val="21"/>
        </w:rPr>
        <w:t>30</w:t>
      </w:r>
      <w:r>
        <w:rPr>
          <w:rFonts w:ascii="宋体" w:hAnsi="宋体" w:hint="eastAsia"/>
          <w:szCs w:val="21"/>
        </w:rPr>
        <w:t>日内，按照招标文件和中标人投标文</w:t>
      </w:r>
      <w:r>
        <w:rPr>
          <w:rFonts w:ascii="宋体" w:hAnsi="宋体" w:hint="eastAsia"/>
          <w:szCs w:val="21"/>
        </w:rPr>
        <w:t>件的规定，与中标人签订书面合同。所签订的合同不得对招标文件确定的事项和中标人投标文件作实质性修改。</w:t>
      </w:r>
    </w:p>
    <w:p w14:paraId="669D334C"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采购人与中标人应当根据合同的约定依法履行合同义务。</w:t>
      </w:r>
    </w:p>
    <w:p w14:paraId="37C5E185"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采购合同的履行、违约责任和解决争议的方法等适用《中华人民共和国民法典》。</w:t>
      </w:r>
    </w:p>
    <w:p w14:paraId="3D698F45" w14:textId="77777777" w:rsidR="00C53CE5" w:rsidRDefault="00CC009D">
      <w:pPr>
        <w:widowControl w:val="0"/>
        <w:numPr>
          <w:ilvl w:val="1"/>
          <w:numId w:val="3"/>
        </w:numPr>
        <w:tabs>
          <w:tab w:val="left" w:pos="907"/>
        </w:tabs>
        <w:adjustRightInd/>
        <w:snapToGrid/>
        <w:spacing w:line="360" w:lineRule="exact"/>
        <w:jc w:val="both"/>
        <w:rPr>
          <w:rFonts w:ascii="宋体" w:hAnsi="宋体"/>
          <w:b/>
          <w:szCs w:val="21"/>
        </w:rPr>
      </w:pPr>
      <w:r>
        <w:rPr>
          <w:rFonts w:ascii="宋体" w:hAnsi="宋体" w:hint="eastAsia"/>
          <w:b/>
          <w:szCs w:val="21"/>
        </w:rPr>
        <w:t>合同签订之日起</w:t>
      </w:r>
      <w:r>
        <w:rPr>
          <w:rFonts w:ascii="宋体" w:hAnsi="宋体" w:hint="eastAsia"/>
          <w:b/>
          <w:szCs w:val="21"/>
        </w:rPr>
        <w:t>2</w:t>
      </w:r>
      <w:r>
        <w:rPr>
          <w:rFonts w:ascii="宋体" w:hAnsi="宋体" w:hint="eastAsia"/>
          <w:b/>
          <w:szCs w:val="21"/>
        </w:rPr>
        <w:t>个工作日内，中标人应将所签订的合同副本（加盖公章）交至广东政通招标有限公司归档。</w:t>
      </w:r>
    </w:p>
    <w:p w14:paraId="15AA2FBF"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14:paraId="3CF67885" w14:textId="77777777" w:rsidR="00C53CE5" w:rsidRDefault="00C53CE5">
      <w:pPr>
        <w:widowControl w:val="0"/>
        <w:tabs>
          <w:tab w:val="left" w:pos="907"/>
        </w:tabs>
        <w:adjustRightInd/>
        <w:snapToGrid/>
        <w:spacing w:line="360" w:lineRule="exact"/>
        <w:jc w:val="both"/>
      </w:pPr>
    </w:p>
    <w:p w14:paraId="567A60C1" w14:textId="77777777" w:rsidR="00C53CE5" w:rsidRDefault="00CC009D">
      <w:pPr>
        <w:pStyle w:val="4"/>
        <w:widowControl w:val="0"/>
        <w:overflowPunct w:val="0"/>
        <w:spacing w:line="240" w:lineRule="auto"/>
        <w:rPr>
          <w:rFonts w:ascii="宋体" w:hAnsi="宋体"/>
          <w:sz w:val="21"/>
          <w:szCs w:val="21"/>
        </w:rPr>
      </w:pPr>
      <w:bookmarkStart w:id="86" w:name="_Toc29009"/>
      <w:bookmarkStart w:id="87" w:name="_Toc303084277"/>
      <w:bookmarkStart w:id="88" w:name="_Toc382049124"/>
      <w:bookmarkStart w:id="89" w:name="_Toc26265"/>
      <w:r>
        <w:rPr>
          <w:rFonts w:ascii="宋体" w:hAnsi="宋体" w:hint="eastAsia"/>
          <w:sz w:val="21"/>
          <w:szCs w:val="21"/>
        </w:rPr>
        <w:t>32.</w:t>
      </w:r>
      <w:r>
        <w:rPr>
          <w:rFonts w:ascii="宋体" w:hAnsi="宋体"/>
          <w:sz w:val="21"/>
          <w:szCs w:val="21"/>
        </w:rPr>
        <w:t>履约</w:t>
      </w:r>
      <w:bookmarkEnd w:id="86"/>
      <w:bookmarkEnd w:id="87"/>
      <w:bookmarkEnd w:id="88"/>
      <w:r>
        <w:rPr>
          <w:rFonts w:ascii="宋体" w:hAnsi="宋体" w:hint="eastAsia"/>
          <w:sz w:val="21"/>
          <w:szCs w:val="21"/>
        </w:rPr>
        <w:t>担保</w:t>
      </w:r>
      <w:bookmarkEnd w:id="89"/>
    </w:p>
    <w:p w14:paraId="2FDEAF2B" w14:textId="77777777" w:rsidR="00C53CE5" w:rsidRDefault="00C53CE5">
      <w:pPr>
        <w:pStyle w:val="afd"/>
        <w:widowControl w:val="0"/>
        <w:numPr>
          <w:ilvl w:val="0"/>
          <w:numId w:val="3"/>
        </w:numPr>
        <w:tabs>
          <w:tab w:val="left" w:pos="907"/>
        </w:tabs>
        <w:adjustRightInd/>
        <w:snapToGrid/>
        <w:spacing w:line="360" w:lineRule="exact"/>
        <w:ind w:firstLineChars="0"/>
        <w:jc w:val="both"/>
        <w:rPr>
          <w:rFonts w:ascii="宋体" w:hAnsi="宋体"/>
          <w:vanish/>
          <w:szCs w:val="21"/>
        </w:rPr>
      </w:pPr>
    </w:p>
    <w:p w14:paraId="0CF2E369"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中标人在采购（合同签署）时提交履约担保，履约担保金额不超过中标合同金额的</w:t>
      </w:r>
      <w:r>
        <w:rPr>
          <w:rFonts w:ascii="宋体" w:hAnsi="宋体" w:hint="eastAsia"/>
          <w:szCs w:val="21"/>
        </w:rPr>
        <w:t>10%</w:t>
      </w:r>
      <w:r>
        <w:rPr>
          <w:rFonts w:ascii="宋体" w:hAnsi="宋体" w:hint="eastAsia"/>
          <w:szCs w:val="21"/>
        </w:rPr>
        <w:t>，如果中标人提交的履约保函的有效期先于合同要求的履约保函有效期到达，中标人应在原提交的履约保函有效期满前</w:t>
      </w:r>
      <w:r>
        <w:rPr>
          <w:rFonts w:ascii="宋体" w:hAnsi="宋体" w:hint="eastAsia"/>
          <w:szCs w:val="21"/>
        </w:rPr>
        <w:t>15</w:t>
      </w:r>
      <w:r>
        <w:rPr>
          <w:rFonts w:ascii="宋体" w:hAnsi="宋体" w:hint="eastAsia"/>
          <w:szCs w:val="21"/>
        </w:rPr>
        <w:t>天，无条件办理保函延期手续。否则，视中标人违约，采购人可在保函到期前将保函金额转为现金存入履约保</w:t>
      </w:r>
      <w:r>
        <w:rPr>
          <w:rFonts w:ascii="宋体" w:hAnsi="宋体" w:hint="eastAsia"/>
          <w:szCs w:val="21"/>
        </w:rPr>
        <w:t>证金账户。</w:t>
      </w:r>
    </w:p>
    <w:p w14:paraId="5D0ADE01"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履约担保期限从合同签订之日起至项目</w:t>
      </w:r>
      <w:r>
        <w:rPr>
          <w:rFonts w:hint="eastAsia"/>
        </w:rPr>
        <w:t>服务期结束验收合格</w:t>
      </w:r>
      <w:r>
        <w:rPr>
          <w:rFonts w:ascii="宋体" w:hAnsi="宋体" w:hint="eastAsia"/>
          <w:szCs w:val="21"/>
        </w:rPr>
        <w:t>并结算完毕后，经双方签字</w:t>
      </w:r>
      <w:r>
        <w:rPr>
          <w:rFonts w:ascii="宋体" w:hAnsi="宋体" w:hint="eastAsia"/>
          <w:szCs w:val="21"/>
        </w:rPr>
        <w:t>7</w:t>
      </w:r>
      <w:r>
        <w:rPr>
          <w:rFonts w:ascii="宋体" w:hAnsi="宋体" w:hint="eastAsia"/>
          <w:szCs w:val="21"/>
        </w:rPr>
        <w:t>天内保持有效。</w:t>
      </w:r>
    </w:p>
    <w:p w14:paraId="04F3A24F"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履约担保可以采用下列任何一种形式：</w:t>
      </w:r>
    </w:p>
    <w:p w14:paraId="11A6714A" w14:textId="77777777" w:rsidR="00C53CE5" w:rsidRDefault="00CC009D">
      <w:pPr>
        <w:widowControl w:val="0"/>
        <w:tabs>
          <w:tab w:val="left" w:pos="907"/>
        </w:tabs>
        <w:adjustRightInd/>
        <w:snapToGrid/>
        <w:spacing w:line="360" w:lineRule="exact"/>
        <w:ind w:left="567"/>
        <w:jc w:val="both"/>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）履约保函。如果投标人的履约担保是以银行保函形式提供的，则该银行保函应：</w:t>
      </w:r>
    </w:p>
    <w:p w14:paraId="3954ED63" w14:textId="77777777" w:rsidR="00C53CE5" w:rsidRDefault="00CC009D">
      <w:pPr>
        <w:widowControl w:val="0"/>
        <w:tabs>
          <w:tab w:val="left" w:pos="907"/>
        </w:tabs>
        <w:adjustRightInd/>
        <w:snapToGrid/>
        <w:spacing w:line="360" w:lineRule="exact"/>
        <w:ind w:left="567"/>
        <w:jc w:val="both"/>
        <w:rPr>
          <w:rFonts w:ascii="宋体" w:hAnsi="宋体"/>
          <w:szCs w:val="21"/>
        </w:rPr>
      </w:pPr>
      <w:r>
        <w:rPr>
          <w:rFonts w:ascii="宋体" w:hAnsi="宋体" w:hint="eastAsia"/>
          <w:szCs w:val="21"/>
        </w:rPr>
        <w:t>①保函应由银行支行或以上银行机构开具，非东莞市行政区内的银行开具的保函要由银行所在地公证部门出具的公证书。</w:t>
      </w:r>
    </w:p>
    <w:p w14:paraId="0A23D013" w14:textId="77777777" w:rsidR="00C53CE5" w:rsidRDefault="00CC009D">
      <w:pPr>
        <w:widowControl w:val="0"/>
        <w:tabs>
          <w:tab w:val="left" w:pos="907"/>
        </w:tabs>
        <w:adjustRightInd/>
        <w:snapToGrid/>
        <w:spacing w:line="360" w:lineRule="exact"/>
        <w:ind w:left="567"/>
        <w:jc w:val="both"/>
        <w:rPr>
          <w:rFonts w:ascii="宋体" w:hAnsi="宋体"/>
          <w:szCs w:val="21"/>
        </w:rPr>
      </w:pPr>
      <w:r>
        <w:rPr>
          <w:rFonts w:ascii="宋体" w:hAnsi="宋体" w:hint="eastAsia"/>
          <w:szCs w:val="21"/>
        </w:rPr>
        <w:t>②保函的格式参考报价文件附件中提供的无条件不可撤销履约保函格式，保函担保期内若项目未能按期竣工，保函必须延期，办理延期手续时在银行方面所产生费用由报价人负责。</w:t>
      </w:r>
    </w:p>
    <w:p w14:paraId="1AF22BF7" w14:textId="77777777" w:rsidR="00C53CE5" w:rsidRDefault="00CC009D">
      <w:pPr>
        <w:widowControl w:val="0"/>
        <w:tabs>
          <w:tab w:val="left" w:pos="907"/>
        </w:tabs>
        <w:adjustRightInd/>
        <w:snapToGrid/>
        <w:spacing w:line="360" w:lineRule="exact"/>
        <w:ind w:left="567"/>
        <w:jc w:val="both"/>
        <w:rPr>
          <w:rFonts w:ascii="宋体" w:hAnsi="宋体"/>
          <w:szCs w:val="21"/>
        </w:rPr>
      </w:pPr>
      <w:r>
        <w:rPr>
          <w:rFonts w:ascii="宋体" w:hAnsi="宋体" w:hint="eastAsia"/>
          <w:szCs w:val="21"/>
        </w:rPr>
        <w:t>③履约保函必须打印，手写、涂改无效。</w:t>
      </w:r>
    </w:p>
    <w:p w14:paraId="578D6C02" w14:textId="77777777" w:rsidR="00C53CE5" w:rsidRDefault="00CC009D">
      <w:pPr>
        <w:widowControl w:val="0"/>
        <w:tabs>
          <w:tab w:val="left" w:pos="907"/>
        </w:tabs>
        <w:adjustRightInd/>
        <w:snapToGrid/>
        <w:spacing w:line="360" w:lineRule="exact"/>
        <w:ind w:left="567"/>
        <w:jc w:val="both"/>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）履约保证金。可采用电汇、银行汇票等银行转账方式提交，但不可以采用现金方式提交。履约保证金金额为中标价的</w:t>
      </w:r>
      <w:r>
        <w:rPr>
          <w:rFonts w:ascii="宋体" w:hAnsi="宋体"/>
          <w:szCs w:val="21"/>
        </w:rPr>
        <w:t>10%</w:t>
      </w:r>
      <w:r>
        <w:rPr>
          <w:rFonts w:ascii="宋体" w:hAnsi="宋体" w:hint="eastAsia"/>
          <w:szCs w:val="21"/>
        </w:rPr>
        <w:t>。投标人必须保证履约保证金以报价人的名称在（合同约定的日期）前提交至采购人指定账户。</w:t>
      </w:r>
    </w:p>
    <w:p w14:paraId="67757B4A"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若中标人不能按本招标文件（</w:t>
      </w:r>
      <w:r>
        <w:rPr>
          <w:rFonts w:ascii="宋体" w:hAnsi="宋体" w:hint="eastAsia"/>
          <w:szCs w:val="21"/>
        </w:rPr>
        <w:t>32.1</w:t>
      </w:r>
      <w:r>
        <w:rPr>
          <w:rFonts w:ascii="宋体" w:hAnsi="宋体" w:hint="eastAsia"/>
          <w:szCs w:val="21"/>
        </w:rPr>
        <w:t>至</w:t>
      </w:r>
      <w:r>
        <w:rPr>
          <w:rFonts w:ascii="宋体" w:hAnsi="宋体" w:hint="eastAsia"/>
          <w:szCs w:val="21"/>
        </w:rPr>
        <w:t>32.3</w:t>
      </w:r>
      <w:r>
        <w:rPr>
          <w:rFonts w:ascii="宋体" w:hAnsi="宋体" w:hint="eastAsia"/>
          <w:szCs w:val="21"/>
        </w:rPr>
        <w:t>）的规定提交履约保证金的，采购人将有</w:t>
      </w:r>
      <w:r>
        <w:rPr>
          <w:rFonts w:ascii="宋体" w:hAnsi="宋体" w:hint="eastAsia"/>
          <w:szCs w:val="21"/>
        </w:rPr>
        <w:lastRenderedPageBreak/>
        <w:t>权取消中标人的中标资格（采购人可以</w:t>
      </w:r>
      <w:r>
        <w:rPr>
          <w:rFonts w:ascii="宋体" w:hAnsi="宋体" w:hint="eastAsia"/>
          <w:szCs w:val="21"/>
        </w:rPr>
        <w:t>按照评标委员会提出的中标候选人名单排序依次确定其他中标候选人为中标人，也可以重新招标），投标保证金不予退还，给采购人造成的损失如果超过投标保证金数额的，还应当对超过部分予以赔偿。</w:t>
      </w:r>
    </w:p>
    <w:p w14:paraId="2107BBAC"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为取得履约担保所需的费用，由中标人承担；若工期延误，履约担保时间延长，延长费用由中标人承担。</w:t>
      </w:r>
    </w:p>
    <w:p w14:paraId="40B77DA4"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w:t>
      </w:r>
      <w:r>
        <w:rPr>
          <w:rFonts w:ascii="宋体" w:hAnsi="宋体" w:hint="eastAsia"/>
          <w:szCs w:val="21"/>
        </w:rPr>
        <w:t>对超过部分予以赔偿。</w:t>
      </w:r>
    </w:p>
    <w:p w14:paraId="5A5BD358"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下列任何情况发生时，采购人有权行使享有的担保权利：</w:t>
      </w:r>
    </w:p>
    <w:p w14:paraId="0FC7BDD9" w14:textId="77777777" w:rsidR="00C53CE5" w:rsidRDefault="00CC009D">
      <w:pPr>
        <w:widowControl w:val="0"/>
        <w:tabs>
          <w:tab w:val="left" w:pos="907"/>
        </w:tabs>
        <w:adjustRightInd/>
        <w:snapToGrid/>
        <w:spacing w:line="360" w:lineRule="exact"/>
        <w:ind w:left="567"/>
        <w:jc w:val="both"/>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）中标人将本项目转让给他人，或者在报价文件中未说明，且未经采购人同意，将中标项目分包给他人的；</w:t>
      </w:r>
    </w:p>
    <w:p w14:paraId="7CCAF05D" w14:textId="77777777" w:rsidR="00C53CE5" w:rsidRDefault="00CC009D">
      <w:pPr>
        <w:widowControl w:val="0"/>
        <w:tabs>
          <w:tab w:val="left" w:pos="907"/>
        </w:tabs>
        <w:adjustRightInd/>
        <w:snapToGrid/>
        <w:spacing w:line="360" w:lineRule="exact"/>
        <w:ind w:left="567"/>
        <w:jc w:val="both"/>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）中标人在履行采购合同期间，违反有关法律法规的规定及合同约定的条款，损害了采购人的利益。</w:t>
      </w:r>
    </w:p>
    <w:p w14:paraId="10742B61"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在整个项目验收合格后，中标人向采购人提交退回履约担保的申请，采购人办理履约担保退还手续。</w:t>
      </w:r>
    </w:p>
    <w:p w14:paraId="53B0EB00" w14:textId="77777777" w:rsidR="00C53CE5" w:rsidRDefault="00C53CE5">
      <w:pPr>
        <w:widowControl w:val="0"/>
        <w:tabs>
          <w:tab w:val="left" w:pos="907"/>
        </w:tabs>
        <w:adjustRightInd/>
        <w:snapToGrid/>
        <w:spacing w:line="360" w:lineRule="exact"/>
        <w:jc w:val="both"/>
      </w:pPr>
    </w:p>
    <w:p w14:paraId="453432C5" w14:textId="77777777" w:rsidR="00C53CE5" w:rsidRDefault="00CC009D">
      <w:pPr>
        <w:pStyle w:val="4"/>
        <w:widowControl w:val="0"/>
        <w:overflowPunct w:val="0"/>
        <w:spacing w:line="240" w:lineRule="auto"/>
        <w:rPr>
          <w:rFonts w:ascii="宋体" w:hAnsi="宋体"/>
          <w:sz w:val="21"/>
          <w:szCs w:val="21"/>
        </w:rPr>
      </w:pPr>
      <w:bookmarkStart w:id="90" w:name="_Toc26207"/>
      <w:r>
        <w:rPr>
          <w:rFonts w:ascii="宋体" w:hAnsi="宋体" w:hint="eastAsia"/>
          <w:sz w:val="21"/>
          <w:szCs w:val="21"/>
        </w:rPr>
        <w:t>33.</w:t>
      </w:r>
      <w:r>
        <w:rPr>
          <w:rFonts w:ascii="宋体" w:hAnsi="宋体" w:hint="eastAsia"/>
          <w:sz w:val="21"/>
          <w:szCs w:val="21"/>
        </w:rPr>
        <w:t>预付款保函（适用于预付款支付）</w:t>
      </w:r>
      <w:bookmarkEnd w:id="90"/>
    </w:p>
    <w:p w14:paraId="7E8C8C40" w14:textId="77777777" w:rsidR="00C53CE5" w:rsidRDefault="00C53CE5">
      <w:pPr>
        <w:pStyle w:val="afd"/>
        <w:widowControl w:val="0"/>
        <w:numPr>
          <w:ilvl w:val="0"/>
          <w:numId w:val="3"/>
        </w:numPr>
        <w:tabs>
          <w:tab w:val="left" w:pos="567"/>
          <w:tab w:val="left" w:pos="907"/>
        </w:tabs>
        <w:adjustRightInd/>
        <w:snapToGrid/>
        <w:spacing w:line="360" w:lineRule="exact"/>
        <w:ind w:firstLineChars="0"/>
        <w:jc w:val="both"/>
        <w:rPr>
          <w:rFonts w:ascii="宋体" w:hAnsi="宋体"/>
          <w:vanish/>
          <w:szCs w:val="21"/>
        </w:rPr>
      </w:pPr>
    </w:p>
    <w:p w14:paraId="70ED6789"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在签订合同时，中标人应按本须知规定向采购人提交一份有效的预付款保函。预付款保函有效期从保函开立之日起至采购人向中</w:t>
      </w:r>
      <w:r>
        <w:rPr>
          <w:rFonts w:ascii="宋体" w:hAnsi="宋体" w:hint="eastAsia"/>
          <w:szCs w:val="21"/>
        </w:rPr>
        <w:t>标人抵扣完所有预付款之日止。如果中标人提交的预付款保函的有效期先于招标文件要求的预付款保函有效期到达，中标人应在原提交的预付款保函有效期前</w:t>
      </w:r>
      <w:r>
        <w:rPr>
          <w:rFonts w:ascii="宋体" w:hAnsi="宋体"/>
          <w:szCs w:val="21"/>
        </w:rPr>
        <w:t>15</w:t>
      </w:r>
      <w:r>
        <w:rPr>
          <w:rFonts w:ascii="宋体" w:hAnsi="宋体" w:hint="eastAsia"/>
          <w:szCs w:val="21"/>
        </w:rPr>
        <w:t>日内，无条件办理预付款保函延期手续。否则视为中标人违约，采购人可在预付款保函到期前将未抵扣的预付款转为现金存入采购人账户</w:t>
      </w:r>
    </w:p>
    <w:p w14:paraId="5EA9EF60"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预付款保函应：</w:t>
      </w:r>
    </w:p>
    <w:p w14:paraId="3851126A" w14:textId="77777777" w:rsidR="00C53CE5" w:rsidRDefault="00CC009D">
      <w:pPr>
        <w:widowControl w:val="0"/>
        <w:tabs>
          <w:tab w:val="left" w:pos="907"/>
        </w:tabs>
        <w:adjustRightInd/>
        <w:snapToGrid/>
        <w:spacing w:line="360" w:lineRule="exact"/>
        <w:ind w:left="567"/>
        <w:jc w:val="both"/>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）由东莞市行政区域内的银行支行及以上银行机构开具。非东莞市行政区内的银行开具的保函要由银行所在地公证部门出具的公证书。</w:t>
      </w:r>
    </w:p>
    <w:p w14:paraId="193C2C80" w14:textId="77777777" w:rsidR="00C53CE5" w:rsidRDefault="00CC009D">
      <w:pPr>
        <w:widowControl w:val="0"/>
        <w:tabs>
          <w:tab w:val="left" w:pos="907"/>
        </w:tabs>
        <w:adjustRightInd/>
        <w:snapToGrid/>
        <w:spacing w:line="360" w:lineRule="exact"/>
        <w:ind w:left="567"/>
        <w:jc w:val="both"/>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）须使用招标文件中提供的预付款保函的格式。</w:t>
      </w:r>
    </w:p>
    <w:p w14:paraId="3483E29F" w14:textId="77777777" w:rsidR="00C53CE5" w:rsidRDefault="00CC009D">
      <w:pPr>
        <w:widowControl w:val="0"/>
        <w:tabs>
          <w:tab w:val="left" w:pos="907"/>
        </w:tabs>
        <w:adjustRightInd/>
        <w:snapToGrid/>
        <w:spacing w:line="360" w:lineRule="exact"/>
        <w:ind w:left="567"/>
        <w:jc w:val="both"/>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）必须打印，手写、涂改无效</w:t>
      </w:r>
    </w:p>
    <w:p w14:paraId="4299C979"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若中标人不能按本须知（</w:t>
      </w:r>
      <w:r>
        <w:rPr>
          <w:rFonts w:ascii="宋体" w:hAnsi="宋体" w:hint="eastAsia"/>
          <w:szCs w:val="21"/>
        </w:rPr>
        <w:t>33.1</w:t>
      </w:r>
      <w:r>
        <w:rPr>
          <w:rFonts w:ascii="宋体" w:hAnsi="宋体" w:hint="eastAsia"/>
          <w:szCs w:val="21"/>
        </w:rPr>
        <w:t>至</w:t>
      </w:r>
      <w:r>
        <w:rPr>
          <w:rFonts w:ascii="宋体" w:hAnsi="宋体" w:hint="eastAsia"/>
          <w:szCs w:val="21"/>
        </w:rPr>
        <w:t>33.2</w:t>
      </w:r>
      <w:r>
        <w:rPr>
          <w:rFonts w:ascii="宋体" w:hAnsi="宋体" w:hint="eastAsia"/>
          <w:szCs w:val="21"/>
        </w:rPr>
        <w:t>）的规定执行，采购人将不予支付预付款。</w:t>
      </w:r>
    </w:p>
    <w:p w14:paraId="20D30D63"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如果中标人提交的预付款保函的有效期先于招标文件要求的预付款保函有效期到达，中标人应在原提交的预付款保函有效期满前</w:t>
      </w:r>
      <w:r>
        <w:rPr>
          <w:rFonts w:ascii="宋体" w:hAnsi="宋体"/>
          <w:szCs w:val="21"/>
        </w:rPr>
        <w:t>15</w:t>
      </w:r>
      <w:r>
        <w:rPr>
          <w:rFonts w:ascii="宋体" w:hAnsi="宋体" w:hint="eastAsia"/>
          <w:szCs w:val="21"/>
        </w:rPr>
        <w:t>天内，无条件办理预付款保函延期手续。否则视为中标人违约，采购人可在预付款保函到期前将未抵扣的预付款金额转为现金存入采购人账户。</w:t>
      </w:r>
    </w:p>
    <w:p w14:paraId="5BB54E0E" w14:textId="77777777" w:rsidR="00C53CE5" w:rsidRDefault="00C53CE5"/>
    <w:p w14:paraId="558046AD" w14:textId="77777777" w:rsidR="00C53CE5" w:rsidRDefault="00CC009D">
      <w:pPr>
        <w:pStyle w:val="3"/>
        <w:numPr>
          <w:ilvl w:val="0"/>
          <w:numId w:val="2"/>
        </w:numPr>
        <w:spacing w:before="0" w:after="0" w:line="480" w:lineRule="auto"/>
        <w:jc w:val="center"/>
        <w:rPr>
          <w:rFonts w:ascii="宋体" w:hAnsi="宋体"/>
        </w:rPr>
      </w:pPr>
      <w:bookmarkStart w:id="91" w:name="_Toc28366"/>
      <w:r>
        <w:rPr>
          <w:rFonts w:ascii="宋体" w:hAnsi="宋体" w:hint="eastAsia"/>
        </w:rPr>
        <w:lastRenderedPageBreak/>
        <w:t>询问或质疑</w:t>
      </w:r>
      <w:bookmarkEnd w:id="91"/>
    </w:p>
    <w:p w14:paraId="352441A6" w14:textId="77777777" w:rsidR="00C53CE5" w:rsidRDefault="00CC009D">
      <w:pPr>
        <w:pStyle w:val="4"/>
        <w:widowControl w:val="0"/>
        <w:overflowPunct w:val="0"/>
        <w:spacing w:line="240" w:lineRule="auto"/>
        <w:rPr>
          <w:rFonts w:ascii="宋体" w:hAnsi="宋体"/>
          <w:sz w:val="21"/>
          <w:szCs w:val="21"/>
        </w:rPr>
      </w:pPr>
      <w:bookmarkStart w:id="92" w:name="_Toc25326"/>
      <w:r>
        <w:rPr>
          <w:rFonts w:ascii="宋体" w:hAnsi="宋体" w:hint="eastAsia"/>
          <w:sz w:val="21"/>
          <w:szCs w:val="21"/>
        </w:rPr>
        <w:t>34.</w:t>
      </w:r>
      <w:r>
        <w:rPr>
          <w:rFonts w:ascii="宋体" w:hAnsi="宋体" w:hint="eastAsia"/>
          <w:sz w:val="21"/>
          <w:szCs w:val="21"/>
        </w:rPr>
        <w:t>询问</w:t>
      </w:r>
      <w:bookmarkEnd w:id="92"/>
    </w:p>
    <w:p w14:paraId="4AF75F3C" w14:textId="77777777" w:rsidR="00C53CE5" w:rsidRDefault="00C53CE5">
      <w:pPr>
        <w:pStyle w:val="afd"/>
        <w:widowControl w:val="0"/>
        <w:numPr>
          <w:ilvl w:val="0"/>
          <w:numId w:val="3"/>
        </w:numPr>
        <w:tabs>
          <w:tab w:val="left" w:pos="907"/>
        </w:tabs>
        <w:adjustRightInd/>
        <w:snapToGrid/>
        <w:spacing w:line="360" w:lineRule="exact"/>
        <w:ind w:firstLineChars="0"/>
        <w:jc w:val="both"/>
        <w:rPr>
          <w:rFonts w:ascii="宋体" w:hAnsi="宋体"/>
          <w:vanish/>
          <w:szCs w:val="21"/>
        </w:rPr>
      </w:pPr>
    </w:p>
    <w:p w14:paraId="0F0D6A26"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投标人对采购活动事项（招标文件、采购过程和采购结果）有疑问的，可以按规定向采购代理机构提出询问。</w:t>
      </w:r>
    </w:p>
    <w:p w14:paraId="10ADF61F" w14:textId="77777777" w:rsidR="00C53CE5" w:rsidRDefault="00C53CE5">
      <w:pPr>
        <w:widowControl w:val="0"/>
        <w:tabs>
          <w:tab w:val="left" w:pos="907"/>
        </w:tabs>
        <w:adjustRightInd/>
        <w:snapToGrid/>
        <w:spacing w:line="360" w:lineRule="exact"/>
        <w:ind w:left="567"/>
        <w:jc w:val="both"/>
        <w:rPr>
          <w:rFonts w:ascii="宋体" w:hAnsi="宋体"/>
          <w:szCs w:val="21"/>
        </w:rPr>
      </w:pPr>
    </w:p>
    <w:p w14:paraId="7CC7AD38" w14:textId="77777777" w:rsidR="00C53CE5" w:rsidRDefault="00CC009D">
      <w:pPr>
        <w:pStyle w:val="4"/>
        <w:widowControl w:val="0"/>
        <w:overflowPunct w:val="0"/>
        <w:spacing w:line="240" w:lineRule="auto"/>
        <w:rPr>
          <w:rFonts w:ascii="宋体" w:hAnsi="宋体"/>
          <w:sz w:val="21"/>
          <w:szCs w:val="21"/>
        </w:rPr>
      </w:pPr>
      <w:bookmarkStart w:id="93" w:name="_Toc12346"/>
      <w:r>
        <w:rPr>
          <w:rFonts w:ascii="宋体" w:hAnsi="宋体" w:hint="eastAsia"/>
          <w:sz w:val="21"/>
          <w:szCs w:val="21"/>
        </w:rPr>
        <w:t>35.</w:t>
      </w:r>
      <w:r>
        <w:rPr>
          <w:rFonts w:ascii="宋体" w:hAnsi="宋体" w:hint="eastAsia"/>
          <w:sz w:val="21"/>
          <w:szCs w:val="21"/>
        </w:rPr>
        <w:t>质疑</w:t>
      </w:r>
      <w:bookmarkEnd w:id="93"/>
    </w:p>
    <w:p w14:paraId="134D32C2" w14:textId="77777777" w:rsidR="00C53CE5" w:rsidRDefault="00C53CE5">
      <w:pPr>
        <w:pStyle w:val="afd"/>
        <w:widowControl w:val="0"/>
        <w:numPr>
          <w:ilvl w:val="0"/>
          <w:numId w:val="3"/>
        </w:numPr>
        <w:tabs>
          <w:tab w:val="left" w:pos="907"/>
        </w:tabs>
        <w:adjustRightInd/>
        <w:snapToGrid/>
        <w:spacing w:line="360" w:lineRule="exact"/>
        <w:ind w:firstLineChars="0"/>
        <w:jc w:val="both"/>
        <w:rPr>
          <w:rFonts w:ascii="宋体" w:hAnsi="宋体"/>
          <w:vanish/>
          <w:szCs w:val="21"/>
        </w:rPr>
      </w:pPr>
    </w:p>
    <w:p w14:paraId="13A1083B"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提出质疑的投标人应当是参与所质疑项目采购活动的</w:t>
      </w:r>
      <w:r>
        <w:rPr>
          <w:rFonts w:ascii="宋体" w:hAnsi="宋体" w:hint="eastAsia"/>
          <w:szCs w:val="21"/>
        </w:rPr>
        <w:t>供应商或是在规定的时间内已依法获取其可质疑的招标文件的潜在供应商。</w:t>
      </w:r>
    </w:p>
    <w:p w14:paraId="23C58B6A"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供应商认为招标文件、采购过程、中标或者成交结果使自己的权益受到损害的，可以在知道或者应知其权益受到损害之日起</w:t>
      </w:r>
      <w:r>
        <w:rPr>
          <w:rFonts w:ascii="宋体" w:hAnsi="宋体" w:hint="eastAsia"/>
          <w:szCs w:val="21"/>
        </w:rPr>
        <w:t>7</w:t>
      </w:r>
      <w:r>
        <w:rPr>
          <w:rFonts w:ascii="宋体" w:hAnsi="宋体" w:hint="eastAsia"/>
          <w:szCs w:val="21"/>
        </w:rPr>
        <w:t>个工作日内，以书面形式向采购人、采购代理机构提出质疑。超过规定时间提交的质疑函不予受理。</w:t>
      </w:r>
    </w:p>
    <w:p w14:paraId="6C821C06"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投标人在法定质疑期内须一次性提出针对同一采购程序环节的质疑，对同一采购程序环节的二次质疑采购代理机构不予受理。</w:t>
      </w:r>
    </w:p>
    <w:p w14:paraId="567A0D10"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投标人应将招标文件所规定的纸质版形式（质疑须提交以下资料并加盖投标人公章：质疑函原件、营业执照复印件、法人身份证复印件、联系方式及法</w:t>
      </w:r>
      <w:r>
        <w:rPr>
          <w:rFonts w:ascii="宋体" w:hAnsi="宋体" w:hint="eastAsia"/>
          <w:szCs w:val="21"/>
        </w:rPr>
        <w:t>人授权委托书原件加盖公章；若质疑由法人提交，则将提供法人授权委托书原件加盖公章更换为提供法人身份证复印件加盖公章且签字）的质疑按法律规定提交至采购代理机构指定办公地点。投标人以电话、传真或电邮形式提交的质疑属于无效质疑。</w:t>
      </w:r>
    </w:p>
    <w:p w14:paraId="2353F475"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授权委托书应当载明代理人的姓名或者名称、代理事项、具体权限、期限和相关事项。</w:t>
      </w:r>
    </w:p>
    <w:p w14:paraId="66D5F794"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投标人提出质疑应当提交质疑函和必要的证明材料（须注明法律依据），因缺少相关证明材料或证明材料存在不真实而导致的后果由投标人自行承担。</w:t>
      </w:r>
    </w:p>
    <w:p w14:paraId="3987E91E"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不涉及对投标人利益造成损害的相关内容，不能作为质疑内容提交。</w:t>
      </w:r>
    </w:p>
    <w:p w14:paraId="2E070382"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以联合体形式参加</w:t>
      </w:r>
      <w:r>
        <w:rPr>
          <w:rFonts w:ascii="宋体" w:hAnsi="宋体" w:hint="eastAsia"/>
          <w:szCs w:val="21"/>
        </w:rPr>
        <w:t>采购活动的，其质疑应当由组成联合体的所有投标人共同提出。</w:t>
      </w:r>
    </w:p>
    <w:p w14:paraId="5E1E635F" w14:textId="77777777" w:rsidR="00C53CE5" w:rsidRDefault="00C53CE5"/>
    <w:p w14:paraId="4ED728D9" w14:textId="77777777" w:rsidR="00C53CE5" w:rsidRDefault="00CC009D">
      <w:pPr>
        <w:pStyle w:val="3"/>
        <w:numPr>
          <w:ilvl w:val="0"/>
          <w:numId w:val="2"/>
        </w:numPr>
        <w:spacing w:before="0" w:after="0" w:line="480" w:lineRule="auto"/>
        <w:jc w:val="center"/>
        <w:rPr>
          <w:rFonts w:ascii="宋体" w:hAnsi="宋体"/>
        </w:rPr>
      </w:pPr>
      <w:bookmarkStart w:id="94" w:name="_Toc5502"/>
      <w:r>
        <w:rPr>
          <w:rFonts w:ascii="宋体" w:hAnsi="宋体" w:hint="eastAsia"/>
        </w:rPr>
        <w:t>其他</w:t>
      </w:r>
      <w:bookmarkEnd w:id="94"/>
    </w:p>
    <w:p w14:paraId="2F46F7E8" w14:textId="77777777" w:rsidR="00C53CE5" w:rsidRDefault="00CC009D">
      <w:pPr>
        <w:pStyle w:val="4"/>
        <w:widowControl w:val="0"/>
        <w:overflowPunct w:val="0"/>
        <w:spacing w:line="240" w:lineRule="auto"/>
        <w:rPr>
          <w:rFonts w:ascii="宋体" w:hAnsi="宋体"/>
          <w:sz w:val="21"/>
          <w:szCs w:val="21"/>
        </w:rPr>
      </w:pPr>
      <w:bookmarkStart w:id="95" w:name="_Toc24486"/>
      <w:r>
        <w:rPr>
          <w:rFonts w:ascii="宋体" w:hAnsi="宋体" w:hint="eastAsia"/>
          <w:sz w:val="21"/>
          <w:szCs w:val="21"/>
        </w:rPr>
        <w:t>36.</w:t>
      </w:r>
      <w:r>
        <w:rPr>
          <w:rFonts w:ascii="宋体" w:hAnsi="宋体" w:hint="eastAsia"/>
          <w:sz w:val="21"/>
          <w:szCs w:val="21"/>
        </w:rPr>
        <w:t>招标文件的解释权</w:t>
      </w:r>
      <w:bookmarkEnd w:id="95"/>
    </w:p>
    <w:p w14:paraId="50A14869" w14:textId="77777777" w:rsidR="00C53CE5" w:rsidRDefault="00C53CE5">
      <w:pPr>
        <w:pStyle w:val="afd"/>
        <w:widowControl w:val="0"/>
        <w:numPr>
          <w:ilvl w:val="0"/>
          <w:numId w:val="3"/>
        </w:numPr>
        <w:tabs>
          <w:tab w:val="left" w:pos="907"/>
        </w:tabs>
        <w:adjustRightInd/>
        <w:snapToGrid/>
        <w:spacing w:line="360" w:lineRule="exact"/>
        <w:ind w:firstLineChars="0"/>
        <w:jc w:val="both"/>
        <w:rPr>
          <w:rFonts w:ascii="宋体" w:hAnsi="宋体"/>
          <w:vanish/>
          <w:szCs w:val="21"/>
        </w:rPr>
      </w:pPr>
    </w:p>
    <w:p w14:paraId="5663C8C6"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t>本招标文件是根据国家有关法律、法规以及采购管理有关规定和参照国际惯例编制，解释权属本采购代理机构。</w:t>
      </w:r>
    </w:p>
    <w:p w14:paraId="4D1A2B98" w14:textId="77777777" w:rsidR="00C53CE5" w:rsidRDefault="00CC009D">
      <w:pPr>
        <w:widowControl w:val="0"/>
        <w:numPr>
          <w:ilvl w:val="1"/>
          <w:numId w:val="3"/>
        </w:numPr>
        <w:tabs>
          <w:tab w:val="left" w:pos="907"/>
        </w:tabs>
        <w:adjustRightInd/>
        <w:snapToGrid/>
        <w:spacing w:line="360" w:lineRule="exact"/>
        <w:jc w:val="both"/>
        <w:rPr>
          <w:rFonts w:ascii="宋体" w:hAnsi="宋体"/>
          <w:szCs w:val="21"/>
        </w:rPr>
      </w:pPr>
      <w:r>
        <w:rPr>
          <w:rFonts w:ascii="宋体" w:hAnsi="宋体" w:hint="eastAsia"/>
          <w:szCs w:val="21"/>
        </w:rPr>
        <w:br w:type="page"/>
      </w:r>
    </w:p>
    <w:p w14:paraId="000753FE" w14:textId="77777777" w:rsidR="00C53CE5" w:rsidRDefault="00CC009D">
      <w:pPr>
        <w:pStyle w:val="2"/>
        <w:spacing w:before="0" w:after="0" w:line="240" w:lineRule="auto"/>
        <w:rPr>
          <w:sz w:val="28"/>
          <w:szCs w:val="28"/>
        </w:rPr>
      </w:pPr>
      <w:bookmarkStart w:id="96" w:name="_Toc12036"/>
      <w:r>
        <w:rPr>
          <w:rFonts w:hint="eastAsia"/>
          <w:sz w:val="28"/>
          <w:szCs w:val="28"/>
        </w:rPr>
        <w:lastRenderedPageBreak/>
        <w:t>第五部分合同格式（仅供参考）</w:t>
      </w:r>
      <w:bookmarkStart w:id="97" w:name="_Toc15636"/>
      <w:bookmarkEnd w:id="96"/>
    </w:p>
    <w:p w14:paraId="342DEEB9" w14:textId="77777777" w:rsidR="00C53CE5" w:rsidRDefault="00CC009D">
      <w:pPr>
        <w:pStyle w:val="2"/>
        <w:spacing w:before="0" w:after="0" w:line="240" w:lineRule="auto"/>
        <w:jc w:val="center"/>
        <w:rPr>
          <w:rFonts w:ascii="宋体" w:eastAsia="宋体" w:hAnsi="宋体" w:cs="宋体"/>
          <w:sz w:val="28"/>
          <w:szCs w:val="28"/>
        </w:rPr>
      </w:pPr>
      <w:bookmarkStart w:id="98" w:name="_Toc9303"/>
      <w:r>
        <w:rPr>
          <w:rFonts w:ascii="宋体" w:eastAsia="宋体" w:hAnsi="宋体" w:cs="宋体" w:hint="eastAsia"/>
          <w:kern w:val="44"/>
          <w:sz w:val="28"/>
          <w:szCs w:val="28"/>
          <w:lang w:val="zh-CN"/>
        </w:rPr>
        <w:t>合同条款格式</w:t>
      </w:r>
      <w:bookmarkEnd w:id="97"/>
      <w:bookmarkEnd w:id="98"/>
    </w:p>
    <w:p w14:paraId="612BF291" w14:textId="77777777" w:rsidR="00C53CE5" w:rsidRDefault="00CC009D">
      <w:pPr>
        <w:ind w:right="560"/>
        <w:rPr>
          <w:rFonts w:ascii="宋体" w:hAnsi="宋体" w:cs="宋体"/>
          <w:sz w:val="24"/>
          <w:szCs w:val="24"/>
        </w:rPr>
      </w:pPr>
      <w:bookmarkStart w:id="99" w:name="_Hlt109815959"/>
      <w:bookmarkEnd w:id="99"/>
      <w:r>
        <w:rPr>
          <w:rFonts w:ascii="宋体" w:hAnsi="宋体" w:cs="宋体" w:hint="eastAsia"/>
          <w:sz w:val="24"/>
          <w:szCs w:val="24"/>
        </w:rPr>
        <w:t>合同编号：</w:t>
      </w:r>
    </w:p>
    <w:p w14:paraId="6E059777" w14:textId="77777777" w:rsidR="00C53CE5" w:rsidRDefault="00C53CE5">
      <w:pPr>
        <w:rPr>
          <w:rFonts w:ascii="宋体" w:hAnsi="宋体" w:cs="宋体"/>
          <w:sz w:val="24"/>
          <w:szCs w:val="24"/>
        </w:rPr>
      </w:pPr>
    </w:p>
    <w:p w14:paraId="6790948F" w14:textId="77777777" w:rsidR="00C53CE5" w:rsidRDefault="00CC009D">
      <w:pPr>
        <w:rPr>
          <w:rFonts w:ascii="宋体" w:hAnsi="宋体" w:cs="宋体"/>
          <w:sz w:val="24"/>
          <w:szCs w:val="24"/>
        </w:rPr>
      </w:pPr>
      <w:r>
        <w:rPr>
          <w:rFonts w:ascii="宋体" w:hAnsi="宋体" w:cs="宋体" w:hint="eastAsia"/>
          <w:sz w:val="24"/>
          <w:szCs w:val="24"/>
        </w:rPr>
        <w:t>甲方：</w:t>
      </w:r>
      <w:r>
        <w:rPr>
          <w:rFonts w:ascii="宋体" w:hAnsi="宋体" w:cs="宋体" w:hint="eastAsia"/>
          <w:sz w:val="24"/>
          <w:szCs w:val="24"/>
        </w:rPr>
        <w:t xml:space="preserve"> </w:t>
      </w:r>
    </w:p>
    <w:p w14:paraId="30A0142E" w14:textId="77777777" w:rsidR="00C53CE5" w:rsidRDefault="00CC009D">
      <w:pPr>
        <w:rPr>
          <w:rFonts w:ascii="宋体" w:hAnsi="宋体" w:cs="宋体"/>
          <w:sz w:val="24"/>
          <w:szCs w:val="24"/>
        </w:rPr>
      </w:pPr>
      <w:r>
        <w:rPr>
          <w:rFonts w:ascii="宋体" w:hAnsi="宋体" w:cs="宋体" w:hint="eastAsia"/>
          <w:sz w:val="24"/>
          <w:szCs w:val="24"/>
        </w:rPr>
        <w:t>法定代表人：</w:t>
      </w:r>
      <w:r>
        <w:rPr>
          <w:rFonts w:ascii="宋体" w:hAnsi="宋体" w:cs="宋体" w:hint="eastAsia"/>
          <w:sz w:val="24"/>
          <w:szCs w:val="24"/>
        </w:rPr>
        <w:t xml:space="preserve">   </w:t>
      </w:r>
    </w:p>
    <w:p w14:paraId="08330793" w14:textId="77777777" w:rsidR="00C53CE5" w:rsidRDefault="00CC009D">
      <w:pPr>
        <w:rPr>
          <w:rFonts w:ascii="宋体" w:hAnsi="宋体" w:cs="宋体"/>
          <w:sz w:val="24"/>
          <w:szCs w:val="24"/>
        </w:rPr>
      </w:pPr>
      <w:r>
        <w:rPr>
          <w:rFonts w:ascii="宋体" w:hAnsi="宋体" w:cs="宋体" w:hint="eastAsia"/>
          <w:sz w:val="24"/>
          <w:szCs w:val="24"/>
        </w:rPr>
        <w:t>地址：</w:t>
      </w:r>
    </w:p>
    <w:p w14:paraId="28B6443B" w14:textId="77777777" w:rsidR="00C53CE5" w:rsidRDefault="00CC009D">
      <w:pPr>
        <w:rPr>
          <w:rFonts w:ascii="宋体" w:hAnsi="宋体" w:cs="宋体"/>
          <w:sz w:val="24"/>
          <w:szCs w:val="24"/>
        </w:rPr>
      </w:pPr>
      <w:r>
        <w:rPr>
          <w:rFonts w:ascii="宋体" w:hAnsi="宋体" w:cs="宋体" w:hint="eastAsia"/>
          <w:sz w:val="24"/>
          <w:szCs w:val="24"/>
        </w:rPr>
        <w:t>邮编：</w:t>
      </w:r>
    </w:p>
    <w:p w14:paraId="73645D41" w14:textId="77777777" w:rsidR="00C53CE5" w:rsidRDefault="00CC009D">
      <w:pPr>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rPr>
        <w:t xml:space="preserve">   </w:t>
      </w:r>
    </w:p>
    <w:p w14:paraId="6C5A6DF0" w14:textId="77777777" w:rsidR="00C53CE5" w:rsidRDefault="00CC009D">
      <w:pPr>
        <w:rPr>
          <w:rFonts w:ascii="宋体" w:hAnsi="宋体" w:cs="宋体"/>
          <w:sz w:val="24"/>
          <w:szCs w:val="24"/>
        </w:rPr>
      </w:pPr>
      <w:r>
        <w:rPr>
          <w:rFonts w:ascii="宋体" w:hAnsi="宋体" w:cs="宋体" w:hint="eastAsia"/>
          <w:sz w:val="24"/>
          <w:szCs w:val="24"/>
        </w:rPr>
        <w:t xml:space="preserve">                 </w:t>
      </w:r>
    </w:p>
    <w:p w14:paraId="64387C9B" w14:textId="77777777" w:rsidR="00C53CE5" w:rsidRDefault="00CC009D">
      <w:pPr>
        <w:rPr>
          <w:rFonts w:ascii="宋体" w:hAnsi="宋体" w:cs="宋体"/>
          <w:sz w:val="24"/>
          <w:szCs w:val="24"/>
        </w:rPr>
      </w:pPr>
      <w:r>
        <w:rPr>
          <w:rFonts w:ascii="宋体" w:hAnsi="宋体" w:cs="宋体" w:hint="eastAsia"/>
          <w:sz w:val="24"/>
          <w:szCs w:val="24"/>
        </w:rPr>
        <w:t>乙方：</w:t>
      </w:r>
      <w:r>
        <w:rPr>
          <w:rFonts w:ascii="宋体" w:hAnsi="宋体" w:cs="宋体" w:hint="eastAsia"/>
          <w:sz w:val="24"/>
          <w:szCs w:val="24"/>
        </w:rPr>
        <w:t xml:space="preserve"> </w:t>
      </w:r>
    </w:p>
    <w:p w14:paraId="66114037" w14:textId="77777777" w:rsidR="00C53CE5" w:rsidRDefault="00CC009D">
      <w:pPr>
        <w:rPr>
          <w:rFonts w:ascii="宋体" w:hAnsi="宋体" w:cs="宋体"/>
          <w:sz w:val="24"/>
          <w:szCs w:val="24"/>
        </w:rPr>
      </w:pPr>
      <w:r>
        <w:rPr>
          <w:rFonts w:ascii="宋体" w:hAnsi="宋体" w:cs="宋体" w:hint="eastAsia"/>
          <w:sz w:val="24"/>
          <w:szCs w:val="24"/>
        </w:rPr>
        <w:t>法定代表人：</w:t>
      </w:r>
      <w:r>
        <w:rPr>
          <w:rFonts w:ascii="宋体" w:hAnsi="宋体" w:cs="宋体" w:hint="eastAsia"/>
          <w:sz w:val="24"/>
          <w:szCs w:val="24"/>
        </w:rPr>
        <w:t xml:space="preserve">   </w:t>
      </w:r>
    </w:p>
    <w:p w14:paraId="3ED96C20" w14:textId="77777777" w:rsidR="00C53CE5" w:rsidRDefault="00CC009D">
      <w:pPr>
        <w:rPr>
          <w:rFonts w:ascii="宋体" w:hAnsi="宋体" w:cs="宋体"/>
          <w:sz w:val="24"/>
          <w:szCs w:val="24"/>
        </w:rPr>
      </w:pPr>
      <w:r>
        <w:rPr>
          <w:rFonts w:ascii="宋体" w:hAnsi="宋体" w:cs="宋体" w:hint="eastAsia"/>
          <w:sz w:val="24"/>
          <w:szCs w:val="24"/>
        </w:rPr>
        <w:t>地址：</w:t>
      </w:r>
    </w:p>
    <w:p w14:paraId="3615E1EA" w14:textId="77777777" w:rsidR="00C53CE5" w:rsidRDefault="00CC009D">
      <w:pPr>
        <w:rPr>
          <w:rFonts w:ascii="宋体" w:hAnsi="宋体" w:cs="宋体"/>
          <w:sz w:val="24"/>
          <w:szCs w:val="24"/>
        </w:rPr>
      </w:pPr>
      <w:r>
        <w:rPr>
          <w:rFonts w:ascii="宋体" w:hAnsi="宋体" w:cs="宋体" w:hint="eastAsia"/>
          <w:sz w:val="24"/>
          <w:szCs w:val="24"/>
        </w:rPr>
        <w:t>邮编：</w:t>
      </w:r>
    </w:p>
    <w:p w14:paraId="0088A321" w14:textId="77777777" w:rsidR="00C53CE5" w:rsidRDefault="00CC009D">
      <w:pPr>
        <w:rPr>
          <w:rFonts w:ascii="宋体" w:hAnsi="宋体" w:cs="宋体"/>
          <w:szCs w:val="21"/>
        </w:rPr>
      </w:pPr>
      <w:r>
        <w:rPr>
          <w:rFonts w:ascii="宋体" w:hAnsi="宋体" w:cs="宋体" w:hint="eastAsia"/>
          <w:sz w:val="24"/>
          <w:szCs w:val="24"/>
        </w:rPr>
        <w:t>联系电话：</w:t>
      </w:r>
      <w:r>
        <w:rPr>
          <w:rFonts w:ascii="宋体" w:hAnsi="宋体" w:cs="宋体" w:hint="eastAsia"/>
          <w:szCs w:val="21"/>
        </w:rPr>
        <w:t xml:space="preserve">  </w:t>
      </w:r>
    </w:p>
    <w:p w14:paraId="14E6E9A8" w14:textId="77777777" w:rsidR="00C53CE5" w:rsidRDefault="00C53CE5">
      <w:pPr>
        <w:pStyle w:val="a0"/>
        <w:rPr>
          <w:sz w:val="21"/>
          <w:szCs w:val="21"/>
        </w:rPr>
      </w:pPr>
    </w:p>
    <w:p w14:paraId="799E7C24" w14:textId="77777777" w:rsidR="00C53CE5" w:rsidRDefault="00C53CE5">
      <w:pPr>
        <w:pStyle w:val="a0"/>
        <w:rPr>
          <w:sz w:val="21"/>
          <w:szCs w:val="21"/>
        </w:rPr>
      </w:pPr>
    </w:p>
    <w:p w14:paraId="500D5991" w14:textId="77777777" w:rsidR="00C53CE5" w:rsidRDefault="00C53CE5">
      <w:pPr>
        <w:pStyle w:val="a4"/>
        <w:ind w:firstLine="210"/>
        <w:rPr>
          <w:sz w:val="21"/>
        </w:rPr>
      </w:pPr>
    </w:p>
    <w:p w14:paraId="2B31E1E0" w14:textId="77777777" w:rsidR="00C53CE5" w:rsidRDefault="00C53CE5">
      <w:pPr>
        <w:pStyle w:val="TOC6"/>
        <w:rPr>
          <w:sz w:val="21"/>
          <w:szCs w:val="21"/>
        </w:rPr>
      </w:pPr>
    </w:p>
    <w:p w14:paraId="33B30BD1" w14:textId="77777777" w:rsidR="00C53CE5" w:rsidRDefault="00C53CE5">
      <w:pPr>
        <w:rPr>
          <w:szCs w:val="21"/>
        </w:rPr>
      </w:pPr>
    </w:p>
    <w:p w14:paraId="76D928AA" w14:textId="77777777" w:rsidR="00C53CE5" w:rsidRDefault="00C53CE5">
      <w:pPr>
        <w:pStyle w:val="a0"/>
        <w:rPr>
          <w:sz w:val="21"/>
          <w:szCs w:val="21"/>
        </w:rPr>
      </w:pPr>
    </w:p>
    <w:p w14:paraId="03F9F680" w14:textId="77777777" w:rsidR="00C53CE5" w:rsidRDefault="00C53CE5">
      <w:pPr>
        <w:pStyle w:val="a4"/>
        <w:ind w:firstLine="210"/>
        <w:rPr>
          <w:sz w:val="21"/>
        </w:rPr>
      </w:pPr>
    </w:p>
    <w:p w14:paraId="27723FFA" w14:textId="77777777" w:rsidR="00C53CE5" w:rsidRDefault="00C53CE5">
      <w:pPr>
        <w:pStyle w:val="TOC6"/>
        <w:rPr>
          <w:sz w:val="21"/>
          <w:szCs w:val="21"/>
        </w:rPr>
      </w:pPr>
    </w:p>
    <w:p w14:paraId="650D2B7D" w14:textId="77777777" w:rsidR="00C53CE5" w:rsidRDefault="00C53CE5">
      <w:pPr>
        <w:rPr>
          <w:szCs w:val="21"/>
        </w:rPr>
      </w:pPr>
    </w:p>
    <w:p w14:paraId="454A5A2A" w14:textId="77777777" w:rsidR="00C53CE5" w:rsidRDefault="00C53CE5">
      <w:pPr>
        <w:pStyle w:val="a0"/>
        <w:rPr>
          <w:sz w:val="21"/>
          <w:szCs w:val="21"/>
        </w:rPr>
      </w:pPr>
    </w:p>
    <w:p w14:paraId="5071CB7B" w14:textId="77777777" w:rsidR="00C53CE5" w:rsidRDefault="00C53CE5">
      <w:pPr>
        <w:pStyle w:val="a4"/>
        <w:ind w:firstLine="210"/>
        <w:rPr>
          <w:sz w:val="21"/>
        </w:rPr>
      </w:pPr>
    </w:p>
    <w:p w14:paraId="38981FCD" w14:textId="77777777" w:rsidR="00C53CE5" w:rsidRDefault="00C53CE5">
      <w:pPr>
        <w:pStyle w:val="TOC6"/>
        <w:rPr>
          <w:sz w:val="21"/>
          <w:szCs w:val="21"/>
        </w:rPr>
      </w:pPr>
    </w:p>
    <w:p w14:paraId="3F08C773" w14:textId="77777777" w:rsidR="00C53CE5" w:rsidRDefault="00C53CE5">
      <w:pPr>
        <w:rPr>
          <w:szCs w:val="21"/>
        </w:rPr>
      </w:pPr>
    </w:p>
    <w:p w14:paraId="4ED867A9" w14:textId="77777777" w:rsidR="00C53CE5" w:rsidRDefault="00C53CE5">
      <w:pPr>
        <w:pStyle w:val="a0"/>
      </w:pPr>
    </w:p>
    <w:p w14:paraId="5F0D92E9" w14:textId="77777777" w:rsidR="00C53CE5" w:rsidRDefault="00CC009D">
      <w:pPr>
        <w:pStyle w:val="af2"/>
        <w:ind w:firstLine="480"/>
        <w:rPr>
          <w:rFonts w:ascii="宋体" w:hAnsi="宋体" w:cs="宋体"/>
          <w:sz w:val="21"/>
          <w:szCs w:val="21"/>
        </w:rPr>
      </w:pPr>
      <w:r>
        <w:rPr>
          <w:rFonts w:ascii="宋体" w:hAnsi="宋体" w:cs="宋体" w:hint="eastAsia"/>
          <w:sz w:val="21"/>
          <w:szCs w:val="21"/>
        </w:rPr>
        <w:lastRenderedPageBreak/>
        <w:t>受甲方委托，</w:t>
      </w:r>
      <w:r>
        <w:rPr>
          <w:rFonts w:ascii="宋体" w:hAnsi="宋体" w:cs="宋体" w:hint="eastAsia"/>
          <w:sz w:val="21"/>
          <w:szCs w:val="21"/>
          <w:u w:val="single"/>
        </w:rPr>
        <w:t>(</w:t>
      </w:r>
      <w:r>
        <w:rPr>
          <w:rFonts w:ascii="宋体" w:hAnsi="宋体" w:cs="宋体" w:hint="eastAsia"/>
          <w:sz w:val="21"/>
          <w:szCs w:val="21"/>
          <w:u w:val="single"/>
        </w:rPr>
        <w:t>广东政通招标有限公司</w:t>
      </w:r>
      <w:r>
        <w:rPr>
          <w:rFonts w:ascii="宋体" w:hAnsi="宋体" w:cs="宋体" w:hint="eastAsia"/>
          <w:sz w:val="21"/>
          <w:szCs w:val="21"/>
          <w:u w:val="single"/>
        </w:rPr>
        <w:t>)</w:t>
      </w:r>
      <w:r>
        <w:rPr>
          <w:rFonts w:ascii="宋体" w:hAnsi="宋体" w:cs="宋体" w:hint="eastAsia"/>
          <w:sz w:val="21"/>
          <w:szCs w:val="21"/>
        </w:rPr>
        <w:t>组织对</w:t>
      </w:r>
      <w:r>
        <w:rPr>
          <w:rFonts w:ascii="宋体" w:hAnsi="宋体" w:cs="宋体" w:hint="eastAsia"/>
          <w:sz w:val="21"/>
          <w:szCs w:val="21"/>
          <w:u w:val="single"/>
        </w:rPr>
        <w:t>（莞香印巷物业管理服务项目）</w:t>
      </w:r>
      <w:r>
        <w:rPr>
          <w:rFonts w:ascii="宋体" w:hAnsi="宋体" w:cs="宋体" w:hint="eastAsia"/>
          <w:sz w:val="21"/>
          <w:szCs w:val="21"/>
        </w:rPr>
        <w:t>采购项目（项目编号为</w:t>
      </w:r>
      <w:r>
        <w:rPr>
          <w:rFonts w:ascii="宋体" w:hAnsi="宋体" w:cs="宋体" w:hint="eastAsia"/>
          <w:sz w:val="21"/>
          <w:szCs w:val="21"/>
          <w:u w:val="single"/>
        </w:rPr>
        <w:t>DSSG-FW-008-011(2022)</w:t>
      </w:r>
      <w:r>
        <w:rPr>
          <w:rFonts w:ascii="宋体" w:hAnsi="宋体" w:cs="宋体" w:hint="eastAsia"/>
          <w:sz w:val="21"/>
          <w:szCs w:val="21"/>
        </w:rPr>
        <w:t>）进行采购，于</w:t>
      </w:r>
      <w:r>
        <w:rPr>
          <w:rFonts w:ascii="宋体" w:hAnsi="宋体" w:cs="宋体" w:hint="eastAsia"/>
          <w:sz w:val="21"/>
          <w:szCs w:val="21"/>
          <w:u w:val="single"/>
        </w:rPr>
        <w:t xml:space="preserve">  </w:t>
      </w:r>
      <w:r>
        <w:rPr>
          <w:rFonts w:ascii="宋体" w:hAnsi="宋体" w:cs="宋体" w:hint="eastAsia"/>
          <w:sz w:val="21"/>
          <w:szCs w:val="21"/>
        </w:rPr>
        <w:t>年</w:t>
      </w:r>
      <w:r>
        <w:rPr>
          <w:rFonts w:ascii="宋体" w:hAnsi="宋体" w:cs="宋体" w:hint="eastAsia"/>
          <w:sz w:val="21"/>
          <w:szCs w:val="21"/>
          <w:u w:val="single"/>
        </w:rPr>
        <w:t xml:space="preserve">  </w:t>
      </w:r>
      <w:r>
        <w:rPr>
          <w:rFonts w:ascii="宋体" w:hAnsi="宋体" w:cs="宋体" w:hint="eastAsia"/>
          <w:sz w:val="21"/>
          <w:szCs w:val="21"/>
        </w:rPr>
        <w:t>月</w:t>
      </w:r>
      <w:r>
        <w:rPr>
          <w:rFonts w:ascii="宋体" w:hAnsi="宋体" w:cs="宋体" w:hint="eastAsia"/>
          <w:sz w:val="21"/>
          <w:szCs w:val="21"/>
          <w:u w:val="single"/>
        </w:rPr>
        <w:t xml:space="preserve">  </w:t>
      </w:r>
      <w:r>
        <w:rPr>
          <w:rFonts w:ascii="宋体" w:hAnsi="宋体" w:cs="宋体" w:hint="eastAsia"/>
          <w:sz w:val="21"/>
          <w:szCs w:val="21"/>
        </w:rPr>
        <w:t>日通过公开招标，经评审委员会评定乙方</w:t>
      </w:r>
      <w:r>
        <w:rPr>
          <w:rFonts w:ascii="宋体" w:hAnsi="宋体" w:cs="宋体" w:hint="eastAsia"/>
          <w:sz w:val="21"/>
          <w:szCs w:val="21"/>
          <w:u w:val="single"/>
        </w:rPr>
        <w:t xml:space="preserve">  </w:t>
      </w:r>
      <w:r>
        <w:rPr>
          <w:rFonts w:ascii="宋体" w:hAnsi="宋体" w:cs="宋体" w:hint="eastAsia"/>
          <w:sz w:val="21"/>
          <w:szCs w:val="21"/>
          <w:u w:val="single"/>
        </w:rPr>
        <w:t xml:space="preserve">  </w:t>
      </w:r>
      <w:r>
        <w:rPr>
          <w:rFonts w:ascii="宋体" w:hAnsi="宋体" w:cs="宋体" w:hint="eastAsia"/>
          <w:sz w:val="21"/>
          <w:szCs w:val="21"/>
          <w:u w:val="single"/>
        </w:rPr>
        <w:t>（</w:t>
      </w:r>
      <w:r>
        <w:rPr>
          <w:rFonts w:ascii="宋体" w:hAnsi="宋体" w:cs="宋体" w:hint="eastAsia"/>
          <w:sz w:val="21"/>
          <w:szCs w:val="21"/>
          <w:u w:val="single"/>
        </w:rPr>
        <w:t>单位全称</w:t>
      </w:r>
      <w:r>
        <w:rPr>
          <w:rFonts w:ascii="宋体" w:hAnsi="宋体" w:cs="宋体" w:hint="eastAsia"/>
          <w:sz w:val="21"/>
          <w:szCs w:val="21"/>
          <w:u w:val="single"/>
        </w:rPr>
        <w:t>）</w:t>
      </w:r>
      <w:r>
        <w:rPr>
          <w:rFonts w:ascii="宋体" w:hAnsi="宋体" w:cs="宋体" w:hint="eastAsia"/>
          <w:sz w:val="21"/>
          <w:szCs w:val="21"/>
          <w:u w:val="single"/>
        </w:rPr>
        <w:t xml:space="preserve">    </w:t>
      </w:r>
      <w:r>
        <w:rPr>
          <w:rFonts w:ascii="宋体" w:hAnsi="宋体" w:cs="宋体" w:hint="eastAsia"/>
          <w:sz w:val="21"/>
          <w:szCs w:val="21"/>
        </w:rPr>
        <w:t>为中标供应商，甲方</w:t>
      </w:r>
      <w:r>
        <w:rPr>
          <w:rFonts w:ascii="宋体" w:hAnsi="宋体" w:cs="宋体" w:hint="eastAsia"/>
          <w:sz w:val="21"/>
          <w:szCs w:val="21"/>
          <w:u w:val="single"/>
        </w:rPr>
        <w:t>（东莞市东实商业管理有限公司）</w:t>
      </w:r>
      <w:r>
        <w:rPr>
          <w:rFonts w:ascii="宋体" w:hAnsi="宋体" w:cs="宋体" w:hint="eastAsia"/>
          <w:sz w:val="21"/>
          <w:szCs w:val="21"/>
        </w:rPr>
        <w:t>负责对乙方进行实际管理。为了保护甲乙双方合法权益，根据《中华人民共和国民法典》、《物业管理条例》，在平等自愿的基础上，按照下面的条款和条件，签署本合同。</w:t>
      </w:r>
    </w:p>
    <w:p w14:paraId="26C9F0A7" w14:textId="77777777" w:rsidR="00C53CE5" w:rsidRDefault="00CC009D">
      <w:pPr>
        <w:pStyle w:val="af2"/>
        <w:ind w:firstLine="480"/>
        <w:rPr>
          <w:rFonts w:ascii="宋体" w:hAnsi="宋体" w:cs="宋体"/>
          <w:bCs/>
          <w:sz w:val="21"/>
          <w:szCs w:val="21"/>
        </w:rPr>
      </w:pPr>
      <w:r>
        <w:rPr>
          <w:rFonts w:ascii="宋体" w:hAnsi="宋体" w:cs="宋体" w:hint="eastAsia"/>
          <w:bCs/>
          <w:sz w:val="21"/>
          <w:szCs w:val="21"/>
        </w:rPr>
        <w:t>一、合同组成及合同总价</w:t>
      </w:r>
    </w:p>
    <w:p w14:paraId="2C2201BF" w14:textId="77777777" w:rsidR="00C53CE5" w:rsidRDefault="00CC009D">
      <w:pPr>
        <w:pStyle w:val="af2"/>
        <w:ind w:firstLine="480"/>
        <w:rPr>
          <w:rFonts w:ascii="宋体" w:hAnsi="宋体" w:cs="宋体"/>
          <w:sz w:val="21"/>
          <w:szCs w:val="21"/>
        </w:rPr>
      </w:pPr>
      <w:r>
        <w:rPr>
          <w:rFonts w:ascii="宋体" w:hAnsi="宋体" w:cs="宋体" w:hint="eastAsia"/>
          <w:sz w:val="21"/>
          <w:szCs w:val="21"/>
        </w:rPr>
        <w:t xml:space="preserve">1.1 </w:t>
      </w:r>
      <w:r>
        <w:rPr>
          <w:rFonts w:ascii="宋体" w:hAnsi="宋体" w:cs="宋体" w:hint="eastAsia"/>
          <w:sz w:val="21"/>
          <w:szCs w:val="21"/>
        </w:rPr>
        <w:t>合同文件组成内容包括：本合同书</w:t>
      </w:r>
      <w:r>
        <w:rPr>
          <w:rFonts w:ascii="宋体" w:hAnsi="宋体" w:cs="宋体" w:hint="eastAsia"/>
          <w:sz w:val="21"/>
          <w:szCs w:val="21"/>
        </w:rPr>
        <w:t xml:space="preserve"> </w:t>
      </w:r>
      <w:r>
        <w:rPr>
          <w:rFonts w:ascii="宋体" w:hAnsi="宋体" w:cs="宋体" w:hint="eastAsia"/>
          <w:sz w:val="21"/>
          <w:szCs w:val="21"/>
        </w:rPr>
        <w:t>、中标通知书、投标文件、招标文件（含招标文件澄清通知）、阳光合作协议等。</w:t>
      </w:r>
    </w:p>
    <w:p w14:paraId="2FA9D660" w14:textId="77777777" w:rsidR="00C53CE5" w:rsidRDefault="00CC009D">
      <w:pPr>
        <w:pStyle w:val="af2"/>
        <w:ind w:firstLine="480"/>
        <w:rPr>
          <w:rFonts w:ascii="宋体" w:hAnsi="宋体" w:cs="宋体"/>
          <w:sz w:val="21"/>
          <w:szCs w:val="21"/>
        </w:rPr>
      </w:pPr>
      <w:r>
        <w:rPr>
          <w:rFonts w:ascii="宋体" w:hAnsi="宋体" w:cs="宋体" w:hint="eastAsia"/>
          <w:sz w:val="21"/>
          <w:szCs w:val="21"/>
        </w:rPr>
        <w:t>1.2</w:t>
      </w:r>
      <w:r>
        <w:rPr>
          <w:rFonts w:ascii="宋体" w:hAnsi="宋体" w:cs="宋体" w:hint="eastAsia"/>
          <w:sz w:val="21"/>
          <w:szCs w:val="21"/>
        </w:rPr>
        <w:t>本合同总价为人民币</w:t>
      </w:r>
      <w:r>
        <w:rPr>
          <w:rFonts w:ascii="宋体" w:hAnsi="宋体" w:cs="宋体" w:hint="eastAsia"/>
          <w:sz w:val="21"/>
          <w:szCs w:val="21"/>
          <w:u w:val="single"/>
        </w:rPr>
        <w:t xml:space="preserve">      </w:t>
      </w:r>
      <w:r>
        <w:rPr>
          <w:rFonts w:ascii="宋体" w:hAnsi="宋体" w:cs="宋体" w:hint="eastAsia"/>
          <w:sz w:val="21"/>
          <w:szCs w:val="21"/>
        </w:rPr>
        <w:t>元（￥</w:t>
      </w:r>
      <w:r>
        <w:rPr>
          <w:rFonts w:ascii="宋体" w:hAnsi="宋体" w:cs="宋体" w:hint="eastAsia"/>
          <w:sz w:val="21"/>
          <w:szCs w:val="21"/>
        </w:rPr>
        <w:t>_______________</w:t>
      </w:r>
      <w:r>
        <w:rPr>
          <w:rFonts w:ascii="宋体" w:hAnsi="宋体" w:cs="宋体" w:hint="eastAsia"/>
          <w:sz w:val="21"/>
          <w:szCs w:val="21"/>
        </w:rPr>
        <w:t>元）。</w:t>
      </w:r>
    </w:p>
    <w:p w14:paraId="2192007C" w14:textId="77777777" w:rsidR="00C53CE5" w:rsidRDefault="00CC009D">
      <w:pPr>
        <w:pStyle w:val="af2"/>
        <w:ind w:firstLine="482"/>
        <w:rPr>
          <w:rFonts w:ascii="宋体" w:hAnsi="宋体" w:cs="宋体"/>
          <w:sz w:val="21"/>
          <w:szCs w:val="21"/>
        </w:rPr>
      </w:pPr>
      <w:r>
        <w:rPr>
          <w:rFonts w:ascii="宋体" w:hAnsi="宋体" w:cs="宋体" w:hint="eastAsia"/>
          <w:sz w:val="21"/>
          <w:szCs w:val="21"/>
        </w:rPr>
        <w:t>总价包括完成本服务项目所需的服务费、人工费（含工资、节假日加班费、服装费、过节费、通讯费、交通费、住宿费、生活费、保险、办公用品、其他员工福</w:t>
      </w:r>
      <w:r>
        <w:rPr>
          <w:rFonts w:ascii="宋体" w:hAnsi="宋体" w:cs="宋体" w:hint="eastAsia"/>
          <w:sz w:val="21"/>
          <w:szCs w:val="21"/>
        </w:rPr>
        <w:t>利等）、安保物品费、工程工具费、保洁工具、保洁易耗品费</w:t>
      </w:r>
      <w:r>
        <w:rPr>
          <w:rFonts w:ascii="宋体" w:hAnsi="宋体" w:cs="宋体" w:hint="eastAsia"/>
          <w:sz w:val="21"/>
          <w:szCs w:val="21"/>
        </w:rPr>
        <w:t>（</w:t>
      </w:r>
      <w:r>
        <w:rPr>
          <w:rFonts w:ascii="宋体" w:hAnsi="宋体" w:cs="宋体" w:hint="eastAsia"/>
          <w:sz w:val="21"/>
          <w:szCs w:val="21"/>
        </w:rPr>
        <w:t>含纸巾、洗手液、香薰及配件等，应保证持续供应</w:t>
      </w:r>
      <w:r>
        <w:rPr>
          <w:rFonts w:ascii="宋体" w:hAnsi="宋体" w:cs="宋体" w:hint="eastAsia"/>
          <w:sz w:val="21"/>
          <w:szCs w:val="21"/>
        </w:rPr>
        <w:t>）</w:t>
      </w:r>
      <w:r>
        <w:rPr>
          <w:rFonts w:ascii="宋体" w:hAnsi="宋体" w:cs="宋体" w:hint="eastAsia"/>
          <w:sz w:val="21"/>
          <w:szCs w:val="21"/>
        </w:rPr>
        <w:t>、洗手间易耗品费、设备设施养护费、</w:t>
      </w:r>
      <w:r>
        <w:rPr>
          <w:rFonts w:ascii="宋体" w:hAnsi="宋体" w:cs="宋体" w:hint="eastAsia"/>
          <w:sz w:val="21"/>
          <w:szCs w:val="21"/>
        </w:rPr>
        <w:t>电梯保养费、</w:t>
      </w:r>
      <w:r>
        <w:rPr>
          <w:rFonts w:ascii="宋体" w:hAnsi="宋体" w:cs="宋体" w:hint="eastAsia"/>
          <w:sz w:val="21"/>
          <w:szCs w:val="21"/>
        </w:rPr>
        <w:t>年检费（电梯、高低压、防雷）、消防系统养护费、管道疏通、隔油池、化粪池清掏费、高空玻璃清洗费、生活垃圾清运费、每月单次</w:t>
      </w:r>
      <w:r>
        <w:rPr>
          <w:rFonts w:ascii="宋体" w:hAnsi="宋体" w:cs="宋体" w:hint="eastAsia"/>
          <w:sz w:val="21"/>
          <w:szCs w:val="21"/>
        </w:rPr>
        <w:t>1500</w:t>
      </w:r>
      <w:r>
        <w:rPr>
          <w:rFonts w:ascii="宋体" w:hAnsi="宋体" w:cs="宋体" w:hint="eastAsia"/>
          <w:sz w:val="21"/>
          <w:szCs w:val="21"/>
        </w:rPr>
        <w:t>元以下维修材料配件费</w:t>
      </w:r>
      <w:r>
        <w:rPr>
          <w:rFonts w:ascii="宋体" w:hAnsi="宋体" w:cs="宋体" w:hint="eastAsia"/>
          <w:sz w:val="21"/>
          <w:szCs w:val="21"/>
        </w:rPr>
        <w:t>（</w:t>
      </w:r>
      <w:r>
        <w:rPr>
          <w:rFonts w:ascii="宋体" w:hAnsi="宋体" w:cs="宋体" w:hint="eastAsia"/>
          <w:sz w:val="21"/>
          <w:szCs w:val="21"/>
        </w:rPr>
        <w:t>每月总额不超过</w:t>
      </w:r>
      <w:r>
        <w:rPr>
          <w:rFonts w:ascii="宋体" w:hAnsi="宋体" w:cs="宋体" w:hint="eastAsia"/>
          <w:sz w:val="21"/>
          <w:szCs w:val="21"/>
        </w:rPr>
        <w:t>5000</w:t>
      </w:r>
      <w:r>
        <w:rPr>
          <w:rFonts w:ascii="宋体" w:hAnsi="宋体" w:cs="宋体" w:hint="eastAsia"/>
          <w:sz w:val="21"/>
          <w:szCs w:val="21"/>
        </w:rPr>
        <w:t>元</w:t>
      </w:r>
      <w:r>
        <w:rPr>
          <w:rFonts w:ascii="宋体" w:hAnsi="宋体" w:cs="宋体" w:hint="eastAsia"/>
          <w:sz w:val="21"/>
          <w:szCs w:val="21"/>
        </w:rPr>
        <w:t>）</w:t>
      </w:r>
      <w:r>
        <w:rPr>
          <w:rFonts w:ascii="宋体" w:hAnsi="宋体" w:cs="宋体" w:hint="eastAsia"/>
          <w:sz w:val="21"/>
          <w:szCs w:val="21"/>
        </w:rPr>
        <w:t>、资料费、税费、售后服务费、利润等完成全部工作的费用，以及实施合同中包含的所有风险、责任和不可预见费用等全部费用，合同总价在项目结算时不作任何调整。</w:t>
      </w:r>
    </w:p>
    <w:p w14:paraId="79296631" w14:textId="77777777" w:rsidR="00C53CE5" w:rsidRDefault="00CC009D">
      <w:pPr>
        <w:pStyle w:val="af2"/>
        <w:ind w:firstLine="480"/>
        <w:rPr>
          <w:rFonts w:ascii="宋体" w:hAnsi="宋体" w:cs="宋体"/>
          <w:sz w:val="21"/>
          <w:szCs w:val="21"/>
        </w:rPr>
      </w:pPr>
      <w:r>
        <w:rPr>
          <w:rFonts w:ascii="宋体" w:hAnsi="宋体" w:cs="宋体" w:hint="eastAsia"/>
          <w:sz w:val="21"/>
          <w:szCs w:val="21"/>
        </w:rPr>
        <w:t>1.3</w:t>
      </w:r>
      <w:r>
        <w:rPr>
          <w:rFonts w:ascii="宋体" w:hAnsi="宋体" w:cs="宋体" w:hint="eastAsia"/>
          <w:sz w:val="21"/>
          <w:szCs w:val="21"/>
        </w:rPr>
        <w:t>服务范围及内容：</w:t>
      </w:r>
    </w:p>
    <w:p w14:paraId="44425B23" w14:textId="77777777" w:rsidR="00C53CE5" w:rsidRDefault="00CC009D">
      <w:pPr>
        <w:pStyle w:val="af2"/>
        <w:ind w:firstLine="480"/>
        <w:rPr>
          <w:rFonts w:ascii="宋体" w:hAnsi="宋体" w:cs="宋体"/>
          <w:sz w:val="21"/>
          <w:szCs w:val="21"/>
        </w:rPr>
      </w:pPr>
      <w:r>
        <w:rPr>
          <w:rFonts w:ascii="宋体" w:hAnsi="宋体" w:cs="宋体" w:hint="eastAsia"/>
          <w:sz w:val="21"/>
          <w:szCs w:val="21"/>
        </w:rPr>
        <w:t>1.3.1</w:t>
      </w:r>
      <w:r>
        <w:rPr>
          <w:rFonts w:ascii="宋体" w:hAnsi="宋体" w:cs="宋体" w:hint="eastAsia"/>
          <w:sz w:val="21"/>
          <w:szCs w:val="21"/>
        </w:rPr>
        <w:t>乙方提</w:t>
      </w:r>
      <w:r>
        <w:rPr>
          <w:rFonts w:ascii="宋体" w:hAnsi="宋体" w:cs="宋体" w:hint="eastAsia"/>
          <w:sz w:val="21"/>
          <w:szCs w:val="21"/>
        </w:rPr>
        <w:t>供的服务内容指</w:t>
      </w:r>
      <w:r>
        <w:rPr>
          <w:rFonts w:ascii="宋体" w:hAnsi="宋体" w:cs="宋体" w:hint="eastAsia"/>
          <w:sz w:val="21"/>
          <w:szCs w:val="21"/>
          <w:u w:val="single"/>
        </w:rPr>
        <w:t xml:space="preserve"> </w:t>
      </w:r>
      <w:r>
        <w:rPr>
          <w:rFonts w:ascii="宋体" w:hAnsi="宋体" w:cs="宋体" w:hint="eastAsia"/>
          <w:sz w:val="21"/>
          <w:szCs w:val="21"/>
          <w:u w:val="single"/>
        </w:rPr>
        <w:t>详见招标文件用户需求书</w:t>
      </w:r>
      <w:r>
        <w:rPr>
          <w:rFonts w:ascii="宋体" w:hAnsi="宋体" w:cs="宋体" w:hint="eastAsia"/>
          <w:sz w:val="21"/>
          <w:szCs w:val="21"/>
          <w:u w:val="single"/>
        </w:rPr>
        <w:t xml:space="preserve"> </w:t>
      </w:r>
      <w:r>
        <w:rPr>
          <w:rFonts w:ascii="宋体" w:hAnsi="宋体" w:cs="宋体" w:hint="eastAsia"/>
          <w:sz w:val="21"/>
          <w:szCs w:val="21"/>
        </w:rPr>
        <w:t>。</w:t>
      </w:r>
    </w:p>
    <w:p w14:paraId="40AF38F0" w14:textId="77777777" w:rsidR="00C53CE5" w:rsidRDefault="00CC009D">
      <w:pPr>
        <w:pStyle w:val="af2"/>
        <w:ind w:firstLine="480"/>
        <w:rPr>
          <w:rFonts w:ascii="宋体" w:hAnsi="宋体" w:cs="宋体"/>
          <w:bCs/>
          <w:sz w:val="21"/>
          <w:szCs w:val="21"/>
        </w:rPr>
      </w:pPr>
      <w:r>
        <w:rPr>
          <w:rFonts w:ascii="宋体" w:hAnsi="宋体" w:cs="宋体" w:hint="eastAsia"/>
          <w:bCs/>
          <w:sz w:val="21"/>
          <w:szCs w:val="21"/>
        </w:rPr>
        <w:t>二、合同主要条款</w:t>
      </w:r>
    </w:p>
    <w:p w14:paraId="1D282642" w14:textId="77777777" w:rsidR="00C53CE5" w:rsidRDefault="00CC009D">
      <w:pPr>
        <w:snapToGrid/>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本合同的付款方式为：（</w:t>
      </w:r>
      <w:r>
        <w:rPr>
          <w:rFonts w:ascii="宋体" w:hAnsi="宋体" w:cs="宋体" w:hint="eastAsia"/>
          <w:szCs w:val="21"/>
        </w:rPr>
        <w:t>1</w:t>
      </w:r>
      <w:r>
        <w:rPr>
          <w:rFonts w:ascii="宋体" w:hAnsi="宋体" w:cs="宋体" w:hint="eastAsia"/>
          <w:szCs w:val="21"/>
        </w:rPr>
        <w:t>）乙方正式进驻开始，每月支付服务费；（</w:t>
      </w:r>
      <w:r>
        <w:rPr>
          <w:rFonts w:ascii="宋体" w:hAnsi="宋体" w:cs="宋体" w:hint="eastAsia"/>
          <w:szCs w:val="21"/>
        </w:rPr>
        <w:t>2</w:t>
      </w:r>
      <w:r>
        <w:rPr>
          <w:rFonts w:ascii="宋体" w:hAnsi="宋体" w:cs="宋体" w:hint="eastAsia"/>
          <w:szCs w:val="21"/>
        </w:rPr>
        <w:t>）乙方须在每月</w:t>
      </w:r>
      <w:r>
        <w:rPr>
          <w:rFonts w:ascii="宋体" w:hAnsi="宋体" w:cs="宋体" w:hint="eastAsia"/>
          <w:szCs w:val="21"/>
        </w:rPr>
        <w:t>5</w:t>
      </w:r>
      <w:r>
        <w:rPr>
          <w:rFonts w:ascii="宋体" w:hAnsi="宋体" w:cs="宋体" w:hint="eastAsia"/>
          <w:szCs w:val="21"/>
        </w:rPr>
        <w:t>日前提供等额正式发票给甲方，以便甲方及时办理支付手续，甲方在收到发票</w:t>
      </w:r>
      <w:r>
        <w:rPr>
          <w:rFonts w:ascii="宋体" w:hAnsi="宋体" w:cs="宋体" w:hint="eastAsia"/>
          <w:szCs w:val="21"/>
        </w:rPr>
        <w:t>15</w:t>
      </w:r>
      <w:r>
        <w:rPr>
          <w:rFonts w:ascii="宋体" w:hAnsi="宋体" w:cs="宋体" w:hint="eastAsia"/>
          <w:szCs w:val="21"/>
        </w:rPr>
        <w:t>工作日内支付上月服务费用给乙方（如遇法定假期顺延）。</w:t>
      </w:r>
    </w:p>
    <w:p w14:paraId="28506800" w14:textId="77777777" w:rsidR="00C53CE5" w:rsidRDefault="00CC009D">
      <w:pPr>
        <w:pStyle w:val="af2"/>
        <w:ind w:firstLine="480"/>
        <w:rPr>
          <w:rFonts w:ascii="宋体" w:hAnsi="宋体" w:cs="宋体"/>
          <w:sz w:val="21"/>
          <w:szCs w:val="21"/>
        </w:rPr>
      </w:pPr>
      <w:r>
        <w:rPr>
          <w:rFonts w:ascii="宋体" w:hAnsi="宋体" w:cs="宋体" w:hint="eastAsia"/>
          <w:sz w:val="21"/>
          <w:szCs w:val="21"/>
        </w:rPr>
        <w:t>1.2</w:t>
      </w:r>
      <w:r>
        <w:rPr>
          <w:rFonts w:ascii="宋体" w:hAnsi="宋体" w:cs="宋体" w:hint="eastAsia"/>
          <w:sz w:val="21"/>
          <w:szCs w:val="21"/>
        </w:rPr>
        <w:t>本合同的完成时间为：</w:t>
      </w:r>
      <w:r>
        <w:rPr>
          <w:rFonts w:ascii="宋体" w:hAnsi="宋体" w:cs="宋体" w:hint="eastAsia"/>
          <w:sz w:val="21"/>
          <w:szCs w:val="21"/>
          <w:u w:val="single"/>
        </w:rPr>
        <w:t xml:space="preserve">         </w:t>
      </w:r>
      <w:r>
        <w:rPr>
          <w:rFonts w:ascii="宋体" w:hAnsi="宋体" w:cs="宋体" w:hint="eastAsia"/>
          <w:sz w:val="21"/>
          <w:szCs w:val="21"/>
        </w:rPr>
        <w:t>；服务地点为：</w:t>
      </w:r>
      <w:r>
        <w:rPr>
          <w:rFonts w:ascii="宋体" w:hAnsi="宋体" w:cs="宋体" w:hint="eastAsia"/>
          <w:sz w:val="21"/>
          <w:szCs w:val="21"/>
          <w:u w:val="single"/>
        </w:rPr>
        <w:t xml:space="preserve">          </w:t>
      </w:r>
      <w:r>
        <w:rPr>
          <w:rFonts w:ascii="宋体" w:hAnsi="宋体" w:cs="宋体" w:hint="eastAsia"/>
          <w:sz w:val="21"/>
          <w:szCs w:val="21"/>
          <w:u w:val="single"/>
        </w:rPr>
        <w:t>（甲方指定地点）</w:t>
      </w:r>
      <w:r>
        <w:rPr>
          <w:rFonts w:ascii="宋体" w:hAnsi="宋体" w:cs="宋体" w:hint="eastAsia"/>
          <w:sz w:val="21"/>
          <w:szCs w:val="21"/>
          <w:u w:val="single"/>
        </w:rPr>
        <w:t xml:space="preserve"> </w:t>
      </w:r>
      <w:r>
        <w:rPr>
          <w:rFonts w:ascii="宋体" w:hAnsi="宋体" w:cs="宋体" w:hint="eastAsia"/>
          <w:sz w:val="21"/>
          <w:szCs w:val="21"/>
        </w:rPr>
        <w:t>。合同期满，甲方可根据相关规定要求乙方延续提供</w:t>
      </w:r>
      <w:r>
        <w:rPr>
          <w:rFonts w:ascii="宋体" w:hAnsi="宋体" w:cs="宋体" w:hint="eastAsia"/>
          <w:sz w:val="21"/>
          <w:szCs w:val="21"/>
        </w:rPr>
        <w:t>1-3</w:t>
      </w:r>
      <w:r>
        <w:rPr>
          <w:rFonts w:ascii="宋体" w:hAnsi="宋体" w:cs="宋体" w:hint="eastAsia"/>
          <w:sz w:val="21"/>
          <w:szCs w:val="21"/>
        </w:rPr>
        <w:t>个月的服务，费用标准按原合同规</w:t>
      </w:r>
      <w:r>
        <w:rPr>
          <w:rFonts w:ascii="宋体" w:hAnsi="宋体" w:cs="宋体" w:hint="eastAsia"/>
          <w:sz w:val="21"/>
          <w:szCs w:val="21"/>
        </w:rPr>
        <w:lastRenderedPageBreak/>
        <w:t>定执行，乙方应予保证。</w:t>
      </w:r>
    </w:p>
    <w:p w14:paraId="2FB2A06B" w14:textId="77777777" w:rsidR="00C53CE5" w:rsidRDefault="00CC009D">
      <w:pPr>
        <w:pStyle w:val="af2"/>
        <w:ind w:firstLine="480"/>
        <w:rPr>
          <w:rFonts w:ascii="宋体" w:hAnsi="宋体" w:cs="宋体"/>
          <w:bCs/>
          <w:sz w:val="21"/>
          <w:szCs w:val="21"/>
        </w:rPr>
      </w:pPr>
      <w:r>
        <w:rPr>
          <w:rFonts w:ascii="宋体" w:hAnsi="宋体" w:cs="宋体" w:hint="eastAsia"/>
          <w:bCs/>
          <w:sz w:val="21"/>
          <w:szCs w:val="21"/>
        </w:rPr>
        <w:t>三、合同一般条款</w:t>
      </w:r>
    </w:p>
    <w:p w14:paraId="72C0E93B" w14:textId="77777777" w:rsidR="00C53CE5" w:rsidRDefault="00CC009D">
      <w:pPr>
        <w:pStyle w:val="af2"/>
        <w:ind w:firstLine="480"/>
        <w:rPr>
          <w:rFonts w:ascii="宋体" w:hAnsi="宋体" w:cs="宋体"/>
          <w:sz w:val="21"/>
          <w:szCs w:val="21"/>
        </w:rPr>
      </w:pPr>
      <w:r>
        <w:rPr>
          <w:rFonts w:ascii="宋体" w:hAnsi="宋体" w:cs="宋体" w:hint="eastAsia"/>
          <w:sz w:val="21"/>
          <w:szCs w:val="21"/>
        </w:rPr>
        <w:t xml:space="preserve">1 </w:t>
      </w:r>
      <w:r>
        <w:rPr>
          <w:rFonts w:ascii="宋体" w:hAnsi="宋体" w:cs="宋体" w:hint="eastAsia"/>
          <w:sz w:val="21"/>
          <w:szCs w:val="21"/>
        </w:rPr>
        <w:t>定义本合同中的下列术语应解释为：</w:t>
      </w:r>
    </w:p>
    <w:p w14:paraId="6DC07DC2" w14:textId="77777777" w:rsidR="00C53CE5" w:rsidRDefault="00CC009D">
      <w:pPr>
        <w:pStyle w:val="af2"/>
        <w:ind w:firstLine="480"/>
        <w:rPr>
          <w:rFonts w:ascii="宋体" w:hAnsi="宋体" w:cs="宋体"/>
          <w:sz w:val="21"/>
          <w:szCs w:val="21"/>
        </w:rPr>
      </w:pPr>
      <w:r>
        <w:rPr>
          <w:rFonts w:ascii="宋体" w:hAnsi="宋体" w:cs="宋体" w:hint="eastAsia"/>
          <w:sz w:val="21"/>
          <w:szCs w:val="21"/>
        </w:rPr>
        <w:t>1.1</w:t>
      </w:r>
      <w:r>
        <w:rPr>
          <w:rFonts w:ascii="宋体" w:hAnsi="宋体" w:cs="宋体" w:hint="eastAsia"/>
          <w:sz w:val="21"/>
          <w:szCs w:val="21"/>
        </w:rPr>
        <w:t>“合同”系指甲乙双方签署的、合同格式中载明的甲乙双方所达成的协议，包括所有的附件、附录和构成合同的其它文件。</w:t>
      </w:r>
    </w:p>
    <w:p w14:paraId="0CA5691A" w14:textId="77777777" w:rsidR="00C53CE5" w:rsidRDefault="00CC009D">
      <w:pPr>
        <w:pStyle w:val="af2"/>
        <w:ind w:firstLine="480"/>
        <w:rPr>
          <w:rFonts w:ascii="宋体" w:hAnsi="宋体" w:cs="宋体"/>
          <w:sz w:val="21"/>
          <w:szCs w:val="21"/>
        </w:rPr>
      </w:pPr>
      <w:r>
        <w:rPr>
          <w:rFonts w:ascii="宋体" w:hAnsi="宋体" w:cs="宋体" w:hint="eastAsia"/>
          <w:sz w:val="21"/>
          <w:szCs w:val="21"/>
        </w:rPr>
        <w:t>合同将由甲方（以下简称甲方）与最终确定的定点供应商（以下简称乙方）结合本项目具体情况协商后签订。以下为甲方提出涉及乙方的主要条款，供应商在投标文件中应对其进行确认或拒绝。如供应商在其投标文件中未做拒绝或提出修改要求的，甲方将视作认同。</w:t>
      </w:r>
    </w:p>
    <w:p w14:paraId="40BDB408" w14:textId="77777777" w:rsidR="00C53CE5" w:rsidRDefault="00CC009D">
      <w:pPr>
        <w:pStyle w:val="af2"/>
        <w:ind w:firstLine="480"/>
        <w:rPr>
          <w:rFonts w:ascii="宋体" w:hAnsi="宋体" w:cs="宋体"/>
          <w:sz w:val="21"/>
          <w:szCs w:val="21"/>
        </w:rPr>
      </w:pPr>
      <w:r>
        <w:rPr>
          <w:rFonts w:ascii="宋体" w:hAnsi="宋体" w:cs="宋体" w:hint="eastAsia"/>
          <w:sz w:val="21"/>
          <w:szCs w:val="21"/>
        </w:rPr>
        <w:t>1.2</w:t>
      </w:r>
      <w:r>
        <w:rPr>
          <w:rFonts w:ascii="宋体" w:hAnsi="宋体" w:cs="宋体" w:hint="eastAsia"/>
          <w:sz w:val="21"/>
          <w:szCs w:val="21"/>
        </w:rPr>
        <w:t>“合同价格”系指根据合同规定，在乙方全面正确地履行合同义务时，甲方应支付给乙方的款项。</w:t>
      </w:r>
    </w:p>
    <w:p w14:paraId="48B0697A" w14:textId="77777777" w:rsidR="00C53CE5" w:rsidRDefault="00CC009D">
      <w:pPr>
        <w:pStyle w:val="af2"/>
        <w:ind w:firstLine="480"/>
        <w:rPr>
          <w:rFonts w:ascii="宋体" w:hAnsi="宋体" w:cs="宋体"/>
          <w:sz w:val="21"/>
          <w:szCs w:val="21"/>
        </w:rPr>
      </w:pPr>
      <w:r>
        <w:rPr>
          <w:rFonts w:ascii="宋体" w:hAnsi="宋体" w:cs="宋体" w:hint="eastAsia"/>
          <w:sz w:val="21"/>
          <w:szCs w:val="21"/>
        </w:rPr>
        <w:t xml:space="preserve">1.3 </w:t>
      </w:r>
      <w:r>
        <w:rPr>
          <w:rFonts w:ascii="宋体" w:hAnsi="宋体" w:cs="宋体" w:hint="eastAsia"/>
          <w:sz w:val="21"/>
          <w:szCs w:val="21"/>
        </w:rPr>
        <w:t>“管理服务”系指乙方按投标文件承诺及甲方在定点系统中提出的其他工作（特殊服务）需求，结合本项目的设施配置及本物业使用性质特点，提出物业管理服务定位、目标，为甲方提供优质的物业服务或专业服务。</w:t>
      </w:r>
    </w:p>
    <w:p w14:paraId="32CB4D9B" w14:textId="77777777" w:rsidR="00C53CE5" w:rsidRDefault="00CC009D">
      <w:pPr>
        <w:pStyle w:val="af2"/>
        <w:ind w:firstLine="480"/>
        <w:rPr>
          <w:rFonts w:ascii="宋体" w:hAnsi="宋体" w:cs="宋体"/>
          <w:sz w:val="21"/>
          <w:szCs w:val="21"/>
        </w:rPr>
      </w:pPr>
      <w:r>
        <w:rPr>
          <w:rFonts w:ascii="宋体" w:hAnsi="宋体" w:cs="宋体" w:hint="eastAsia"/>
          <w:sz w:val="21"/>
          <w:szCs w:val="21"/>
        </w:rPr>
        <w:t xml:space="preserve">1.4 </w:t>
      </w:r>
      <w:r>
        <w:rPr>
          <w:rFonts w:ascii="宋体" w:hAnsi="宋体" w:cs="宋体" w:hint="eastAsia"/>
          <w:sz w:val="21"/>
          <w:szCs w:val="21"/>
        </w:rPr>
        <w:t>“现场”系指将要提供物业管理与服务的地点、及相关场所。</w:t>
      </w:r>
    </w:p>
    <w:p w14:paraId="3C6CF672" w14:textId="77777777" w:rsidR="00C53CE5" w:rsidRDefault="00CC009D">
      <w:pPr>
        <w:pStyle w:val="af2"/>
        <w:ind w:firstLine="480"/>
        <w:rPr>
          <w:rFonts w:ascii="宋体" w:hAnsi="宋体" w:cs="宋体"/>
          <w:sz w:val="21"/>
          <w:szCs w:val="21"/>
        </w:rPr>
      </w:pPr>
      <w:r>
        <w:rPr>
          <w:rFonts w:ascii="宋体" w:hAnsi="宋体" w:cs="宋体" w:hint="eastAsia"/>
          <w:sz w:val="21"/>
          <w:szCs w:val="21"/>
        </w:rPr>
        <w:t xml:space="preserve">1.5 </w:t>
      </w:r>
      <w:r>
        <w:rPr>
          <w:rFonts w:ascii="宋体" w:hAnsi="宋体" w:cs="宋体" w:hint="eastAsia"/>
          <w:sz w:val="21"/>
          <w:szCs w:val="21"/>
        </w:rPr>
        <w:t>“验收”系指甲方依据国家及有关规定实施合同所约定的评价程序和条件。</w:t>
      </w:r>
    </w:p>
    <w:p w14:paraId="3B3743AA" w14:textId="77777777" w:rsidR="00C53CE5" w:rsidRDefault="00CC009D">
      <w:pPr>
        <w:pStyle w:val="af2"/>
        <w:ind w:firstLine="480"/>
        <w:rPr>
          <w:rFonts w:ascii="宋体" w:hAnsi="宋体" w:cs="宋体"/>
          <w:sz w:val="21"/>
          <w:szCs w:val="21"/>
        </w:rPr>
      </w:pPr>
      <w:r>
        <w:rPr>
          <w:rFonts w:ascii="宋体" w:hAnsi="宋体" w:cs="宋体" w:hint="eastAsia"/>
          <w:sz w:val="21"/>
          <w:szCs w:val="21"/>
        </w:rPr>
        <w:t>四、适用范围本</w:t>
      </w:r>
    </w:p>
    <w:p w14:paraId="522B98D7" w14:textId="77777777" w:rsidR="00C53CE5" w:rsidRDefault="00CC009D">
      <w:pPr>
        <w:pStyle w:val="af2"/>
        <w:ind w:firstLine="480"/>
        <w:rPr>
          <w:rFonts w:ascii="宋体" w:hAnsi="宋体" w:cs="宋体"/>
          <w:sz w:val="21"/>
          <w:szCs w:val="21"/>
        </w:rPr>
      </w:pPr>
      <w:r>
        <w:rPr>
          <w:rFonts w:ascii="宋体" w:hAnsi="宋体" w:cs="宋体" w:hint="eastAsia"/>
          <w:sz w:val="21"/>
          <w:szCs w:val="21"/>
        </w:rPr>
        <w:t>合同条款适用与本次采购活动。项目实施范围详见—采购公告和投标</w:t>
      </w:r>
      <w:r>
        <w:rPr>
          <w:rFonts w:ascii="宋体" w:hAnsi="宋体" w:cs="宋体" w:hint="eastAsia"/>
          <w:sz w:val="21"/>
          <w:szCs w:val="21"/>
        </w:rPr>
        <w:t>文件及相关补充文件、承诺书等。</w:t>
      </w:r>
    </w:p>
    <w:p w14:paraId="6D933FE7" w14:textId="77777777" w:rsidR="00C53CE5" w:rsidRDefault="00CC009D">
      <w:pPr>
        <w:pStyle w:val="af2"/>
        <w:ind w:firstLine="480"/>
        <w:rPr>
          <w:rFonts w:ascii="宋体" w:hAnsi="宋体" w:cs="宋体"/>
          <w:sz w:val="21"/>
          <w:szCs w:val="21"/>
        </w:rPr>
      </w:pPr>
      <w:r>
        <w:rPr>
          <w:rFonts w:ascii="宋体" w:hAnsi="宋体" w:cs="宋体" w:hint="eastAsia"/>
          <w:sz w:val="21"/>
          <w:szCs w:val="21"/>
        </w:rPr>
        <w:t>五、委托管理事项</w:t>
      </w:r>
    </w:p>
    <w:p w14:paraId="45076BEA" w14:textId="77777777" w:rsidR="00C53CE5" w:rsidRDefault="00CC009D">
      <w:pPr>
        <w:pStyle w:val="af2"/>
        <w:ind w:firstLine="480"/>
        <w:rPr>
          <w:rFonts w:ascii="宋体" w:hAnsi="宋体" w:cs="宋体"/>
          <w:sz w:val="21"/>
          <w:szCs w:val="21"/>
        </w:rPr>
      </w:pPr>
      <w:r>
        <w:rPr>
          <w:rFonts w:ascii="宋体" w:hAnsi="宋体" w:cs="宋体" w:hint="eastAsia"/>
          <w:sz w:val="21"/>
          <w:szCs w:val="21"/>
        </w:rPr>
        <w:t>列入本次综合物业管理的范围包括但不仅限于：本条所列的各项服务内容和甲方交办的其他工作。</w:t>
      </w:r>
    </w:p>
    <w:p w14:paraId="48C3D888" w14:textId="77777777" w:rsidR="00C53CE5" w:rsidRDefault="00CC009D">
      <w:pPr>
        <w:pStyle w:val="af2"/>
        <w:ind w:firstLine="480"/>
        <w:rPr>
          <w:rFonts w:ascii="宋体" w:hAnsi="宋体" w:cs="宋体"/>
          <w:sz w:val="21"/>
          <w:szCs w:val="21"/>
        </w:rPr>
      </w:pPr>
      <w:r>
        <w:rPr>
          <w:rFonts w:ascii="宋体" w:hAnsi="宋体" w:cs="宋体" w:hint="eastAsia"/>
          <w:sz w:val="21"/>
          <w:szCs w:val="21"/>
        </w:rPr>
        <w:t>物业服务内容及质量标准：</w:t>
      </w:r>
    </w:p>
    <w:p w14:paraId="1C56C229" w14:textId="77777777" w:rsidR="00C53CE5" w:rsidRDefault="00CC009D">
      <w:pPr>
        <w:pStyle w:val="4"/>
        <w:ind w:firstLineChars="200" w:firstLine="420"/>
        <w:rPr>
          <w:b w:val="0"/>
          <w:bCs w:val="0"/>
          <w:sz w:val="21"/>
          <w:szCs w:val="21"/>
        </w:rPr>
      </w:pPr>
      <w:bookmarkStart w:id="100" w:name="_Toc4937"/>
      <w:r>
        <w:rPr>
          <w:rFonts w:hint="eastAsia"/>
          <w:b w:val="0"/>
          <w:bCs w:val="0"/>
          <w:sz w:val="21"/>
          <w:szCs w:val="21"/>
        </w:rPr>
        <w:t>（一）项目概况</w:t>
      </w:r>
      <w:bookmarkEnd w:id="100"/>
    </w:p>
    <w:p w14:paraId="47634FD3" w14:textId="77777777" w:rsidR="00C53CE5" w:rsidRDefault="00CC009D">
      <w:pPr>
        <w:ind w:firstLineChars="200" w:firstLine="420"/>
        <w:rPr>
          <w:rFonts w:ascii="宋体" w:hAnsi="宋体" w:cs="宋体"/>
        </w:rPr>
      </w:pPr>
      <w:r>
        <w:rPr>
          <w:rFonts w:ascii="宋体" w:hAnsi="宋体" w:cs="宋体" w:hint="eastAsia"/>
        </w:rPr>
        <w:t>1</w:t>
      </w:r>
      <w:r>
        <w:rPr>
          <w:rFonts w:ascii="宋体" w:hAnsi="宋体" w:cs="宋体" w:hint="eastAsia"/>
        </w:rPr>
        <w:t>、项目情况：莞香印巷项目计划于</w:t>
      </w:r>
      <w:r>
        <w:rPr>
          <w:rFonts w:ascii="宋体" w:hAnsi="宋体" w:cs="宋体" w:hint="eastAsia"/>
        </w:rPr>
        <w:t>2022</w:t>
      </w:r>
      <w:r>
        <w:rPr>
          <w:rFonts w:ascii="宋体" w:hAnsi="宋体" w:cs="宋体" w:hint="eastAsia"/>
        </w:rPr>
        <w:t>年</w:t>
      </w:r>
      <w:r>
        <w:rPr>
          <w:rFonts w:ascii="宋体" w:hAnsi="宋体" w:cs="宋体" w:hint="eastAsia"/>
        </w:rPr>
        <w:t>4</w:t>
      </w:r>
      <w:r>
        <w:rPr>
          <w:rFonts w:ascii="宋体" w:hAnsi="宋体" w:cs="宋体" w:hint="eastAsia"/>
        </w:rPr>
        <w:t>月</w:t>
      </w:r>
      <w:r>
        <w:rPr>
          <w:rFonts w:ascii="宋体" w:hAnsi="宋体" w:cs="宋体" w:hint="eastAsia"/>
        </w:rPr>
        <w:t>30</w:t>
      </w:r>
      <w:r>
        <w:rPr>
          <w:rFonts w:ascii="宋体" w:hAnsi="宋体" w:cs="宋体" w:hint="eastAsia"/>
        </w:rPr>
        <w:t>日正式开业，为保证开业前后项目整体展示效果，以及商户开业后正常运营，现乙方为项目提供基础物业服务运营管理工作。</w:t>
      </w:r>
    </w:p>
    <w:p w14:paraId="47FA1C95" w14:textId="77777777" w:rsidR="00C53CE5" w:rsidRDefault="00CC009D">
      <w:pPr>
        <w:ind w:firstLineChars="200" w:firstLine="420"/>
        <w:rPr>
          <w:rFonts w:ascii="宋体" w:hAnsi="宋体" w:cs="宋体"/>
        </w:rPr>
      </w:pPr>
      <w:r>
        <w:rPr>
          <w:rFonts w:ascii="宋体" w:hAnsi="宋体" w:cs="宋体" w:hint="eastAsia"/>
        </w:rPr>
        <w:t>2</w:t>
      </w:r>
      <w:r>
        <w:rPr>
          <w:rFonts w:ascii="宋体" w:hAnsi="宋体" w:cs="宋体" w:hint="eastAsia"/>
        </w:rPr>
        <w:t>、项目地点：东莞市南城街道元美东路与会展北路交汇。</w:t>
      </w:r>
      <w:r>
        <w:rPr>
          <w:rFonts w:ascii="宋体" w:hAnsi="宋体" w:cs="宋体" w:hint="eastAsia"/>
        </w:rPr>
        <w:t xml:space="preserve">  </w:t>
      </w:r>
    </w:p>
    <w:p w14:paraId="61274C2E" w14:textId="77777777" w:rsidR="00C53CE5" w:rsidRDefault="00CC009D">
      <w:pPr>
        <w:ind w:firstLineChars="200" w:firstLine="420"/>
      </w:pPr>
      <w:r>
        <w:rPr>
          <w:rFonts w:ascii="宋体" w:hAnsi="宋体" w:cs="宋体" w:hint="eastAsia"/>
        </w:rPr>
        <w:lastRenderedPageBreak/>
        <w:t>3</w:t>
      </w:r>
      <w:r>
        <w:rPr>
          <w:rFonts w:ascii="宋体" w:hAnsi="宋体" w:cs="宋体" w:hint="eastAsia"/>
        </w:rPr>
        <w:t>、项目建设规模：本项目为中心绿地公园配套设施提升项目，用地面积为</w:t>
      </w:r>
      <w:r>
        <w:rPr>
          <w:rFonts w:ascii="宋体" w:hAnsi="宋体" w:cs="宋体" w:hint="eastAsia"/>
        </w:rPr>
        <w:t>27620</w:t>
      </w:r>
      <w:r>
        <w:rPr>
          <w:rFonts w:ascii="宋体" w:hAnsi="宋体" w:cs="宋体" w:hint="eastAsia"/>
        </w:rPr>
        <w:t>平方米，建筑面积约为</w:t>
      </w:r>
      <w:r>
        <w:rPr>
          <w:rFonts w:ascii="宋体" w:hAnsi="宋体" w:cs="宋体" w:hint="eastAsia"/>
        </w:rPr>
        <w:t>9300</w:t>
      </w:r>
      <w:r>
        <w:rPr>
          <w:rFonts w:ascii="宋体" w:hAnsi="宋体" w:cs="宋体" w:hint="eastAsia"/>
        </w:rPr>
        <w:t>平方米。</w:t>
      </w:r>
      <w:r>
        <w:rPr>
          <w:rFonts w:ascii="宋体" w:hAnsi="宋体" w:cs="宋体" w:hint="eastAsia"/>
        </w:rPr>
        <w:t>涉及原建筑物拆除、基础施工、钢结构、消防、高低压配电、装饰装修、外立面改造、市政给排水迁改、周边环境提升等工程。</w:t>
      </w:r>
    </w:p>
    <w:p w14:paraId="3BA26890" w14:textId="77777777" w:rsidR="00C53CE5" w:rsidRDefault="00CC009D">
      <w:pPr>
        <w:pStyle w:val="4"/>
        <w:ind w:firstLineChars="200" w:firstLine="420"/>
        <w:rPr>
          <w:b w:val="0"/>
          <w:bCs w:val="0"/>
          <w:sz w:val="21"/>
          <w:szCs w:val="21"/>
        </w:rPr>
      </w:pPr>
      <w:bookmarkStart w:id="101" w:name="_Toc11811"/>
      <w:r>
        <w:rPr>
          <w:rFonts w:hint="eastAsia"/>
          <w:b w:val="0"/>
          <w:bCs w:val="0"/>
          <w:sz w:val="21"/>
          <w:szCs w:val="21"/>
        </w:rPr>
        <w:t>（二）物业服务内容</w:t>
      </w:r>
      <w:bookmarkEnd w:id="101"/>
    </w:p>
    <w:p w14:paraId="60922CB5" w14:textId="77777777" w:rsidR="00C53CE5" w:rsidRDefault="00CC009D">
      <w:pPr>
        <w:ind w:firstLineChars="200" w:firstLine="420"/>
        <w:rPr>
          <w:rFonts w:ascii="宋体" w:hAnsi="宋体" w:cs="宋体"/>
        </w:rPr>
      </w:pPr>
      <w:r>
        <w:rPr>
          <w:rFonts w:ascii="宋体" w:hAnsi="宋体" w:cs="宋体" w:hint="eastAsia"/>
        </w:rPr>
        <w:t>服务内容包括但不限于以下内容：</w:t>
      </w:r>
    </w:p>
    <w:p w14:paraId="62CA1822" w14:textId="77777777" w:rsidR="00C53CE5" w:rsidRDefault="00CC009D">
      <w:pPr>
        <w:ind w:firstLineChars="200" w:firstLine="420"/>
        <w:rPr>
          <w:rFonts w:ascii="宋体" w:hAnsi="宋体" w:cs="宋体"/>
          <w:lang w:eastAsia="zh-Hans"/>
        </w:rPr>
      </w:pPr>
      <w:r>
        <w:rPr>
          <w:rFonts w:ascii="宋体" w:hAnsi="宋体" w:cs="宋体" w:hint="eastAsia"/>
        </w:rPr>
        <w:t>第一部分：运营期</w:t>
      </w:r>
    </w:p>
    <w:p w14:paraId="7E0CBE45" w14:textId="77777777" w:rsidR="00C53CE5" w:rsidRDefault="00CC009D">
      <w:pPr>
        <w:ind w:firstLineChars="200" w:firstLine="420"/>
        <w:rPr>
          <w:rFonts w:ascii="宋体" w:hAnsi="宋体" w:cs="宋体"/>
          <w:lang w:eastAsia="zh-Hans"/>
        </w:rPr>
      </w:pPr>
      <w:r>
        <w:rPr>
          <w:rFonts w:ascii="宋体" w:hAnsi="宋体" w:cs="宋体" w:hint="eastAsia"/>
        </w:rPr>
        <w:t>1</w:t>
      </w:r>
      <w:r>
        <w:rPr>
          <w:rFonts w:ascii="宋体" w:hAnsi="宋体" w:cs="宋体" w:hint="eastAsia"/>
        </w:rPr>
        <w:t>、</w:t>
      </w:r>
      <w:r>
        <w:rPr>
          <w:rFonts w:ascii="宋体" w:hAnsi="宋体" w:cs="宋体" w:hint="eastAsia"/>
          <w:lang w:eastAsia="zh-Hans"/>
        </w:rPr>
        <w:t>物业运营文件制定</w:t>
      </w:r>
    </w:p>
    <w:p w14:paraId="49EC48D0" w14:textId="77777777" w:rsidR="00C53CE5" w:rsidRDefault="00CC009D">
      <w:pPr>
        <w:ind w:firstLineChars="200" w:firstLine="420"/>
        <w:rPr>
          <w:rFonts w:ascii="宋体" w:hAnsi="宋体" w:cs="宋体"/>
        </w:rPr>
      </w:pPr>
      <w:r>
        <w:rPr>
          <w:rFonts w:ascii="宋体" w:hAnsi="宋体" w:cs="宋体" w:hint="eastAsia"/>
          <w:lang w:eastAsia="zh-Hans"/>
        </w:rPr>
        <w:t>程序手册</w:t>
      </w:r>
    </w:p>
    <w:p w14:paraId="08B23533" w14:textId="77777777" w:rsidR="00C53CE5" w:rsidRDefault="00CC009D">
      <w:pPr>
        <w:ind w:firstLineChars="200" w:firstLine="420"/>
        <w:rPr>
          <w:rFonts w:ascii="宋体" w:hAnsi="宋体" w:cs="宋体"/>
        </w:rPr>
      </w:pPr>
      <w:r>
        <w:rPr>
          <w:rFonts w:ascii="宋体" w:hAnsi="宋体" w:cs="宋体" w:hint="eastAsia"/>
          <w:lang w:eastAsia="zh-Hans"/>
        </w:rPr>
        <w:t>管理规范</w:t>
      </w:r>
    </w:p>
    <w:p w14:paraId="37AF8CA4" w14:textId="77777777" w:rsidR="00C53CE5" w:rsidRDefault="00CC009D">
      <w:pPr>
        <w:ind w:firstLineChars="200" w:firstLine="420"/>
        <w:rPr>
          <w:rFonts w:ascii="宋体" w:hAnsi="宋体" w:cs="宋体"/>
        </w:rPr>
      </w:pPr>
      <w:r>
        <w:rPr>
          <w:rFonts w:ascii="宋体" w:hAnsi="宋体" w:cs="宋体" w:hint="eastAsia"/>
        </w:rPr>
        <w:t>安全类管理手册</w:t>
      </w:r>
    </w:p>
    <w:p w14:paraId="64B3425F" w14:textId="77777777" w:rsidR="00C53CE5" w:rsidRDefault="00CC009D">
      <w:pPr>
        <w:ind w:firstLineChars="200" w:firstLine="420"/>
        <w:rPr>
          <w:rFonts w:ascii="宋体" w:hAnsi="宋体" w:cs="宋体"/>
        </w:rPr>
      </w:pPr>
      <w:r>
        <w:rPr>
          <w:rFonts w:ascii="宋体" w:hAnsi="宋体" w:cs="宋体" w:hint="eastAsia"/>
        </w:rPr>
        <w:t>消防类管理手册</w:t>
      </w:r>
    </w:p>
    <w:p w14:paraId="4C062BB3" w14:textId="77777777" w:rsidR="00C53CE5" w:rsidRDefault="00CC009D">
      <w:pPr>
        <w:ind w:firstLineChars="200" w:firstLine="420"/>
        <w:rPr>
          <w:rFonts w:ascii="宋体" w:hAnsi="宋体" w:cs="宋体"/>
        </w:rPr>
      </w:pPr>
      <w:r>
        <w:rPr>
          <w:rFonts w:ascii="宋体" w:hAnsi="宋体" w:cs="宋体" w:hint="eastAsia"/>
        </w:rPr>
        <w:t>设备类管理手册</w:t>
      </w:r>
    </w:p>
    <w:p w14:paraId="23C74F2A" w14:textId="77777777" w:rsidR="00C53CE5" w:rsidRDefault="00CC009D">
      <w:pPr>
        <w:ind w:firstLineChars="200" w:firstLine="420"/>
        <w:rPr>
          <w:rFonts w:ascii="宋体" w:hAnsi="宋体" w:cs="宋体"/>
        </w:rPr>
      </w:pPr>
      <w:r>
        <w:rPr>
          <w:rFonts w:ascii="宋体" w:hAnsi="宋体" w:cs="宋体" w:hint="eastAsia"/>
        </w:rPr>
        <w:t>清洁服务类管理手册</w:t>
      </w:r>
    </w:p>
    <w:p w14:paraId="3034CFA2" w14:textId="77777777" w:rsidR="00C53CE5" w:rsidRDefault="00CC009D">
      <w:pPr>
        <w:ind w:firstLineChars="200" w:firstLine="420"/>
        <w:rPr>
          <w:rFonts w:ascii="宋体" w:hAnsi="宋体" w:cs="宋体"/>
        </w:rPr>
      </w:pPr>
      <w:r>
        <w:rPr>
          <w:rFonts w:ascii="宋体" w:hAnsi="宋体" w:cs="宋体" w:hint="eastAsia"/>
        </w:rPr>
        <w:t>物业服务类标准制定</w:t>
      </w:r>
    </w:p>
    <w:p w14:paraId="750E375D" w14:textId="77777777" w:rsidR="00C53CE5" w:rsidRDefault="00CC009D">
      <w:pPr>
        <w:ind w:firstLineChars="200" w:firstLine="420"/>
        <w:rPr>
          <w:rFonts w:ascii="宋体" w:hAnsi="宋体" w:cs="宋体"/>
        </w:rPr>
      </w:pPr>
      <w:r>
        <w:rPr>
          <w:rFonts w:ascii="宋体" w:hAnsi="宋体" w:cs="宋体" w:hint="eastAsia"/>
        </w:rPr>
        <w:t>2</w:t>
      </w:r>
      <w:r>
        <w:rPr>
          <w:rFonts w:ascii="宋体" w:hAnsi="宋体" w:cs="宋体" w:hint="eastAsia"/>
        </w:rPr>
        <w:t>、物业备案资料整理</w:t>
      </w:r>
    </w:p>
    <w:p w14:paraId="3D6EEFDC" w14:textId="77777777" w:rsidR="00C53CE5" w:rsidRDefault="00CC009D">
      <w:pPr>
        <w:ind w:firstLineChars="200" w:firstLine="420"/>
        <w:rPr>
          <w:rFonts w:ascii="宋体" w:hAnsi="宋体" w:cs="宋体"/>
          <w:lang w:eastAsia="zh-Hans"/>
        </w:rPr>
      </w:pPr>
      <w:r>
        <w:rPr>
          <w:rFonts w:ascii="宋体" w:hAnsi="宋体" w:cs="宋体" w:hint="eastAsia"/>
          <w:lang w:eastAsia="zh-Hans"/>
        </w:rPr>
        <w:t>物业服务合同备案</w:t>
      </w:r>
    </w:p>
    <w:p w14:paraId="63F4952D" w14:textId="77777777" w:rsidR="00C53CE5" w:rsidRDefault="00CC009D">
      <w:pPr>
        <w:ind w:firstLineChars="200" w:firstLine="420"/>
        <w:rPr>
          <w:rFonts w:ascii="宋体" w:hAnsi="宋体" w:cs="宋体"/>
          <w:lang w:eastAsia="zh-Hans"/>
        </w:rPr>
      </w:pPr>
      <w:r>
        <w:rPr>
          <w:rFonts w:ascii="宋体" w:hAnsi="宋体" w:cs="宋体" w:hint="eastAsia"/>
          <w:lang w:eastAsia="zh-Hans"/>
        </w:rPr>
        <w:t>商户资料建档</w:t>
      </w:r>
    </w:p>
    <w:p w14:paraId="390BB96A" w14:textId="77777777" w:rsidR="00C53CE5" w:rsidRDefault="00CC009D">
      <w:pPr>
        <w:ind w:firstLineChars="200" w:firstLine="420"/>
        <w:rPr>
          <w:rFonts w:ascii="宋体" w:hAnsi="宋体" w:cs="宋体"/>
          <w:lang w:eastAsia="zh-Hans"/>
        </w:rPr>
      </w:pPr>
      <w:r>
        <w:rPr>
          <w:rFonts w:ascii="宋体" w:hAnsi="宋体" w:cs="宋体" w:hint="eastAsia"/>
          <w:lang w:eastAsia="zh-Hans"/>
        </w:rPr>
        <w:t>项目资料建档</w:t>
      </w:r>
    </w:p>
    <w:p w14:paraId="11D4D7B9" w14:textId="77777777" w:rsidR="00C53CE5" w:rsidRDefault="00CC009D">
      <w:pPr>
        <w:ind w:firstLineChars="200" w:firstLine="420"/>
        <w:rPr>
          <w:rFonts w:ascii="宋体" w:hAnsi="宋体" w:cs="宋体"/>
        </w:rPr>
      </w:pPr>
      <w:r>
        <w:rPr>
          <w:rFonts w:ascii="宋体" w:hAnsi="宋体" w:cs="宋体" w:hint="eastAsia"/>
        </w:rPr>
        <w:t>第二部分：开业物业服务方案及运营期管理</w:t>
      </w:r>
    </w:p>
    <w:p w14:paraId="2D64A13C" w14:textId="77777777" w:rsidR="00C53CE5" w:rsidRDefault="00CC009D">
      <w:pPr>
        <w:ind w:firstLineChars="200" w:firstLine="420"/>
        <w:rPr>
          <w:rFonts w:ascii="宋体" w:hAnsi="宋体" w:cs="宋体"/>
        </w:rPr>
      </w:pPr>
      <w:r>
        <w:rPr>
          <w:rFonts w:ascii="宋体" w:hAnsi="宋体" w:cs="宋体" w:hint="eastAsia"/>
        </w:rPr>
        <w:t>1</w:t>
      </w:r>
      <w:r>
        <w:rPr>
          <w:rFonts w:ascii="宋体" w:hAnsi="宋体" w:cs="宋体" w:hint="eastAsia"/>
        </w:rPr>
        <w:t>、开业活动保障方案</w:t>
      </w:r>
    </w:p>
    <w:p w14:paraId="088A4A26" w14:textId="77777777" w:rsidR="00C53CE5" w:rsidRDefault="00CC009D">
      <w:pPr>
        <w:ind w:firstLineChars="200" w:firstLine="420"/>
        <w:rPr>
          <w:rFonts w:ascii="宋体" w:hAnsi="宋体" w:cs="宋体"/>
        </w:rPr>
      </w:pPr>
      <w:r>
        <w:rPr>
          <w:rFonts w:ascii="宋体" w:hAnsi="宋体" w:cs="宋体" w:hint="eastAsia"/>
        </w:rPr>
        <w:t>开业前消防应急演习</w:t>
      </w:r>
    </w:p>
    <w:p w14:paraId="3C4B54FE" w14:textId="77777777" w:rsidR="00C53CE5" w:rsidRDefault="00CC009D">
      <w:pPr>
        <w:ind w:firstLineChars="200" w:firstLine="420"/>
        <w:rPr>
          <w:rFonts w:ascii="宋体" w:hAnsi="宋体" w:cs="宋体"/>
        </w:rPr>
      </w:pPr>
      <w:r>
        <w:rPr>
          <w:rFonts w:ascii="宋体" w:hAnsi="宋体" w:cs="宋体" w:hint="eastAsia"/>
        </w:rPr>
        <w:t>开业活动安全保障方案</w:t>
      </w:r>
    </w:p>
    <w:p w14:paraId="31086F2A" w14:textId="77777777" w:rsidR="00C53CE5" w:rsidRDefault="00CC009D">
      <w:pPr>
        <w:ind w:firstLineChars="200" w:firstLine="420"/>
        <w:rPr>
          <w:rFonts w:ascii="宋体" w:hAnsi="宋体" w:cs="宋体"/>
        </w:rPr>
      </w:pPr>
      <w:r>
        <w:rPr>
          <w:rFonts w:ascii="宋体" w:hAnsi="宋体" w:cs="宋体" w:hint="eastAsia"/>
        </w:rPr>
        <w:t>开业期间环境卫生保障方案</w:t>
      </w:r>
    </w:p>
    <w:p w14:paraId="2B9D5E66" w14:textId="77777777" w:rsidR="00C53CE5" w:rsidRDefault="00CC009D">
      <w:pPr>
        <w:ind w:firstLineChars="200" w:firstLine="420"/>
        <w:rPr>
          <w:rFonts w:ascii="宋体" w:hAnsi="宋体" w:cs="宋体"/>
        </w:rPr>
      </w:pPr>
      <w:r>
        <w:rPr>
          <w:rFonts w:ascii="宋体" w:hAnsi="宋体" w:cs="宋体" w:hint="eastAsia"/>
        </w:rPr>
        <w:t>突发事件处理方案</w:t>
      </w:r>
    </w:p>
    <w:p w14:paraId="4F3B351D" w14:textId="77777777" w:rsidR="00C53CE5" w:rsidRDefault="00CC009D">
      <w:pPr>
        <w:ind w:firstLineChars="200" w:firstLine="420"/>
        <w:rPr>
          <w:rFonts w:ascii="宋体" w:hAnsi="宋体" w:cs="宋体"/>
        </w:rPr>
      </w:pPr>
      <w:r>
        <w:rPr>
          <w:rFonts w:ascii="宋体" w:hAnsi="宋体" w:cs="宋体" w:hint="eastAsia"/>
        </w:rPr>
        <w:t>后勤服务保障方案</w:t>
      </w:r>
    </w:p>
    <w:p w14:paraId="2D716D02" w14:textId="77777777" w:rsidR="00C53CE5" w:rsidRDefault="00CC009D">
      <w:pPr>
        <w:ind w:firstLineChars="200" w:firstLine="420"/>
        <w:rPr>
          <w:rFonts w:ascii="宋体" w:hAnsi="宋体" w:cs="宋体"/>
        </w:rPr>
      </w:pPr>
      <w:r>
        <w:rPr>
          <w:rFonts w:ascii="宋体" w:hAnsi="宋体" w:cs="宋体" w:hint="eastAsia"/>
        </w:rPr>
        <w:t>2</w:t>
      </w:r>
      <w:r>
        <w:rPr>
          <w:rFonts w:ascii="宋体" w:hAnsi="宋体" w:cs="宋体" w:hint="eastAsia"/>
        </w:rPr>
        <w:t>、运营期管理</w:t>
      </w:r>
    </w:p>
    <w:p w14:paraId="736FA689" w14:textId="77777777" w:rsidR="00C53CE5" w:rsidRDefault="00CC009D">
      <w:pPr>
        <w:ind w:firstLineChars="200" w:firstLine="420"/>
        <w:rPr>
          <w:rFonts w:ascii="宋体" w:hAnsi="宋体" w:cs="宋体"/>
        </w:rPr>
      </w:pPr>
      <w:r>
        <w:rPr>
          <w:rFonts w:ascii="宋体" w:hAnsi="宋体" w:cs="宋体" w:hint="eastAsia"/>
        </w:rPr>
        <w:t>项目遗留问题清单整理汇总</w:t>
      </w:r>
    </w:p>
    <w:p w14:paraId="1D54DA8B" w14:textId="77777777" w:rsidR="00C53CE5" w:rsidRDefault="00CC009D">
      <w:pPr>
        <w:ind w:firstLineChars="200" w:firstLine="420"/>
        <w:rPr>
          <w:rFonts w:ascii="宋体" w:hAnsi="宋体" w:cs="宋体"/>
        </w:rPr>
      </w:pPr>
      <w:r>
        <w:rPr>
          <w:rFonts w:ascii="宋体" w:hAnsi="宋体" w:cs="宋体" w:hint="eastAsia"/>
        </w:rPr>
        <w:t>日常物业服务方案</w:t>
      </w:r>
    </w:p>
    <w:p w14:paraId="5B50DB3D" w14:textId="77777777" w:rsidR="00C53CE5" w:rsidRDefault="00CC009D">
      <w:pPr>
        <w:ind w:firstLineChars="200" w:firstLine="420"/>
        <w:rPr>
          <w:rFonts w:ascii="宋体" w:hAnsi="宋体" w:cs="宋体"/>
        </w:rPr>
      </w:pPr>
      <w:r>
        <w:rPr>
          <w:rFonts w:ascii="宋体" w:hAnsi="宋体" w:cs="宋体" w:hint="eastAsia"/>
        </w:rPr>
        <w:t>能耗管理</w:t>
      </w:r>
    </w:p>
    <w:p w14:paraId="47F79DB5" w14:textId="77777777" w:rsidR="00C53CE5" w:rsidRDefault="00CC009D">
      <w:pPr>
        <w:ind w:firstLineChars="200" w:firstLine="420"/>
        <w:rPr>
          <w:rFonts w:ascii="宋体" w:hAnsi="宋体" w:cs="宋体"/>
        </w:rPr>
      </w:pPr>
      <w:r>
        <w:rPr>
          <w:rFonts w:ascii="宋体" w:hAnsi="宋体" w:cs="宋体" w:hint="eastAsia"/>
        </w:rPr>
        <w:t>设备设施管理</w:t>
      </w:r>
    </w:p>
    <w:p w14:paraId="016A0DD6" w14:textId="77777777" w:rsidR="00C53CE5" w:rsidRDefault="00CC009D">
      <w:pPr>
        <w:ind w:firstLineChars="200" w:firstLine="420"/>
        <w:rPr>
          <w:rFonts w:ascii="宋体" w:hAnsi="宋体" w:cs="宋体"/>
        </w:rPr>
      </w:pPr>
      <w:r>
        <w:rPr>
          <w:rFonts w:ascii="宋体" w:hAnsi="宋体" w:cs="宋体" w:hint="eastAsia"/>
        </w:rPr>
        <w:t>消防安全管理</w:t>
      </w:r>
    </w:p>
    <w:p w14:paraId="5CA17F7E" w14:textId="77777777" w:rsidR="00C53CE5" w:rsidRDefault="00CC009D">
      <w:pPr>
        <w:ind w:firstLineChars="200" w:firstLine="420"/>
        <w:rPr>
          <w:rFonts w:ascii="宋体" w:hAnsi="宋体" w:cs="宋体"/>
        </w:rPr>
      </w:pPr>
      <w:r>
        <w:rPr>
          <w:rFonts w:ascii="宋体" w:hAnsi="宋体" w:cs="宋体" w:hint="eastAsia"/>
        </w:rPr>
        <w:t>环境管理</w:t>
      </w:r>
    </w:p>
    <w:p w14:paraId="3AA4D9D2" w14:textId="77777777" w:rsidR="00C53CE5" w:rsidRDefault="00CC009D">
      <w:pPr>
        <w:ind w:firstLineChars="200" w:firstLine="420"/>
        <w:rPr>
          <w:rFonts w:ascii="宋体" w:hAnsi="宋体" w:cs="宋体"/>
        </w:rPr>
      </w:pPr>
      <w:r>
        <w:rPr>
          <w:rFonts w:ascii="宋体" w:hAnsi="宋体" w:cs="宋体" w:hint="eastAsia"/>
        </w:rPr>
        <w:t>档案管理</w:t>
      </w:r>
    </w:p>
    <w:p w14:paraId="61451272" w14:textId="77777777" w:rsidR="00C53CE5" w:rsidRDefault="00CC009D">
      <w:pPr>
        <w:ind w:firstLineChars="200" w:firstLine="420"/>
        <w:rPr>
          <w:rFonts w:ascii="宋体" w:hAnsi="宋体" w:cs="宋体"/>
        </w:rPr>
      </w:pPr>
      <w:r>
        <w:rPr>
          <w:rFonts w:ascii="宋体" w:hAnsi="宋体" w:cs="宋体" w:hint="eastAsia"/>
        </w:rPr>
        <w:t>3</w:t>
      </w:r>
      <w:r>
        <w:rPr>
          <w:rFonts w:ascii="宋体" w:hAnsi="宋体" w:cs="宋体" w:hint="eastAsia"/>
        </w:rPr>
        <w:t>、专业服务要求</w:t>
      </w:r>
    </w:p>
    <w:p w14:paraId="31E1925B" w14:textId="77777777" w:rsidR="00C53CE5" w:rsidRDefault="00CC009D">
      <w:pPr>
        <w:ind w:firstLineChars="200" w:firstLine="420"/>
        <w:rPr>
          <w:rFonts w:ascii="宋体" w:hAnsi="宋体" w:cs="宋体"/>
        </w:rPr>
      </w:pPr>
      <w:r>
        <w:rPr>
          <w:rFonts w:ascii="宋体" w:hAnsi="宋体" w:cs="宋体" w:hint="eastAsia"/>
        </w:rPr>
        <w:lastRenderedPageBreak/>
        <w:t>【一】环境卫生与保洁管理</w:t>
      </w:r>
    </w:p>
    <w:p w14:paraId="35B878F6"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）每天至少</w:t>
      </w:r>
      <w:r>
        <w:rPr>
          <w:rFonts w:ascii="宋体" w:hAnsi="宋体" w:cs="宋体" w:hint="eastAsia"/>
        </w:rPr>
        <w:t>2</w:t>
      </w:r>
      <w:r>
        <w:rPr>
          <w:rFonts w:ascii="宋体" w:hAnsi="宋体" w:cs="宋体" w:hint="eastAsia"/>
        </w:rPr>
        <w:t>次清扫、拖抹公共部分。门厅每天用水拖抹</w:t>
      </w:r>
      <w:r>
        <w:rPr>
          <w:rFonts w:ascii="宋体" w:hAnsi="宋体" w:cs="宋体" w:hint="eastAsia"/>
        </w:rPr>
        <w:t>1</w:t>
      </w:r>
      <w:r>
        <w:rPr>
          <w:rFonts w:ascii="宋体" w:hAnsi="宋体" w:cs="宋体" w:hint="eastAsia"/>
        </w:rPr>
        <w:t>次，雨天随脏随抹；对人员走动频繁之地，进行不间断巡回保洁。要求做到地面干净、保持材料本色，无明显灰尘、污渍和杂物，无积水。发现杂物、废弃物立即清理。特殊情况或特殊时期要每天</w:t>
      </w:r>
      <w:r>
        <w:rPr>
          <w:rFonts w:ascii="宋体" w:hAnsi="宋体" w:cs="宋体" w:hint="eastAsia"/>
        </w:rPr>
        <w:t>1</w:t>
      </w:r>
      <w:r>
        <w:rPr>
          <w:rFonts w:ascii="宋体" w:hAnsi="宋体" w:cs="宋体" w:hint="eastAsia"/>
        </w:rPr>
        <w:t>次消毒。</w:t>
      </w:r>
    </w:p>
    <w:p w14:paraId="01054F49"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）区域内垃圾实行袋装化，在各公共部位设立公共</w:t>
      </w:r>
      <w:r>
        <w:rPr>
          <w:rFonts w:ascii="宋体" w:hAnsi="宋体" w:cs="宋体" w:hint="eastAsia"/>
        </w:rPr>
        <w:t>垃圾箱，在露天公共部位设立杂物箱，由专人分类、清运、处理（包括联系环卫部门运出处理）。</w:t>
      </w:r>
    </w:p>
    <w:p w14:paraId="43BF55CC"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）及时清扫服务区域地面积水、垃圾、烟头、枯叶等，使保持干净、无杂物、无积水等。</w:t>
      </w:r>
    </w:p>
    <w:p w14:paraId="1E4B4862"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）对垃圾筒每天清洁或清洗</w:t>
      </w:r>
      <w:r>
        <w:rPr>
          <w:rFonts w:ascii="宋体" w:hAnsi="宋体" w:cs="宋体" w:hint="eastAsia"/>
        </w:rPr>
        <w:t>1</w:t>
      </w:r>
      <w:r>
        <w:rPr>
          <w:rFonts w:ascii="宋体" w:hAnsi="宋体" w:cs="宋体" w:hint="eastAsia"/>
        </w:rPr>
        <w:t>次，室外地面至少每周进行</w:t>
      </w:r>
      <w:r>
        <w:rPr>
          <w:rFonts w:ascii="宋体" w:hAnsi="宋体" w:cs="宋体" w:hint="eastAsia"/>
        </w:rPr>
        <w:t>1</w:t>
      </w:r>
      <w:r>
        <w:rPr>
          <w:rFonts w:ascii="宋体" w:hAnsi="宋体" w:cs="宋体" w:hint="eastAsia"/>
        </w:rPr>
        <w:t>次高压冲洗。</w:t>
      </w:r>
    </w:p>
    <w:p w14:paraId="49248B4D"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）每天至少</w:t>
      </w:r>
      <w:r>
        <w:rPr>
          <w:rFonts w:ascii="宋体" w:hAnsi="宋体" w:cs="宋体" w:hint="eastAsia"/>
        </w:rPr>
        <w:t>1</w:t>
      </w:r>
      <w:r>
        <w:rPr>
          <w:rFonts w:ascii="宋体" w:hAnsi="宋体" w:cs="宋体" w:hint="eastAsia"/>
        </w:rPr>
        <w:t>次对公共设备、设施的表面进行清洁、抹净处理，保持洁净。每天擦净、抹净各办公室、会议室、接待室、文件柜等家具。门窗、梯间内、楼梯扶手、灯饰、栏杆、指示牌等无污渍及明显灰尘。每月至少</w:t>
      </w:r>
      <w:r>
        <w:rPr>
          <w:rFonts w:ascii="宋体" w:hAnsi="宋体" w:cs="宋体" w:hint="eastAsia"/>
        </w:rPr>
        <w:t>1</w:t>
      </w:r>
      <w:r>
        <w:rPr>
          <w:rFonts w:ascii="宋体" w:hAnsi="宋体" w:cs="宋体" w:hint="eastAsia"/>
        </w:rPr>
        <w:t>次用水冲洗所有石材地面、沥青路等。</w:t>
      </w:r>
    </w:p>
    <w:p w14:paraId="1A00EF8D"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清洗及保洁各公共区域洗手间、更换卫生纸、洗手液、洁瓷精。厕所内无臭无味，目视地面、坑位、小便池、洗手盆干净，无尿迹、痰迹和其它污迹，无茶渣、烟头、纸巾、果皮等垃圾存在，特殊情况需按实际加强消毒频次；相关消耗品由乙方提供。</w:t>
      </w:r>
    </w:p>
    <w:p w14:paraId="30F2C140"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7</w:t>
      </w:r>
      <w:r>
        <w:rPr>
          <w:rFonts w:ascii="宋体" w:hAnsi="宋体" w:cs="宋体" w:hint="eastAsia"/>
        </w:rPr>
        <w:t>）每周至少</w:t>
      </w:r>
      <w:r>
        <w:rPr>
          <w:rFonts w:ascii="宋体" w:hAnsi="宋体" w:cs="宋体" w:hint="eastAsia"/>
        </w:rPr>
        <w:t>1</w:t>
      </w:r>
      <w:r>
        <w:rPr>
          <w:rFonts w:ascii="宋体" w:hAnsi="宋体" w:cs="宋体" w:hint="eastAsia"/>
        </w:rPr>
        <w:t>次检查并清扫建筑天台、设备机房等部门。</w:t>
      </w:r>
    </w:p>
    <w:p w14:paraId="6BEC8399"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8</w:t>
      </w:r>
      <w:r>
        <w:rPr>
          <w:rFonts w:ascii="宋体" w:hAnsi="宋体" w:cs="宋体" w:hint="eastAsia"/>
        </w:rPr>
        <w:t>）作业时应小心执扫，控制扬尘，避让客户，不溅污行人及住户衣物，避免妨碍行人和车辆正常行驶。</w:t>
      </w:r>
    </w:p>
    <w:p w14:paraId="6B816C21" w14:textId="77777777" w:rsidR="00C53CE5" w:rsidRDefault="00CC009D">
      <w:pPr>
        <w:ind w:firstLineChars="200" w:firstLine="420"/>
        <w:rPr>
          <w:rFonts w:ascii="宋体" w:hAnsi="宋体" w:cs="宋体"/>
        </w:rPr>
      </w:pPr>
      <w:r>
        <w:rPr>
          <w:rFonts w:ascii="宋体" w:hAnsi="宋体" w:cs="宋体" w:hint="eastAsia"/>
        </w:rPr>
        <w:t xml:space="preserve">    </w:t>
      </w:r>
      <w:r>
        <w:rPr>
          <w:rFonts w:ascii="宋体" w:hAnsi="宋体" w:cs="宋体" w:hint="eastAsia"/>
        </w:rPr>
        <w:t>（</w:t>
      </w:r>
      <w:r>
        <w:rPr>
          <w:rFonts w:ascii="宋体" w:hAnsi="宋体" w:cs="宋体" w:hint="eastAsia"/>
        </w:rPr>
        <w:t>9</w:t>
      </w:r>
      <w:r>
        <w:rPr>
          <w:rFonts w:ascii="宋体" w:hAnsi="宋体" w:cs="宋体" w:hint="eastAsia"/>
        </w:rPr>
        <w:t>）每周对项目进行</w:t>
      </w:r>
      <w:r>
        <w:rPr>
          <w:rFonts w:ascii="宋体" w:hAnsi="宋体" w:cs="宋体" w:hint="eastAsia"/>
        </w:rPr>
        <w:t>1</w:t>
      </w:r>
      <w:r>
        <w:rPr>
          <w:rFonts w:ascii="宋体" w:hAnsi="宋体" w:cs="宋体" w:hint="eastAsia"/>
        </w:rPr>
        <w:t>次消杀，提前</w:t>
      </w:r>
      <w:r>
        <w:rPr>
          <w:rFonts w:ascii="宋体" w:hAnsi="宋体" w:cs="宋体" w:hint="eastAsia"/>
        </w:rPr>
        <w:t>1</w:t>
      </w:r>
      <w:r>
        <w:rPr>
          <w:rFonts w:ascii="宋体" w:hAnsi="宋体" w:cs="宋体" w:hint="eastAsia"/>
        </w:rPr>
        <w:t>天通知甲方及商户。</w:t>
      </w:r>
    </w:p>
    <w:p w14:paraId="5F1E2F63" w14:textId="77777777" w:rsidR="00C53CE5" w:rsidRDefault="00CC009D">
      <w:pPr>
        <w:ind w:firstLineChars="200" w:firstLine="420"/>
        <w:rPr>
          <w:rFonts w:ascii="宋体" w:hAnsi="宋体" w:cs="宋体"/>
        </w:rPr>
      </w:pPr>
      <w:r>
        <w:rPr>
          <w:rFonts w:ascii="宋体" w:hAnsi="宋体" w:cs="宋体" w:hint="eastAsia"/>
        </w:rPr>
        <w:t>【二】垃圾清运、处理</w:t>
      </w:r>
    </w:p>
    <w:p w14:paraId="240CDD7B"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）垃圾清运、处理分为：生活垃圾（有机、无机、有害垃圾）清运处理、督促装修垃圾清运处理和废纸及可再生废物的回收。所有垃圾清运处理应符合广东省及省内各地有关法律、法规规定。</w:t>
      </w:r>
    </w:p>
    <w:p w14:paraId="1C997C78"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）垃圾清运、处理的范围分为：日常办公垃圾、日常生活垃圾、日常厨余垃圾、建筑垃圾、公共部位上通道、园林、道路、垃圾房清洁等之综合垃圾。</w:t>
      </w:r>
    </w:p>
    <w:p w14:paraId="4748D7B1"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）垃圾清运、处理工作分为：收集项目红线区域内垃圾，并更换垃圾袋，每天至少</w:t>
      </w:r>
      <w:r>
        <w:rPr>
          <w:rFonts w:ascii="宋体" w:hAnsi="宋体" w:cs="宋体" w:hint="eastAsia"/>
        </w:rPr>
        <w:t>1</w:t>
      </w:r>
      <w:r>
        <w:rPr>
          <w:rFonts w:ascii="宋体" w:hAnsi="宋体" w:cs="宋体" w:hint="eastAsia"/>
        </w:rPr>
        <w:t>次清洁垃圾筒。每天定时清运、处理不少于</w:t>
      </w:r>
      <w:r>
        <w:rPr>
          <w:rFonts w:ascii="宋体" w:hAnsi="宋体" w:cs="宋体" w:hint="eastAsia"/>
        </w:rPr>
        <w:t>2</w:t>
      </w:r>
      <w:r>
        <w:rPr>
          <w:rFonts w:ascii="宋体" w:hAnsi="宋体" w:cs="宋体" w:hint="eastAsia"/>
        </w:rPr>
        <w:t>次。将物业项目内所有桶内垃圾清理干净封好胶袋口。</w:t>
      </w:r>
    </w:p>
    <w:p w14:paraId="508781CF"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）洁具、垃圾收集容器和运输工</w:t>
      </w:r>
      <w:r>
        <w:rPr>
          <w:rFonts w:ascii="宋体" w:hAnsi="宋体" w:cs="宋体" w:hint="eastAsia"/>
        </w:rPr>
        <w:t>具：洁具、容器和运输工具要标识清楚，及时回收，定点摆放，保持洁净。扫帚、拖把、垃圾铲等洁具随用随清洗；运输用大垃圾桶、手推车或机动车每天清洗一次，容器和工具完好率为</w:t>
      </w:r>
      <w:r>
        <w:rPr>
          <w:rFonts w:ascii="宋体" w:hAnsi="宋体" w:cs="宋体" w:hint="eastAsia"/>
        </w:rPr>
        <w:t>90</w:t>
      </w:r>
      <w:r>
        <w:rPr>
          <w:rFonts w:ascii="宋体" w:hAnsi="宋体" w:cs="宋体" w:hint="eastAsia"/>
        </w:rPr>
        <w:t>％以上。</w:t>
      </w:r>
    </w:p>
    <w:p w14:paraId="798BBA3D" w14:textId="77777777" w:rsidR="00C53CE5" w:rsidRDefault="00CC009D">
      <w:pPr>
        <w:ind w:firstLineChars="200" w:firstLine="420"/>
        <w:rPr>
          <w:rFonts w:ascii="宋体" w:hAnsi="宋体" w:cs="宋体"/>
        </w:rPr>
      </w:pPr>
      <w:r>
        <w:rPr>
          <w:rFonts w:ascii="宋体" w:hAnsi="宋体" w:cs="宋体" w:hint="eastAsia"/>
        </w:rPr>
        <w:lastRenderedPageBreak/>
        <w:t>（</w:t>
      </w:r>
      <w:r>
        <w:rPr>
          <w:rFonts w:ascii="宋体" w:hAnsi="宋体" w:cs="宋体" w:hint="eastAsia"/>
        </w:rPr>
        <w:t>5</w:t>
      </w:r>
      <w:r>
        <w:rPr>
          <w:rFonts w:ascii="宋体" w:hAnsi="宋体" w:cs="宋体" w:hint="eastAsia"/>
        </w:rPr>
        <w:t>）果皮箱随满随掏，垃圾无爆满落地，周边无散落垃圾，无陈旧垃圾，无垃圾堆积。箱体经常擦拭、清洗，保持干净整洁，无异味、无旧污迹，无污水漫溢，箱桶周边地面整洁，无蝇、无臭。垃圾不外溢，周边无垃圾散落，无蝇、无臭、无残留或堆积垃圾。</w:t>
      </w:r>
    </w:p>
    <w:p w14:paraId="0074A06A" w14:textId="77777777" w:rsidR="00C53CE5" w:rsidRDefault="00CC009D">
      <w:pPr>
        <w:ind w:firstLineChars="200" w:firstLine="420"/>
        <w:rPr>
          <w:rFonts w:ascii="宋体" w:hAnsi="宋体" w:cs="宋体"/>
        </w:rPr>
      </w:pPr>
      <w:r>
        <w:rPr>
          <w:rFonts w:ascii="宋体" w:hAnsi="宋体" w:cs="宋体" w:hint="eastAsia"/>
        </w:rPr>
        <w:t xml:space="preserve">    </w:t>
      </w:r>
      <w:r>
        <w:rPr>
          <w:rFonts w:ascii="宋体" w:hAnsi="宋体" w:cs="宋体" w:hint="eastAsia"/>
        </w:rPr>
        <w:t>【三】污水及化粪池管理</w:t>
      </w:r>
    </w:p>
    <w:p w14:paraId="153AA581"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）项目区域内污水、废水、雨水管道保持畅通。</w:t>
      </w:r>
    </w:p>
    <w:p w14:paraId="05EBF2AD"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）为保持污水管通畅</w:t>
      </w:r>
      <w:r>
        <w:rPr>
          <w:rFonts w:ascii="宋体" w:hAnsi="宋体" w:cs="宋体" w:hint="eastAsia"/>
        </w:rPr>
        <w:t>，技术与保洁员每月联合对排水沟检查疏通</w:t>
      </w:r>
      <w:r>
        <w:rPr>
          <w:rFonts w:ascii="宋体" w:hAnsi="宋体" w:cs="宋体" w:hint="eastAsia"/>
        </w:rPr>
        <w:t>1</w:t>
      </w:r>
      <w:r>
        <w:rPr>
          <w:rFonts w:ascii="宋体" w:hAnsi="宋体" w:cs="宋体" w:hint="eastAsia"/>
        </w:rPr>
        <w:t>次（含明沟、暗沟）。</w:t>
      </w:r>
    </w:p>
    <w:p w14:paraId="47C9874A"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）保持化粪池工作正常，每月检查</w:t>
      </w:r>
      <w:r>
        <w:rPr>
          <w:rFonts w:ascii="宋体" w:hAnsi="宋体" w:cs="宋体" w:hint="eastAsia"/>
        </w:rPr>
        <w:t>1</w:t>
      </w:r>
      <w:r>
        <w:rPr>
          <w:rFonts w:ascii="宋体" w:hAnsi="宋体" w:cs="宋体" w:hint="eastAsia"/>
        </w:rPr>
        <w:t>次，每半年清掏</w:t>
      </w:r>
      <w:r>
        <w:rPr>
          <w:rFonts w:ascii="宋体" w:hAnsi="宋体" w:cs="宋体" w:hint="eastAsia"/>
        </w:rPr>
        <w:t>1</w:t>
      </w:r>
      <w:r>
        <w:rPr>
          <w:rFonts w:ascii="宋体" w:hAnsi="宋体" w:cs="宋体" w:hint="eastAsia"/>
        </w:rPr>
        <w:t>次，发现异常及时清掏。</w:t>
      </w:r>
    </w:p>
    <w:p w14:paraId="1957F911" w14:textId="77777777" w:rsidR="00C53CE5" w:rsidRDefault="00CC009D">
      <w:pPr>
        <w:ind w:firstLineChars="200" w:firstLine="420"/>
        <w:rPr>
          <w:rFonts w:ascii="宋体" w:hAnsi="宋体" w:cs="宋体"/>
        </w:rPr>
      </w:pPr>
      <w:r>
        <w:rPr>
          <w:rFonts w:ascii="宋体" w:hAnsi="宋体" w:cs="宋体" w:hint="eastAsia"/>
        </w:rPr>
        <w:t>【四】秩序管理服务</w:t>
      </w:r>
    </w:p>
    <w:p w14:paraId="5EFAAE6E"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）全天候负责管辖区域红线范围内建筑物、商户门窗、公共区域通道、楼梯、各楼层</w:t>
      </w:r>
      <w:r>
        <w:rPr>
          <w:rFonts w:ascii="宋体" w:hAnsi="宋体" w:cs="宋体" w:hint="eastAsia"/>
        </w:rPr>
        <w:t>/</w:t>
      </w:r>
      <w:r>
        <w:rPr>
          <w:rFonts w:ascii="宋体" w:hAnsi="宋体" w:cs="宋体" w:hint="eastAsia"/>
        </w:rPr>
        <w:t>区域内办公室及公共走道交通及</w:t>
      </w:r>
      <w:r>
        <w:rPr>
          <w:rFonts w:ascii="宋体" w:hAnsi="宋体" w:cs="宋体" w:hint="eastAsia"/>
        </w:rPr>
        <w:t>24</w:t>
      </w:r>
      <w:r>
        <w:rPr>
          <w:rFonts w:ascii="宋体" w:hAnsi="宋体" w:cs="宋体" w:hint="eastAsia"/>
        </w:rPr>
        <w:t>小时（可选：办公时间）巡逻、值勤。</w:t>
      </w:r>
    </w:p>
    <w:p w14:paraId="5202A713"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）积极配合公安部门工作，制定或完善监控室及消防安全管理制度。</w:t>
      </w:r>
    </w:p>
    <w:p w14:paraId="4AD05A12"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）积极配合甲方集团公司、管理公司等检查工作事项落实。</w:t>
      </w:r>
    </w:p>
    <w:p w14:paraId="361C3A08"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）执行当地公安部门关于物业区域范围内的安全保卫工作方针、政策和有关条例。认真做</w:t>
      </w:r>
      <w:r>
        <w:rPr>
          <w:rFonts w:ascii="宋体" w:hAnsi="宋体" w:cs="宋体" w:hint="eastAsia"/>
        </w:rPr>
        <w:t>好各种应急预案，并报备甲方审查。遇恶劣天气（如台风、雷雨、酷暑和极潮湿等）或突发事件须及时出示警告牌，并记录和保护相关资料，尽量降低损失。</w:t>
      </w:r>
    </w:p>
    <w:p w14:paraId="73EB2868"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）及时制止物业管理区域内的不文明及违法行为。</w:t>
      </w:r>
    </w:p>
    <w:p w14:paraId="1F7A2661"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）每天至少</w:t>
      </w:r>
      <w:r>
        <w:rPr>
          <w:rFonts w:ascii="宋体" w:hAnsi="宋体" w:cs="宋体" w:hint="eastAsia"/>
        </w:rPr>
        <w:t>1</w:t>
      </w:r>
      <w:r>
        <w:rPr>
          <w:rFonts w:ascii="宋体" w:hAnsi="宋体" w:cs="宋体" w:hint="eastAsia"/>
        </w:rPr>
        <w:t>次对电气设备、开关、线路和照明灯具等进行检查。</w:t>
      </w:r>
    </w:p>
    <w:p w14:paraId="2C1F0FD0"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7</w:t>
      </w:r>
      <w:r>
        <w:rPr>
          <w:rFonts w:ascii="宋体" w:hAnsi="宋体" w:cs="宋体" w:hint="eastAsia"/>
        </w:rPr>
        <w:t>）建立防火制度和安全操作等制度。每半年开展防盗、防火宣传。</w:t>
      </w:r>
    </w:p>
    <w:p w14:paraId="3EAE575C"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8</w:t>
      </w:r>
      <w:r>
        <w:rPr>
          <w:rFonts w:ascii="宋体" w:hAnsi="宋体" w:cs="宋体" w:hint="eastAsia"/>
        </w:rPr>
        <w:t>）巡逻范围包括区域的公共区域、绿地带、设备用房和各办公楼（区域）及甲方指定场所。</w:t>
      </w:r>
    </w:p>
    <w:p w14:paraId="415A321F"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9</w:t>
      </w:r>
      <w:r>
        <w:rPr>
          <w:rFonts w:ascii="宋体" w:hAnsi="宋体" w:cs="宋体" w:hint="eastAsia"/>
        </w:rPr>
        <w:t>）处理各种突发事件。严重事件及时报警。</w:t>
      </w:r>
    </w:p>
    <w:p w14:paraId="3C41B6F7"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10</w:t>
      </w:r>
      <w:r>
        <w:rPr>
          <w:rFonts w:ascii="宋体" w:hAnsi="宋体" w:cs="宋体" w:hint="eastAsia"/>
        </w:rPr>
        <w:t>）定期巡视消防器材和设备，及时通知指定有关人员负责保养、维</w:t>
      </w:r>
      <w:r>
        <w:rPr>
          <w:rFonts w:ascii="宋体" w:hAnsi="宋体" w:cs="宋体" w:hint="eastAsia"/>
        </w:rPr>
        <w:t>修和管理。</w:t>
      </w:r>
    </w:p>
    <w:p w14:paraId="4014E431" w14:textId="77777777" w:rsidR="00C53CE5" w:rsidRDefault="00CC009D">
      <w:pPr>
        <w:ind w:firstLineChars="200" w:firstLine="420"/>
        <w:rPr>
          <w:rFonts w:ascii="宋体" w:hAnsi="宋体" w:cs="宋体"/>
        </w:rPr>
      </w:pPr>
      <w:r>
        <w:rPr>
          <w:rFonts w:ascii="宋体" w:hAnsi="宋体" w:cs="宋体" w:hint="eastAsia"/>
        </w:rPr>
        <w:t>【五】车辆管理</w:t>
      </w:r>
    </w:p>
    <w:p w14:paraId="7C830A0F"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）制定停车场使用条例，停车管理规定。或执行甲方制定的外来车辆管理规定。</w:t>
      </w:r>
    </w:p>
    <w:p w14:paraId="4A25CE9F" w14:textId="77777777" w:rsidR="00C53CE5" w:rsidRDefault="00CC009D">
      <w:pPr>
        <w:ind w:leftChars="200" w:left="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）按照甲方需求，完成停车场日常收费管理工作，并每日与做好账目与财务对接；</w:t>
      </w:r>
    </w:p>
    <w:p w14:paraId="27747644"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）监督车辆停放规范、整齐、分类、安全。制止车辆在行车通道、消防通道及非停车位上停车。</w:t>
      </w:r>
    </w:p>
    <w:p w14:paraId="39E9D3A3" w14:textId="77777777" w:rsidR="00C53CE5" w:rsidRDefault="00CC009D">
      <w:pPr>
        <w:ind w:firstLineChars="200" w:firstLine="420"/>
        <w:rPr>
          <w:rFonts w:ascii="宋体" w:hAnsi="宋体" w:cs="宋体"/>
        </w:rPr>
      </w:pPr>
      <w:r>
        <w:rPr>
          <w:rFonts w:ascii="宋体" w:hAnsi="宋体" w:cs="宋体" w:hint="eastAsia"/>
        </w:rPr>
        <w:t>【六】建筑、设备、设施维修、养护、管理</w:t>
      </w:r>
    </w:p>
    <w:p w14:paraId="5A68F240"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）办公、公共区域、房屋地面、屋顶、门窗、楼梯、通风道等日常养护维修。</w:t>
      </w:r>
    </w:p>
    <w:p w14:paraId="07225985"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）大修、装修的施工管理配合与相应水电使用管理与安全管理。</w:t>
      </w:r>
    </w:p>
    <w:p w14:paraId="4BD0F5BE"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）公共设备维护、保养的范围包括但不限于：视频监控、消防监控、弱电机房、电梯机房、电梯、消防泵房、配电房、柴发房、给排水、复盖管理区域范围内所有建筑物设</w:t>
      </w:r>
      <w:r>
        <w:rPr>
          <w:rFonts w:ascii="宋体" w:hAnsi="宋体" w:cs="宋体" w:hint="eastAsia"/>
        </w:rPr>
        <w:lastRenderedPageBreak/>
        <w:t>施、房屋本体。特种设备设施必须有专业资质单位进行维护保养，其从业人员须符合国家、广东省以及当地相关要求。</w:t>
      </w:r>
    </w:p>
    <w:p w14:paraId="2A705D3B"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给排水、供水系统：建立正常用水、供水、排水管理制度并根据实际使用情况制订年度设备、设施管理、维修保养计划及总体节能计划。节约用水，防止冒、滴、漏，或大面积跑水事故的发生。保持供水系统的正常运转；其中消防泵启动每月不少于</w:t>
      </w:r>
      <w:r>
        <w:rPr>
          <w:rFonts w:ascii="宋体" w:hAnsi="宋体" w:cs="宋体" w:hint="eastAsia"/>
        </w:rPr>
        <w:t>4</w:t>
      </w:r>
      <w:r>
        <w:rPr>
          <w:rFonts w:ascii="宋体" w:hAnsi="宋体" w:cs="宋体" w:hint="eastAsia"/>
        </w:rPr>
        <w:t>次，保持水池容量符合要求。</w:t>
      </w:r>
      <w:r>
        <w:rPr>
          <w:rFonts w:ascii="宋体" w:hAnsi="宋体" w:cs="宋体" w:hint="eastAsia"/>
        </w:rPr>
        <w:t>每周检修维护供水系统管路、阀门、水表，保证其正常运转。保证排水系统的正常运转，防止阻塞。遇停水应预先通知甲方及受影响商户，并向发出通知单。</w:t>
      </w:r>
    </w:p>
    <w:p w14:paraId="33B566CB"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机电、照明及自动化系统管理：对项目供电系统高、低压电器设备、明装置等设备正常运行使用，进行日常管理和养护维修并根据实际使用情况制订年度总体节能计划。建立严格的配送电运行制度和电气维修制度。供电和维修人员持证上岗。保证</w:t>
      </w:r>
      <w:r>
        <w:rPr>
          <w:rFonts w:ascii="宋体" w:hAnsi="宋体" w:cs="宋体" w:hint="eastAsia"/>
        </w:rPr>
        <w:t>24</w:t>
      </w:r>
      <w:r>
        <w:rPr>
          <w:rFonts w:ascii="宋体" w:hAnsi="宋体" w:cs="宋体" w:hint="eastAsia"/>
        </w:rPr>
        <w:t>小时有人员值班，做到发现故障、及时排除。保证公共使用的照明、指示、显示灯完好；遇停电限电预先通知甲方及商户，并向发出通知单。对临时施工工程有用电管</w:t>
      </w:r>
      <w:r>
        <w:rPr>
          <w:rFonts w:ascii="宋体" w:hAnsi="宋体" w:cs="宋体" w:hint="eastAsia"/>
        </w:rPr>
        <w:t>理措施。发生特殊情况，如火灾、地震、水灾时，及时切断电源，确保项目范围内所有公共及专用照明灯管灯泡完好，发现损坏，及时调换，确保喇叭等广播设备的正常使用及维修保养工作。</w:t>
      </w:r>
    </w:p>
    <w:p w14:paraId="513542BA" w14:textId="77777777" w:rsidR="00C53CE5" w:rsidRDefault="00CC009D">
      <w:pPr>
        <w:ind w:firstLineChars="200" w:firstLine="420"/>
        <w:rPr>
          <w:rFonts w:ascii="宋体" w:hAnsi="宋体" w:cs="宋体"/>
        </w:rPr>
      </w:pPr>
      <w:r>
        <w:rPr>
          <w:rFonts w:ascii="宋体" w:hAnsi="宋体" w:cs="宋体" w:hint="eastAsia"/>
        </w:rPr>
        <w:t xml:space="preserve">    </w:t>
      </w:r>
      <w:r>
        <w:rPr>
          <w:rFonts w:ascii="宋体" w:hAnsi="宋体" w:cs="宋体" w:hint="eastAsia"/>
        </w:rPr>
        <w:t>（</w:t>
      </w:r>
      <w:r>
        <w:rPr>
          <w:rFonts w:ascii="宋体" w:hAnsi="宋体" w:cs="宋体" w:hint="eastAsia"/>
        </w:rPr>
        <w:t>6</w:t>
      </w:r>
      <w:r>
        <w:rPr>
          <w:rFonts w:ascii="宋体" w:hAnsi="宋体" w:cs="宋体" w:hint="eastAsia"/>
        </w:rPr>
        <w:t>）按照甲方需求，每月按时抄水电表，并按照要求完成统计。</w:t>
      </w:r>
    </w:p>
    <w:p w14:paraId="034DB044" w14:textId="77777777" w:rsidR="00C53CE5" w:rsidRDefault="00CC009D">
      <w:pPr>
        <w:ind w:firstLineChars="200" w:firstLine="420"/>
        <w:rPr>
          <w:rFonts w:ascii="宋体" w:hAnsi="宋体" w:cs="宋体"/>
        </w:rPr>
      </w:pPr>
      <w:r>
        <w:rPr>
          <w:rFonts w:ascii="宋体" w:hAnsi="宋体" w:cs="宋体" w:hint="eastAsia"/>
        </w:rPr>
        <w:t xml:space="preserve">    </w:t>
      </w:r>
      <w:r>
        <w:rPr>
          <w:rFonts w:ascii="宋体" w:hAnsi="宋体" w:cs="宋体" w:hint="eastAsia"/>
        </w:rPr>
        <w:t>（</w:t>
      </w:r>
      <w:r>
        <w:rPr>
          <w:rFonts w:ascii="宋体" w:hAnsi="宋体" w:cs="宋体" w:hint="eastAsia"/>
        </w:rPr>
        <w:t>7</w:t>
      </w:r>
      <w:r>
        <w:rPr>
          <w:rFonts w:ascii="宋体" w:hAnsi="宋体" w:cs="宋体" w:hint="eastAsia"/>
        </w:rPr>
        <w:t>）按照甲方需求，对项目临时装修进行日常安全管理（水电、切割、电焊、高孔作业等）、图纸把关及监管是否按图施工。</w:t>
      </w:r>
    </w:p>
    <w:p w14:paraId="566FDA3F" w14:textId="77777777" w:rsidR="00C53CE5" w:rsidRDefault="00CC009D">
      <w:pPr>
        <w:ind w:firstLineChars="200" w:firstLine="420"/>
        <w:rPr>
          <w:rFonts w:ascii="宋体" w:hAnsi="宋体" w:cs="宋体"/>
        </w:rPr>
      </w:pPr>
      <w:r>
        <w:rPr>
          <w:rFonts w:ascii="宋体" w:hAnsi="宋体" w:cs="宋体" w:hint="eastAsia"/>
        </w:rPr>
        <w:t>【七】人员进驻、管理及其他服务要求</w:t>
      </w:r>
    </w:p>
    <w:p w14:paraId="1C148FEA"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）进驻管理：详细审阅、熟悉所有项目管理区域的设计图纸，并从物业管理及用户角度对物业管理提出专业管理意见、改进方案</w:t>
      </w:r>
      <w:r>
        <w:rPr>
          <w:rFonts w:ascii="宋体" w:hAnsi="宋体" w:cs="宋体" w:hint="eastAsia"/>
        </w:rPr>
        <w:t>。迅速熟悉项目管理区域机电设备系统、楼宇</w:t>
      </w:r>
      <w:r>
        <w:rPr>
          <w:rFonts w:ascii="宋体" w:hAnsi="宋体" w:cs="宋体" w:hint="eastAsia"/>
        </w:rPr>
        <w:t>/</w:t>
      </w:r>
      <w:r>
        <w:rPr>
          <w:rFonts w:ascii="宋体" w:hAnsi="宋体" w:cs="宋体" w:hint="eastAsia"/>
        </w:rPr>
        <w:t>场地智能化管理系统、网络系统、</w:t>
      </w:r>
      <w:r>
        <w:rPr>
          <w:rFonts w:ascii="宋体" w:hAnsi="宋体" w:cs="宋体" w:hint="eastAsia"/>
        </w:rPr>
        <w:t>IT</w:t>
      </w:r>
      <w:r>
        <w:rPr>
          <w:rFonts w:ascii="宋体" w:hAnsi="宋体" w:cs="宋体" w:hint="eastAsia"/>
        </w:rPr>
        <w:t>基础设施的性能、规格、造型、布置提出专业管理意见和建议。对业主提供的图纸、资料、档案等提出专业意见和建议。提供</w:t>
      </w:r>
      <w:r>
        <w:rPr>
          <w:rFonts w:ascii="宋体" w:hAnsi="宋体" w:cs="宋体" w:hint="eastAsia"/>
        </w:rPr>
        <w:t>24</w:t>
      </w:r>
      <w:r>
        <w:rPr>
          <w:rFonts w:ascii="宋体" w:hAnsi="宋体" w:cs="宋体" w:hint="eastAsia"/>
        </w:rPr>
        <w:t>小时热线，响应业主反应的紧急要求。</w:t>
      </w:r>
    </w:p>
    <w:p w14:paraId="5BE1B323"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档案管理：建立管理人员人事档案和各类行政文件、合同的存档工作。健全所有建筑物、公用设施、设备的图纸资料，及时增加修改资料。建立设备、设施、保安、保洁、车辆等日常运作管理档案。所有资料及管理资料分为图、档、卡、册四类，安放于防火、防潮、防蛀之专用档案箱</w:t>
      </w:r>
      <w:r>
        <w:rPr>
          <w:rFonts w:ascii="宋体" w:hAnsi="宋体" w:cs="宋体" w:hint="eastAsia"/>
        </w:rPr>
        <w:t>/</w:t>
      </w:r>
      <w:r>
        <w:rPr>
          <w:rFonts w:ascii="宋体" w:hAnsi="宋体" w:cs="宋体" w:hint="eastAsia"/>
        </w:rPr>
        <w:t>盒</w:t>
      </w:r>
      <w:r>
        <w:rPr>
          <w:rFonts w:ascii="宋体" w:hAnsi="宋体" w:cs="宋体" w:hint="eastAsia"/>
        </w:rPr>
        <w:t>/</w:t>
      </w:r>
      <w:r>
        <w:rPr>
          <w:rFonts w:ascii="宋体" w:hAnsi="宋体" w:cs="宋体" w:hint="eastAsia"/>
        </w:rPr>
        <w:t>柜内。</w:t>
      </w:r>
    </w:p>
    <w:p w14:paraId="7CA22937"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）会议、特殊</w:t>
      </w:r>
      <w:r>
        <w:rPr>
          <w:rFonts w:ascii="宋体" w:hAnsi="宋体" w:cs="宋体" w:hint="eastAsia"/>
        </w:rPr>
        <w:t>活动服务：为在项目内举办的各类会议、活动提供服务。会场布置、引导服务等。会议</w:t>
      </w:r>
      <w:r>
        <w:rPr>
          <w:rFonts w:ascii="宋体" w:hAnsi="宋体" w:cs="宋体" w:hint="eastAsia"/>
        </w:rPr>
        <w:t>/</w:t>
      </w:r>
      <w:r>
        <w:rPr>
          <w:rFonts w:ascii="宋体" w:hAnsi="宋体" w:cs="宋体" w:hint="eastAsia"/>
        </w:rPr>
        <w:t>活动期间开水供应及相关服务。会议</w:t>
      </w:r>
      <w:r>
        <w:rPr>
          <w:rFonts w:ascii="宋体" w:hAnsi="宋体" w:cs="宋体" w:hint="eastAsia"/>
        </w:rPr>
        <w:t>/</w:t>
      </w:r>
      <w:r>
        <w:rPr>
          <w:rFonts w:ascii="宋体" w:hAnsi="宋体" w:cs="宋体" w:hint="eastAsia"/>
        </w:rPr>
        <w:t>活动后会场整理、保洁服务。</w:t>
      </w:r>
    </w:p>
    <w:p w14:paraId="74142B92"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公共关系管理：主动联系本区域范围内水、电、气的供应、管理部门和环卫、公安等部门，建立联系和应急协调机制。主动联系本区域范围内公共设备制造供应商，了解设备大修、维护情况，建立良好关系和应急协调机制。</w:t>
      </w:r>
    </w:p>
    <w:p w14:paraId="44D88556" w14:textId="77777777" w:rsidR="00C53CE5" w:rsidRDefault="00CC009D">
      <w:pPr>
        <w:ind w:firstLineChars="200" w:firstLine="420"/>
        <w:rPr>
          <w:rFonts w:ascii="宋体" w:hAnsi="宋体" w:cs="宋体"/>
        </w:rPr>
      </w:pPr>
      <w:r>
        <w:rPr>
          <w:rFonts w:ascii="宋体" w:hAnsi="宋体" w:cs="宋体" w:hint="eastAsia"/>
        </w:rPr>
        <w:t>【八】专业服务</w:t>
      </w:r>
    </w:p>
    <w:p w14:paraId="4180137A" w14:textId="77777777" w:rsidR="00C53CE5" w:rsidRDefault="00CC009D">
      <w:pPr>
        <w:ind w:firstLineChars="200" w:firstLine="420"/>
        <w:rPr>
          <w:rFonts w:ascii="宋体" w:hAnsi="宋体" w:cs="宋体"/>
        </w:rPr>
      </w:pPr>
      <w:r>
        <w:rPr>
          <w:rFonts w:ascii="宋体" w:hAnsi="宋体" w:cs="宋体" w:hint="eastAsia"/>
        </w:rPr>
        <w:lastRenderedPageBreak/>
        <w:t>（</w:t>
      </w:r>
      <w:r>
        <w:rPr>
          <w:rFonts w:ascii="宋体" w:hAnsi="宋体" w:cs="宋体" w:hint="eastAsia"/>
        </w:rPr>
        <w:t>1</w:t>
      </w:r>
      <w:r>
        <w:rPr>
          <w:rFonts w:ascii="宋体" w:hAnsi="宋体" w:cs="宋体" w:hint="eastAsia"/>
        </w:rPr>
        <w:t>）高空外墙清洁：对区域内建筑物外立面进行清洗、清洁，每年至少</w:t>
      </w:r>
      <w:r>
        <w:rPr>
          <w:rFonts w:ascii="宋体" w:hAnsi="宋体" w:cs="宋体" w:hint="eastAsia"/>
        </w:rPr>
        <w:t>1</w:t>
      </w:r>
      <w:r>
        <w:rPr>
          <w:rFonts w:ascii="宋体" w:hAnsi="宋体" w:cs="宋体" w:hint="eastAsia"/>
        </w:rPr>
        <w:t>次。做好高空清洁人员的安全保障措施，清洗区域下方划出隔离区域，提醒过路行人车辆，避免造</w:t>
      </w:r>
      <w:r>
        <w:rPr>
          <w:rFonts w:ascii="宋体" w:hAnsi="宋体" w:cs="宋体" w:hint="eastAsia"/>
        </w:rPr>
        <w:t>成危险。高空作业人员需有高空作业资格证。</w:t>
      </w:r>
    </w:p>
    <w:p w14:paraId="697803FD"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）专业除四害服务：根据相关等级提供对应的专业防制、管理、规划服务。除一般“四害”防治外，还提供如蚁、蚤、虱、蜱、螨等其他有害生物的预防和控制。按气候及环境变化除四害，每月不少于</w:t>
      </w:r>
      <w:r>
        <w:rPr>
          <w:rFonts w:ascii="宋体" w:hAnsi="宋体" w:cs="宋体" w:hint="eastAsia"/>
        </w:rPr>
        <w:t>2</w:t>
      </w:r>
      <w:r>
        <w:rPr>
          <w:rFonts w:ascii="宋体" w:hAnsi="宋体" w:cs="宋体" w:hint="eastAsia"/>
        </w:rPr>
        <w:t>次。使用符合国家标准的消毒、杀虫害等药剂进行环保消杀工作。</w:t>
      </w:r>
    </w:p>
    <w:p w14:paraId="3C3DE47E" w14:textId="77777777" w:rsidR="00C53CE5" w:rsidRDefault="00CC009D">
      <w:pPr>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）消防系统专业维保服务：在一般维保的基础上，对消防系统进行更换消耗品</w:t>
      </w:r>
      <w:r>
        <w:rPr>
          <w:rFonts w:ascii="宋体" w:hAnsi="宋体" w:cs="宋体" w:hint="eastAsia"/>
        </w:rPr>
        <w:t>/</w:t>
      </w:r>
      <w:r>
        <w:rPr>
          <w:rFonts w:ascii="宋体" w:hAnsi="宋体" w:cs="宋体" w:hint="eastAsia"/>
        </w:rPr>
        <w:t>易耗品</w:t>
      </w:r>
      <w:r>
        <w:rPr>
          <w:rFonts w:ascii="宋体" w:hAnsi="宋体" w:cs="宋体" w:hint="eastAsia"/>
        </w:rPr>
        <w:t>/</w:t>
      </w:r>
      <w:r>
        <w:rPr>
          <w:rFonts w:ascii="宋体" w:hAnsi="宋体" w:cs="宋体" w:hint="eastAsia"/>
        </w:rPr>
        <w:t>零配件等专业维保服务。在需要替换零配件的维修工作中，应以不高于市场价的优惠价格向厂家或其他合法渠道获取相关零配件。</w:t>
      </w:r>
    </w:p>
    <w:p w14:paraId="2D73789C" w14:textId="77777777" w:rsidR="00C53CE5" w:rsidRDefault="00CC009D">
      <w:pPr>
        <w:ind w:firstLineChars="200" w:firstLine="420"/>
      </w:pPr>
      <w:r>
        <w:rPr>
          <w:rFonts w:ascii="宋体" w:hAnsi="宋体" w:cs="宋体" w:hint="eastAsia"/>
        </w:rPr>
        <w:t>（</w:t>
      </w:r>
      <w:r>
        <w:rPr>
          <w:rFonts w:ascii="宋体" w:hAnsi="宋体" w:cs="宋体" w:hint="eastAsia"/>
        </w:rPr>
        <w:t>4</w:t>
      </w:r>
      <w:r>
        <w:rPr>
          <w:rFonts w:ascii="宋体" w:hAnsi="宋体" w:cs="宋体" w:hint="eastAsia"/>
        </w:rPr>
        <w:t>）劳务派遣：根据甲方要求依</w:t>
      </w:r>
      <w:r>
        <w:rPr>
          <w:rFonts w:ascii="宋体" w:hAnsi="宋体" w:cs="宋体" w:hint="eastAsia"/>
        </w:rPr>
        <w:t>法提供各种物业管理相关约定服务。</w:t>
      </w:r>
    </w:p>
    <w:p w14:paraId="41E6D369" w14:textId="77777777" w:rsidR="00C53CE5" w:rsidRDefault="00CC009D">
      <w:pPr>
        <w:pStyle w:val="4"/>
        <w:ind w:firstLineChars="200" w:firstLine="420"/>
        <w:rPr>
          <w:b w:val="0"/>
          <w:bCs w:val="0"/>
          <w:sz w:val="21"/>
          <w:szCs w:val="21"/>
        </w:rPr>
      </w:pPr>
      <w:bookmarkStart w:id="102" w:name="_Toc26932"/>
      <w:r>
        <w:rPr>
          <w:rFonts w:hint="eastAsia"/>
          <w:b w:val="0"/>
          <w:bCs w:val="0"/>
          <w:sz w:val="21"/>
          <w:szCs w:val="21"/>
        </w:rPr>
        <w:t>（三）物业服务标准</w:t>
      </w:r>
      <w:bookmarkEnd w:id="102"/>
    </w:p>
    <w:p w14:paraId="4F493BB6" w14:textId="77777777" w:rsidR="00C53CE5" w:rsidRDefault="00CC009D">
      <w:pPr>
        <w:adjustRightInd/>
        <w:ind w:firstLineChars="200" w:firstLine="420"/>
        <w:rPr>
          <w:rFonts w:ascii="宋体" w:hAnsi="宋体" w:cs="宋体"/>
          <w:szCs w:val="21"/>
        </w:rPr>
      </w:pPr>
      <w:r>
        <w:rPr>
          <w:rFonts w:ascii="宋体" w:hAnsi="宋体" w:cs="宋体" w:hint="eastAsia"/>
          <w:szCs w:val="21"/>
        </w:rPr>
        <w:t>物业管理质量指标及服务标准应不低于下表。</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7292"/>
      </w:tblGrid>
      <w:tr w:rsidR="00C53CE5" w14:paraId="75E2F912" w14:textId="77777777">
        <w:trPr>
          <w:trHeight w:val="708"/>
          <w:jc w:val="center"/>
        </w:trPr>
        <w:tc>
          <w:tcPr>
            <w:tcW w:w="1579" w:type="dxa"/>
            <w:tcBorders>
              <w:top w:val="single" w:sz="4" w:space="0" w:color="auto"/>
              <w:left w:val="single" w:sz="4" w:space="0" w:color="auto"/>
              <w:bottom w:val="single" w:sz="4" w:space="0" w:color="auto"/>
              <w:right w:val="single" w:sz="4" w:space="0" w:color="auto"/>
            </w:tcBorders>
            <w:vAlign w:val="center"/>
          </w:tcPr>
          <w:p w14:paraId="4784836B" w14:textId="77777777" w:rsidR="00C53CE5" w:rsidRDefault="00CC009D">
            <w:pPr>
              <w:jc w:val="center"/>
              <w:rPr>
                <w:rFonts w:ascii="宋体" w:hAnsi="宋体" w:cs="宋体"/>
                <w:szCs w:val="21"/>
              </w:rPr>
            </w:pPr>
            <w:r>
              <w:rPr>
                <w:rFonts w:ascii="宋体" w:hAnsi="宋体" w:cs="宋体" w:hint="eastAsia"/>
                <w:szCs w:val="21"/>
              </w:rPr>
              <w:t>项目</w:t>
            </w:r>
          </w:p>
        </w:tc>
        <w:tc>
          <w:tcPr>
            <w:tcW w:w="7292" w:type="dxa"/>
            <w:tcBorders>
              <w:top w:val="single" w:sz="4" w:space="0" w:color="auto"/>
              <w:left w:val="single" w:sz="4" w:space="0" w:color="auto"/>
              <w:bottom w:val="single" w:sz="4" w:space="0" w:color="auto"/>
              <w:right w:val="single" w:sz="4" w:space="0" w:color="auto"/>
            </w:tcBorders>
            <w:vAlign w:val="center"/>
          </w:tcPr>
          <w:p w14:paraId="41B27298" w14:textId="77777777" w:rsidR="00C53CE5" w:rsidRDefault="00CC009D">
            <w:pPr>
              <w:jc w:val="center"/>
              <w:rPr>
                <w:rFonts w:ascii="宋体" w:hAnsi="宋体" w:cs="宋体"/>
                <w:szCs w:val="21"/>
              </w:rPr>
            </w:pPr>
            <w:r>
              <w:rPr>
                <w:rFonts w:ascii="宋体" w:hAnsi="宋体" w:cs="宋体" w:hint="eastAsia"/>
                <w:szCs w:val="21"/>
              </w:rPr>
              <w:t>服务标准</w:t>
            </w:r>
          </w:p>
        </w:tc>
      </w:tr>
      <w:tr w:rsidR="00C53CE5" w14:paraId="20804AC0" w14:textId="77777777">
        <w:trPr>
          <w:trHeight w:val="285"/>
          <w:jc w:val="center"/>
        </w:trPr>
        <w:tc>
          <w:tcPr>
            <w:tcW w:w="1579" w:type="dxa"/>
            <w:tcBorders>
              <w:top w:val="single" w:sz="4" w:space="0" w:color="auto"/>
              <w:left w:val="single" w:sz="4" w:space="0" w:color="auto"/>
              <w:bottom w:val="single" w:sz="4" w:space="0" w:color="auto"/>
              <w:right w:val="single" w:sz="4" w:space="0" w:color="auto"/>
            </w:tcBorders>
            <w:vAlign w:val="center"/>
          </w:tcPr>
          <w:p w14:paraId="1F7A2F29" w14:textId="77777777" w:rsidR="00C53CE5" w:rsidRDefault="00CC009D">
            <w:pPr>
              <w:jc w:val="center"/>
              <w:rPr>
                <w:rFonts w:ascii="宋体" w:hAnsi="宋体" w:cs="宋体"/>
                <w:szCs w:val="21"/>
              </w:rPr>
            </w:pPr>
            <w:r>
              <w:rPr>
                <w:rFonts w:ascii="宋体" w:hAnsi="宋体" w:cs="宋体" w:hint="eastAsia"/>
                <w:szCs w:val="21"/>
              </w:rPr>
              <w:t>基础管理</w:t>
            </w:r>
          </w:p>
        </w:tc>
        <w:tc>
          <w:tcPr>
            <w:tcW w:w="7292" w:type="dxa"/>
            <w:tcBorders>
              <w:top w:val="single" w:sz="4" w:space="0" w:color="auto"/>
              <w:left w:val="single" w:sz="4" w:space="0" w:color="auto"/>
              <w:bottom w:val="single" w:sz="4" w:space="0" w:color="auto"/>
              <w:right w:val="single" w:sz="4" w:space="0" w:color="auto"/>
            </w:tcBorders>
            <w:vAlign w:val="center"/>
          </w:tcPr>
          <w:p w14:paraId="2D70090B" w14:textId="77777777" w:rsidR="00C53CE5" w:rsidRDefault="00CC009D">
            <w:pPr>
              <w:rPr>
                <w:rFonts w:ascii="宋体" w:hAnsi="宋体" w:cs="宋体"/>
                <w:szCs w:val="21"/>
              </w:rPr>
            </w:pPr>
            <w:r>
              <w:rPr>
                <w:rFonts w:ascii="宋体" w:hAnsi="宋体" w:cs="宋体" w:hint="eastAsia"/>
                <w:szCs w:val="21"/>
              </w:rPr>
              <w:t>1.</w:t>
            </w:r>
            <w:r>
              <w:rPr>
                <w:rFonts w:ascii="宋体" w:hAnsi="宋体" w:cs="宋体" w:hint="eastAsia"/>
                <w:szCs w:val="21"/>
              </w:rPr>
              <w:t>建立健全物业管理的各项制度、岗位工作标准，并制定具体的落实实施措施和考核办法。</w:t>
            </w:r>
          </w:p>
          <w:p w14:paraId="3E17B9F9" w14:textId="77777777" w:rsidR="00C53CE5" w:rsidRDefault="00CC009D">
            <w:pPr>
              <w:rPr>
                <w:rFonts w:ascii="宋体" w:hAnsi="宋体" w:cs="宋体"/>
                <w:szCs w:val="21"/>
              </w:rPr>
            </w:pPr>
            <w:r>
              <w:rPr>
                <w:rFonts w:ascii="宋体" w:hAnsi="宋体" w:cs="宋体" w:hint="eastAsia"/>
                <w:szCs w:val="21"/>
              </w:rPr>
              <w:t>2.</w:t>
            </w:r>
            <w:r>
              <w:rPr>
                <w:rFonts w:ascii="宋体" w:hAnsi="宋体" w:cs="宋体" w:hint="eastAsia"/>
                <w:szCs w:val="21"/>
              </w:rPr>
              <w:t>管理人员及技术人员持证上岗；员工统一着装，佩戴明显标志，作风严谨；注意言行文明，服务细致、热情。</w:t>
            </w:r>
          </w:p>
          <w:p w14:paraId="2F464A2B" w14:textId="77777777" w:rsidR="00C53CE5" w:rsidRDefault="00CC009D">
            <w:pPr>
              <w:rPr>
                <w:rFonts w:ascii="宋体" w:hAnsi="宋体" w:cs="宋体"/>
                <w:szCs w:val="21"/>
              </w:rPr>
            </w:pPr>
            <w:r>
              <w:rPr>
                <w:rFonts w:ascii="宋体" w:hAnsi="宋体" w:cs="宋体" w:hint="eastAsia"/>
                <w:szCs w:val="21"/>
              </w:rPr>
              <w:t>3.</w:t>
            </w:r>
            <w:r>
              <w:rPr>
                <w:rFonts w:ascii="宋体" w:hAnsi="宋体" w:cs="宋体" w:hint="eastAsia"/>
                <w:szCs w:val="21"/>
              </w:rPr>
              <w:t>应用计算机、智能化设备等现代化管理手段提高管理效率。</w:t>
            </w:r>
          </w:p>
          <w:p w14:paraId="36981CC1" w14:textId="77777777" w:rsidR="00C53CE5" w:rsidRDefault="00CC009D">
            <w:pPr>
              <w:rPr>
                <w:rFonts w:ascii="宋体" w:hAnsi="宋体" w:cs="宋体"/>
                <w:szCs w:val="21"/>
              </w:rPr>
            </w:pPr>
            <w:r>
              <w:rPr>
                <w:rFonts w:ascii="宋体" w:hAnsi="宋体" w:cs="宋体" w:hint="eastAsia"/>
                <w:szCs w:val="21"/>
              </w:rPr>
              <w:t>4.</w:t>
            </w:r>
            <w:r>
              <w:rPr>
                <w:rFonts w:ascii="宋体" w:hAnsi="宋体" w:cs="宋体" w:hint="eastAsia"/>
                <w:szCs w:val="21"/>
              </w:rPr>
              <w:t>在收费、财务管理、税收等方面严格执行有关规定。</w:t>
            </w:r>
          </w:p>
          <w:p w14:paraId="0493D662" w14:textId="77777777" w:rsidR="00C53CE5" w:rsidRDefault="00CC009D">
            <w:pPr>
              <w:rPr>
                <w:rFonts w:ascii="宋体" w:hAnsi="宋体" w:cs="宋体"/>
                <w:szCs w:val="21"/>
              </w:rPr>
            </w:pPr>
            <w:r>
              <w:rPr>
                <w:rFonts w:ascii="宋体" w:hAnsi="宋体" w:cs="宋体" w:hint="eastAsia"/>
                <w:szCs w:val="21"/>
              </w:rPr>
              <w:t xml:space="preserve">5. </w:t>
            </w:r>
            <w:r>
              <w:rPr>
                <w:rFonts w:ascii="宋体" w:hAnsi="宋体" w:cs="宋体" w:hint="eastAsia"/>
                <w:szCs w:val="21"/>
              </w:rPr>
              <w:t>物业管理档案资料齐全、分类成册、管理完善、查阅方便。</w:t>
            </w:r>
          </w:p>
          <w:p w14:paraId="36941EE8" w14:textId="77777777" w:rsidR="00C53CE5" w:rsidRDefault="00CC009D">
            <w:pPr>
              <w:rPr>
                <w:rFonts w:ascii="宋体" w:hAnsi="宋体" w:cs="宋体"/>
                <w:szCs w:val="21"/>
              </w:rPr>
            </w:pPr>
            <w:r>
              <w:rPr>
                <w:rFonts w:ascii="宋体" w:hAnsi="宋体" w:cs="宋体" w:hint="eastAsia"/>
                <w:szCs w:val="21"/>
              </w:rPr>
              <w:t>6.</w:t>
            </w:r>
            <w:r>
              <w:rPr>
                <w:rFonts w:ascii="宋体" w:hAnsi="宋体" w:cs="宋体" w:hint="eastAsia"/>
                <w:szCs w:val="21"/>
              </w:rPr>
              <w:t>建立</w:t>
            </w:r>
            <w:r>
              <w:rPr>
                <w:rFonts w:ascii="宋体" w:hAnsi="宋体" w:cs="宋体" w:hint="eastAsia"/>
                <w:szCs w:val="21"/>
              </w:rPr>
              <w:t>24</w:t>
            </w:r>
            <w:r>
              <w:rPr>
                <w:rFonts w:ascii="宋体" w:hAnsi="宋体" w:cs="宋体" w:hint="eastAsia"/>
                <w:szCs w:val="21"/>
              </w:rPr>
              <w:t>小时值班制度，设立服务电话，接受物业使用人报修、求助、建议、问询、投诉等各类信息的收集和反馈，记录相关事件并及时处理，建立回访制度。</w:t>
            </w:r>
          </w:p>
          <w:p w14:paraId="6B7271B0" w14:textId="77777777" w:rsidR="00C53CE5" w:rsidRDefault="00CC009D">
            <w:pPr>
              <w:rPr>
                <w:rFonts w:ascii="宋体" w:hAnsi="宋体" w:cs="宋体"/>
                <w:szCs w:val="21"/>
              </w:rPr>
            </w:pPr>
            <w:r>
              <w:rPr>
                <w:rFonts w:ascii="宋体" w:hAnsi="宋体" w:cs="宋体" w:hint="eastAsia"/>
                <w:szCs w:val="21"/>
              </w:rPr>
              <w:t>7.</w:t>
            </w:r>
            <w:r>
              <w:rPr>
                <w:rFonts w:ascii="宋体" w:hAnsi="宋体" w:cs="宋体" w:hint="eastAsia"/>
                <w:szCs w:val="21"/>
              </w:rPr>
              <w:t>建立并落实便民维修服务承诺制，领修、急修及时率</w:t>
            </w:r>
            <w:r>
              <w:rPr>
                <w:rFonts w:ascii="宋体" w:hAnsi="宋体" w:cs="宋体" w:hint="eastAsia"/>
                <w:szCs w:val="21"/>
              </w:rPr>
              <w:t>100%</w:t>
            </w:r>
            <w:r>
              <w:rPr>
                <w:rFonts w:ascii="宋体" w:hAnsi="宋体" w:cs="宋体" w:hint="eastAsia"/>
                <w:szCs w:val="21"/>
              </w:rPr>
              <w:t>，返修率不高于</w:t>
            </w:r>
            <w:r>
              <w:rPr>
                <w:rFonts w:ascii="宋体" w:hAnsi="宋体" w:cs="宋体" w:hint="eastAsia"/>
                <w:szCs w:val="21"/>
              </w:rPr>
              <w:t>1%</w:t>
            </w:r>
            <w:r>
              <w:rPr>
                <w:rFonts w:ascii="宋体" w:hAnsi="宋体" w:cs="宋体" w:hint="eastAsia"/>
                <w:szCs w:val="21"/>
              </w:rPr>
              <w:t>。</w:t>
            </w:r>
          </w:p>
        </w:tc>
      </w:tr>
      <w:tr w:rsidR="00C53CE5" w14:paraId="08CBB063" w14:textId="77777777">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74C06B1C" w14:textId="77777777" w:rsidR="00C53CE5" w:rsidRDefault="00CC009D">
            <w:pPr>
              <w:jc w:val="center"/>
              <w:rPr>
                <w:rFonts w:ascii="宋体" w:hAnsi="宋体" w:cs="宋体"/>
                <w:szCs w:val="21"/>
              </w:rPr>
            </w:pPr>
            <w:r>
              <w:rPr>
                <w:rFonts w:ascii="宋体" w:hAnsi="宋体" w:cs="宋体" w:hint="eastAsia"/>
                <w:szCs w:val="21"/>
              </w:rPr>
              <w:t>建筑本体公共部位日常养护维护</w:t>
            </w:r>
          </w:p>
        </w:tc>
        <w:tc>
          <w:tcPr>
            <w:tcW w:w="7292" w:type="dxa"/>
            <w:tcBorders>
              <w:top w:val="single" w:sz="4" w:space="0" w:color="auto"/>
              <w:left w:val="single" w:sz="4" w:space="0" w:color="auto"/>
              <w:bottom w:val="single" w:sz="4" w:space="0" w:color="auto"/>
              <w:right w:val="single" w:sz="4" w:space="0" w:color="auto"/>
            </w:tcBorders>
            <w:vAlign w:val="center"/>
          </w:tcPr>
          <w:p w14:paraId="14D9F654" w14:textId="77777777" w:rsidR="00C53CE5" w:rsidRDefault="00CC009D">
            <w:pPr>
              <w:rPr>
                <w:rFonts w:ascii="宋体" w:hAnsi="宋体" w:cs="宋体"/>
                <w:szCs w:val="21"/>
              </w:rPr>
            </w:pPr>
            <w:r>
              <w:rPr>
                <w:rFonts w:ascii="宋体" w:hAnsi="宋体" w:cs="宋体" w:hint="eastAsia"/>
                <w:szCs w:val="21"/>
              </w:rPr>
              <w:t>建筑本体公共部位（楼盖、屋顶、梁、柱、内外墙体和基础等承重结构部位、外面墙、楼梯间、走廊通道、门厅、设备机房、竖井、卫生间、车库等）的维修保养；确保项目、门、窗的完好和正常使用；及时完成各项零星维修任务，物料每月</w:t>
            </w:r>
            <w:r>
              <w:rPr>
                <w:rFonts w:ascii="宋体" w:hAnsi="宋体" w:cs="宋体" w:hint="eastAsia"/>
                <w:szCs w:val="21"/>
              </w:rPr>
              <w:t>1000</w:t>
            </w:r>
            <w:r>
              <w:rPr>
                <w:rFonts w:ascii="宋体" w:hAnsi="宋体" w:cs="宋体" w:hint="eastAsia"/>
                <w:szCs w:val="21"/>
              </w:rPr>
              <w:t>元内的、由物业提供，超出</w:t>
            </w:r>
            <w:r>
              <w:rPr>
                <w:rFonts w:ascii="宋体" w:hAnsi="宋体" w:cs="宋体" w:hint="eastAsia"/>
                <w:szCs w:val="21"/>
              </w:rPr>
              <w:t>1000</w:t>
            </w:r>
            <w:r>
              <w:rPr>
                <w:rFonts w:ascii="宋体" w:hAnsi="宋体" w:cs="宋体" w:hint="eastAsia"/>
                <w:szCs w:val="21"/>
              </w:rPr>
              <w:t>元的，向甲方申请，零星维修及时率</w:t>
            </w:r>
            <w:r>
              <w:rPr>
                <w:rFonts w:ascii="宋体" w:hAnsi="宋体" w:cs="宋体" w:hint="eastAsia"/>
                <w:szCs w:val="21"/>
              </w:rPr>
              <w:t>100%</w:t>
            </w:r>
            <w:r>
              <w:rPr>
                <w:rFonts w:ascii="宋体" w:hAnsi="宋体" w:cs="宋体" w:hint="eastAsia"/>
                <w:szCs w:val="21"/>
              </w:rPr>
              <w:t>。如甲方委托第三方进行维修的，中标人须配合甲方进行监督管理。</w:t>
            </w:r>
          </w:p>
        </w:tc>
      </w:tr>
      <w:tr w:rsidR="00C53CE5" w14:paraId="6D230A45" w14:textId="77777777">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093A7E77" w14:textId="77777777" w:rsidR="00C53CE5" w:rsidRDefault="00CC009D">
            <w:pPr>
              <w:jc w:val="center"/>
              <w:rPr>
                <w:rFonts w:ascii="宋体" w:hAnsi="宋体" w:cs="宋体"/>
                <w:szCs w:val="21"/>
              </w:rPr>
            </w:pPr>
            <w:r>
              <w:rPr>
                <w:rFonts w:ascii="宋体" w:hAnsi="宋体" w:cs="宋体" w:hint="eastAsia"/>
                <w:szCs w:val="21"/>
              </w:rPr>
              <w:t>室内场所日常</w:t>
            </w:r>
            <w:r>
              <w:rPr>
                <w:rFonts w:ascii="宋体" w:hAnsi="宋体" w:cs="宋体" w:hint="eastAsia"/>
                <w:szCs w:val="21"/>
              </w:rPr>
              <w:lastRenderedPageBreak/>
              <w:t>养护维护</w:t>
            </w:r>
          </w:p>
        </w:tc>
        <w:tc>
          <w:tcPr>
            <w:tcW w:w="7292" w:type="dxa"/>
            <w:tcBorders>
              <w:top w:val="single" w:sz="4" w:space="0" w:color="auto"/>
              <w:left w:val="single" w:sz="4" w:space="0" w:color="auto"/>
              <w:bottom w:val="single" w:sz="4" w:space="0" w:color="auto"/>
              <w:right w:val="single" w:sz="4" w:space="0" w:color="auto"/>
            </w:tcBorders>
            <w:vAlign w:val="center"/>
          </w:tcPr>
          <w:p w14:paraId="24124D0F" w14:textId="77777777" w:rsidR="00C53CE5" w:rsidRDefault="00CC009D">
            <w:pPr>
              <w:rPr>
                <w:rFonts w:ascii="宋体" w:hAnsi="宋体" w:cs="宋体"/>
                <w:szCs w:val="21"/>
              </w:rPr>
            </w:pPr>
            <w:r>
              <w:rPr>
                <w:rFonts w:ascii="宋体" w:hAnsi="宋体" w:cs="宋体" w:hint="eastAsia"/>
                <w:szCs w:val="21"/>
              </w:rPr>
              <w:lastRenderedPageBreak/>
              <w:t>项目办公室、资料室、会议室等的维修和养护；对不能正常使用的门、窗、</w:t>
            </w:r>
            <w:r>
              <w:rPr>
                <w:rFonts w:ascii="宋体" w:hAnsi="宋体" w:cs="宋体" w:hint="eastAsia"/>
                <w:szCs w:val="21"/>
              </w:rPr>
              <w:lastRenderedPageBreak/>
              <w:t>及其锁、把手及时维修和更换，物料每月</w:t>
            </w:r>
            <w:r>
              <w:rPr>
                <w:rFonts w:ascii="宋体" w:hAnsi="宋体" w:cs="宋体" w:hint="eastAsia"/>
                <w:szCs w:val="21"/>
              </w:rPr>
              <w:t>1000</w:t>
            </w:r>
            <w:r>
              <w:rPr>
                <w:rFonts w:ascii="宋体" w:hAnsi="宋体" w:cs="宋体" w:hint="eastAsia"/>
                <w:szCs w:val="21"/>
              </w:rPr>
              <w:t>元内的、由物业提供，超出</w:t>
            </w:r>
            <w:r>
              <w:rPr>
                <w:rFonts w:ascii="宋体" w:hAnsi="宋体" w:cs="宋体" w:hint="eastAsia"/>
                <w:szCs w:val="21"/>
              </w:rPr>
              <w:t>1000</w:t>
            </w:r>
            <w:r>
              <w:rPr>
                <w:rFonts w:ascii="宋体" w:hAnsi="宋体" w:cs="宋体" w:hint="eastAsia"/>
                <w:szCs w:val="21"/>
              </w:rPr>
              <w:t>元的，零星维修及时率</w:t>
            </w:r>
            <w:r>
              <w:rPr>
                <w:rFonts w:ascii="宋体" w:hAnsi="宋体" w:cs="宋体" w:hint="eastAsia"/>
                <w:szCs w:val="21"/>
              </w:rPr>
              <w:t>100%</w:t>
            </w:r>
            <w:r>
              <w:rPr>
                <w:rFonts w:ascii="宋体" w:hAnsi="宋体" w:cs="宋体" w:hint="eastAsia"/>
                <w:szCs w:val="21"/>
              </w:rPr>
              <w:t>。如甲方委托第三方进行维修的，中标人须配合甲方进行监督管理。</w:t>
            </w:r>
          </w:p>
        </w:tc>
      </w:tr>
      <w:tr w:rsidR="00C53CE5" w14:paraId="0841C14C" w14:textId="77777777">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744DE064" w14:textId="77777777" w:rsidR="00C53CE5" w:rsidRDefault="00CC009D">
            <w:pPr>
              <w:jc w:val="center"/>
              <w:rPr>
                <w:rFonts w:ascii="宋体" w:hAnsi="宋体" w:cs="宋体"/>
                <w:szCs w:val="21"/>
              </w:rPr>
            </w:pPr>
            <w:r>
              <w:rPr>
                <w:rFonts w:ascii="宋体" w:hAnsi="宋体" w:cs="宋体" w:hint="eastAsia"/>
                <w:szCs w:val="21"/>
              </w:rPr>
              <w:lastRenderedPageBreak/>
              <w:t>室外场地、道路、设施养护维修</w:t>
            </w:r>
          </w:p>
        </w:tc>
        <w:tc>
          <w:tcPr>
            <w:tcW w:w="7292" w:type="dxa"/>
            <w:tcBorders>
              <w:top w:val="single" w:sz="4" w:space="0" w:color="auto"/>
              <w:left w:val="single" w:sz="4" w:space="0" w:color="auto"/>
              <w:bottom w:val="single" w:sz="4" w:space="0" w:color="auto"/>
              <w:right w:val="single" w:sz="4" w:space="0" w:color="auto"/>
            </w:tcBorders>
            <w:vAlign w:val="center"/>
          </w:tcPr>
          <w:p w14:paraId="6AA648BF" w14:textId="77777777" w:rsidR="00C53CE5" w:rsidRDefault="00CC009D">
            <w:pPr>
              <w:rPr>
                <w:rFonts w:ascii="宋体" w:hAnsi="宋体" w:cs="宋体"/>
                <w:szCs w:val="21"/>
              </w:rPr>
            </w:pPr>
            <w:r>
              <w:rPr>
                <w:rFonts w:ascii="宋体" w:hAnsi="宋体" w:cs="宋体" w:hint="eastAsia"/>
                <w:szCs w:val="21"/>
              </w:rPr>
              <w:t>确保室外场地、道路、停车场、自行车棚、垃圾房、电动闸门等的完好和正常使用；及时完成各项零星维修任务，物料每月</w:t>
            </w:r>
            <w:r>
              <w:rPr>
                <w:rFonts w:ascii="宋体" w:hAnsi="宋体" w:cs="宋体" w:hint="eastAsia"/>
                <w:szCs w:val="21"/>
              </w:rPr>
              <w:t>1000</w:t>
            </w:r>
            <w:r>
              <w:rPr>
                <w:rFonts w:ascii="宋体" w:hAnsi="宋体" w:cs="宋体" w:hint="eastAsia"/>
                <w:szCs w:val="21"/>
              </w:rPr>
              <w:t>元内的、由物业提供，超出</w:t>
            </w:r>
            <w:r>
              <w:rPr>
                <w:rFonts w:ascii="宋体" w:hAnsi="宋体" w:cs="宋体" w:hint="eastAsia"/>
                <w:szCs w:val="21"/>
              </w:rPr>
              <w:t>1000</w:t>
            </w:r>
            <w:r>
              <w:rPr>
                <w:rFonts w:ascii="宋体" w:hAnsi="宋体" w:cs="宋体" w:hint="eastAsia"/>
                <w:szCs w:val="21"/>
              </w:rPr>
              <w:t>元的，零星维修及时率</w:t>
            </w:r>
            <w:r>
              <w:rPr>
                <w:rFonts w:ascii="宋体" w:hAnsi="宋体" w:cs="宋体" w:hint="eastAsia"/>
                <w:szCs w:val="21"/>
              </w:rPr>
              <w:t>100%</w:t>
            </w:r>
            <w:r>
              <w:rPr>
                <w:rFonts w:ascii="宋体" w:hAnsi="宋体" w:cs="宋体" w:hint="eastAsia"/>
                <w:szCs w:val="21"/>
              </w:rPr>
              <w:t>。如甲方委托第三方进行维修的，中标人须配合甲方进行监督管理。</w:t>
            </w:r>
          </w:p>
        </w:tc>
      </w:tr>
      <w:tr w:rsidR="00C53CE5" w14:paraId="63CEC884" w14:textId="77777777">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5DA14864" w14:textId="77777777" w:rsidR="00C53CE5" w:rsidRDefault="00CC009D">
            <w:pPr>
              <w:jc w:val="center"/>
              <w:rPr>
                <w:rFonts w:ascii="宋体" w:hAnsi="宋体" w:cs="宋体"/>
                <w:szCs w:val="21"/>
              </w:rPr>
            </w:pPr>
            <w:r>
              <w:rPr>
                <w:rFonts w:ascii="宋体" w:hAnsi="宋体" w:cs="宋体" w:hint="eastAsia"/>
                <w:szCs w:val="21"/>
              </w:rPr>
              <w:t>给排水设备运行管理</w:t>
            </w:r>
          </w:p>
        </w:tc>
        <w:tc>
          <w:tcPr>
            <w:tcW w:w="7292" w:type="dxa"/>
            <w:tcBorders>
              <w:top w:val="single" w:sz="4" w:space="0" w:color="auto"/>
              <w:left w:val="single" w:sz="4" w:space="0" w:color="auto"/>
              <w:bottom w:val="single" w:sz="4" w:space="0" w:color="auto"/>
              <w:right w:val="single" w:sz="4" w:space="0" w:color="auto"/>
            </w:tcBorders>
            <w:vAlign w:val="center"/>
          </w:tcPr>
          <w:p w14:paraId="0F62FE9F" w14:textId="77777777" w:rsidR="00C53CE5" w:rsidRDefault="00CC009D">
            <w:pPr>
              <w:rPr>
                <w:rFonts w:ascii="宋体" w:hAnsi="宋体" w:cs="宋体"/>
                <w:szCs w:val="21"/>
              </w:rPr>
            </w:pPr>
            <w:r>
              <w:rPr>
                <w:rFonts w:ascii="宋体" w:hAnsi="宋体" w:cs="宋体" w:hint="eastAsia"/>
                <w:szCs w:val="21"/>
              </w:rPr>
              <w:t>保证给排水系统正常运行使用；建立正常供水管理制度；定期对供水系统管路、水泵、水箱、阀门等进行日常维护和检修；定期对水泵房及机电设备进行检查、保养、维修、清洁，防止供水系统出现跑、冒、滴、漏现象；定期对排水管道、进行清道、养护及清除污垢，对排污管道进行疏通，保证室内、外排水及排污管道畅通；及时发现并解决故障，零星维修及时率</w:t>
            </w:r>
            <w:r>
              <w:rPr>
                <w:rFonts w:ascii="宋体" w:hAnsi="宋体" w:cs="宋体" w:hint="eastAsia"/>
                <w:szCs w:val="21"/>
              </w:rPr>
              <w:t>100%</w:t>
            </w:r>
            <w:r>
              <w:rPr>
                <w:rFonts w:ascii="宋体" w:hAnsi="宋体" w:cs="宋体" w:hint="eastAsia"/>
                <w:szCs w:val="21"/>
              </w:rPr>
              <w:t>。</w:t>
            </w:r>
          </w:p>
        </w:tc>
      </w:tr>
      <w:tr w:rsidR="00C53CE5" w14:paraId="0F0E2905" w14:textId="77777777">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0EEF56FC" w14:textId="77777777" w:rsidR="00C53CE5" w:rsidRDefault="00CC009D">
            <w:pPr>
              <w:jc w:val="center"/>
              <w:rPr>
                <w:rFonts w:ascii="宋体" w:hAnsi="宋体" w:cs="宋体"/>
                <w:szCs w:val="21"/>
              </w:rPr>
            </w:pPr>
            <w:r>
              <w:rPr>
                <w:rFonts w:ascii="宋体" w:hAnsi="宋体" w:cs="宋体" w:hint="eastAsia"/>
                <w:szCs w:val="21"/>
              </w:rPr>
              <w:t>供配电及相关设备运行维修</w:t>
            </w:r>
          </w:p>
        </w:tc>
        <w:tc>
          <w:tcPr>
            <w:tcW w:w="7292" w:type="dxa"/>
            <w:tcBorders>
              <w:top w:val="single" w:sz="4" w:space="0" w:color="auto"/>
              <w:left w:val="single" w:sz="4" w:space="0" w:color="auto"/>
              <w:bottom w:val="single" w:sz="4" w:space="0" w:color="auto"/>
              <w:right w:val="single" w:sz="4" w:space="0" w:color="auto"/>
            </w:tcBorders>
            <w:vAlign w:val="center"/>
          </w:tcPr>
          <w:p w14:paraId="0EE8ABA9" w14:textId="77777777" w:rsidR="00C53CE5" w:rsidRDefault="00CC009D">
            <w:pPr>
              <w:rPr>
                <w:rFonts w:ascii="宋体" w:hAnsi="宋体" w:cs="宋体"/>
                <w:szCs w:val="21"/>
              </w:rPr>
            </w:pPr>
            <w:r>
              <w:rPr>
                <w:rFonts w:ascii="宋体" w:hAnsi="宋体" w:cs="宋体" w:hint="eastAsia"/>
                <w:szCs w:val="21"/>
              </w:rPr>
              <w:t>定期对供电范围内的电气设备巡视维护和重点检测，建立各项设备档案，做到安全、合理、节约用电；建立严格的配送电运行制度、电气维修制度和配电房管理制度，电气</w:t>
            </w:r>
            <w:r>
              <w:rPr>
                <w:rFonts w:ascii="宋体" w:hAnsi="宋体" w:cs="宋体" w:hint="eastAsia"/>
                <w:szCs w:val="21"/>
              </w:rPr>
              <w:t>运行和维修人员保证持证上岗；建立</w:t>
            </w:r>
            <w:r>
              <w:rPr>
                <w:rFonts w:ascii="宋体" w:hAnsi="宋体" w:cs="宋体" w:hint="eastAsia"/>
                <w:szCs w:val="21"/>
              </w:rPr>
              <w:t>24</w:t>
            </w:r>
            <w:r>
              <w:rPr>
                <w:rFonts w:ascii="宋体" w:hAnsi="宋体" w:cs="宋体" w:hint="eastAsia"/>
                <w:szCs w:val="21"/>
              </w:rPr>
              <w:t>小时运行维修值班制度，及时排除故障，零星维修及时率</w:t>
            </w:r>
            <w:r>
              <w:rPr>
                <w:rFonts w:ascii="宋体" w:hAnsi="宋体" w:cs="宋体" w:hint="eastAsia"/>
                <w:szCs w:val="21"/>
              </w:rPr>
              <w:t>100%</w:t>
            </w:r>
            <w:r>
              <w:rPr>
                <w:rFonts w:ascii="宋体" w:hAnsi="宋体" w:cs="宋体" w:hint="eastAsia"/>
                <w:szCs w:val="21"/>
              </w:rPr>
              <w:t>；加强日常维护检修，确保项目内、公用通道及景观照明灯具、线路、开关、插座完好和正常使用；做好电视天线系统维护工作，确保项目内网络畅通，畅通率达</w:t>
            </w:r>
            <w:r>
              <w:rPr>
                <w:rFonts w:ascii="宋体" w:hAnsi="宋体" w:cs="宋体" w:hint="eastAsia"/>
                <w:szCs w:val="21"/>
              </w:rPr>
              <w:t>100%</w:t>
            </w:r>
            <w:r>
              <w:rPr>
                <w:rFonts w:ascii="宋体" w:hAnsi="宋体" w:cs="宋体" w:hint="eastAsia"/>
                <w:szCs w:val="21"/>
              </w:rPr>
              <w:t>；保证门禁系统设备的正常运行，遇门禁不能正常开启，应及时通知维保公司到场检修；对应急发电机进行定期检查和试运行，断电</w:t>
            </w:r>
            <w:r>
              <w:rPr>
                <w:rFonts w:ascii="宋体" w:hAnsi="宋体" w:cs="宋体" w:hint="eastAsia"/>
                <w:szCs w:val="21"/>
              </w:rPr>
              <w:t>10</w:t>
            </w:r>
            <w:r>
              <w:rPr>
                <w:rFonts w:ascii="宋体" w:hAnsi="宋体" w:cs="宋体" w:hint="eastAsia"/>
                <w:szCs w:val="21"/>
              </w:rPr>
              <w:t>分钟内开通启用。</w:t>
            </w:r>
          </w:p>
        </w:tc>
      </w:tr>
      <w:tr w:rsidR="00C53CE5" w14:paraId="645C5978" w14:textId="77777777">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D486841" w14:textId="77777777" w:rsidR="00C53CE5" w:rsidRDefault="00CC009D">
            <w:pPr>
              <w:jc w:val="center"/>
              <w:rPr>
                <w:rFonts w:ascii="宋体" w:hAnsi="宋体" w:cs="宋体"/>
                <w:szCs w:val="21"/>
              </w:rPr>
            </w:pPr>
            <w:r>
              <w:rPr>
                <w:rFonts w:ascii="宋体" w:hAnsi="宋体" w:cs="宋体" w:hint="eastAsia"/>
                <w:szCs w:val="21"/>
              </w:rPr>
              <w:t>电梯运行维护</w:t>
            </w:r>
          </w:p>
        </w:tc>
        <w:tc>
          <w:tcPr>
            <w:tcW w:w="7292" w:type="dxa"/>
            <w:tcBorders>
              <w:top w:val="single" w:sz="4" w:space="0" w:color="auto"/>
              <w:left w:val="single" w:sz="4" w:space="0" w:color="auto"/>
              <w:bottom w:val="single" w:sz="4" w:space="0" w:color="auto"/>
              <w:right w:val="single" w:sz="4" w:space="0" w:color="auto"/>
            </w:tcBorders>
            <w:vAlign w:val="center"/>
          </w:tcPr>
          <w:p w14:paraId="4DD44B5F" w14:textId="77777777" w:rsidR="00C53CE5" w:rsidRDefault="00CC009D">
            <w:pPr>
              <w:rPr>
                <w:rFonts w:ascii="宋体" w:hAnsi="宋体" w:cs="宋体"/>
                <w:szCs w:val="21"/>
              </w:rPr>
            </w:pPr>
            <w:r>
              <w:rPr>
                <w:rFonts w:ascii="宋体" w:hAnsi="宋体" w:cs="宋体" w:hint="eastAsia"/>
                <w:szCs w:val="21"/>
              </w:rPr>
              <w:t>确保系统运行安全无事故；建立电梯运行管理、设备管理、安全管理、应急管理制度，确保电梯按时运行，安全措施齐全有效，应</w:t>
            </w:r>
            <w:r>
              <w:rPr>
                <w:rFonts w:ascii="宋体" w:hAnsi="宋体" w:cs="宋体" w:hint="eastAsia"/>
                <w:szCs w:val="21"/>
              </w:rPr>
              <w:t>急处置措施切实可行，通风、照明及其它附属设施完好，严格执行国家有关电梯管理规定和安全规程，完备电梯保养合同，定期进行维修保养；按期办理电梯准用证、年检合格证。</w:t>
            </w:r>
          </w:p>
        </w:tc>
      </w:tr>
      <w:tr w:rsidR="00C53CE5" w14:paraId="353C7183" w14:textId="77777777">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45E14841" w14:textId="77777777" w:rsidR="00C53CE5" w:rsidRDefault="00CC009D">
            <w:pPr>
              <w:jc w:val="center"/>
              <w:rPr>
                <w:rFonts w:ascii="宋体" w:hAnsi="宋体" w:cs="宋体"/>
                <w:szCs w:val="21"/>
              </w:rPr>
            </w:pPr>
            <w:r>
              <w:rPr>
                <w:rFonts w:ascii="宋体" w:hAnsi="宋体" w:cs="宋体" w:hint="eastAsia"/>
                <w:szCs w:val="21"/>
              </w:rPr>
              <w:t>消防系统</w:t>
            </w:r>
            <w:r>
              <w:rPr>
                <w:rFonts w:ascii="宋体" w:hAnsi="宋体" w:cs="宋体" w:hint="eastAsia"/>
                <w:szCs w:val="21"/>
              </w:rPr>
              <w:t>(</w:t>
            </w:r>
            <w:r>
              <w:rPr>
                <w:rFonts w:ascii="宋体" w:hAnsi="宋体" w:cs="宋体" w:hint="eastAsia"/>
                <w:szCs w:val="21"/>
              </w:rPr>
              <w:t>含火灾自动报警系统、水消防系统、防排烟系统、气体消防系统</w:t>
            </w:r>
            <w:r>
              <w:rPr>
                <w:rFonts w:ascii="宋体" w:hAnsi="宋体" w:cs="宋体" w:hint="eastAsia"/>
                <w:szCs w:val="21"/>
              </w:rPr>
              <w:t>)</w:t>
            </w:r>
          </w:p>
        </w:tc>
        <w:tc>
          <w:tcPr>
            <w:tcW w:w="7292" w:type="dxa"/>
            <w:tcBorders>
              <w:top w:val="single" w:sz="4" w:space="0" w:color="auto"/>
              <w:left w:val="single" w:sz="4" w:space="0" w:color="auto"/>
              <w:bottom w:val="single" w:sz="4" w:space="0" w:color="auto"/>
              <w:right w:val="single" w:sz="4" w:space="0" w:color="auto"/>
            </w:tcBorders>
            <w:vAlign w:val="center"/>
          </w:tcPr>
          <w:p w14:paraId="6E9DC286" w14:textId="77777777" w:rsidR="00C53CE5" w:rsidRDefault="00CC009D">
            <w:pPr>
              <w:rPr>
                <w:rFonts w:ascii="宋体" w:hAnsi="宋体" w:cs="宋体"/>
                <w:szCs w:val="21"/>
              </w:rPr>
            </w:pPr>
            <w:r>
              <w:rPr>
                <w:rFonts w:ascii="宋体" w:hAnsi="宋体" w:cs="宋体" w:hint="eastAsia"/>
                <w:szCs w:val="21"/>
              </w:rPr>
              <w:t>加强日常检查巡视，确保消防控制中心及消防系统的设施、线路齐全和完好无损，处于良好的使用状态；每季度</w:t>
            </w:r>
            <w:r>
              <w:rPr>
                <w:rFonts w:ascii="宋体" w:hAnsi="宋体" w:cs="宋体" w:hint="eastAsia"/>
                <w:szCs w:val="21"/>
              </w:rPr>
              <w:t>1</w:t>
            </w:r>
            <w:r>
              <w:rPr>
                <w:rFonts w:ascii="宋体" w:hAnsi="宋体" w:cs="宋体" w:hint="eastAsia"/>
                <w:szCs w:val="21"/>
              </w:rPr>
              <w:t>次进行联动测试，确保整个系统反应正常；及时发现并排除故障，如涉及中标人承担的问题，及时上报中标人整改修复；制定突发性火灾等应急方案，保持紧急疏散通道畅通，照明设备，出口指示标志完好</w:t>
            </w:r>
            <w:r>
              <w:rPr>
                <w:rFonts w:ascii="宋体" w:hAnsi="宋体" w:cs="宋体" w:hint="eastAsia"/>
                <w:szCs w:val="21"/>
              </w:rPr>
              <w:t>；物业公司内部开展消防演练每季</w:t>
            </w:r>
            <w:r>
              <w:rPr>
                <w:rFonts w:ascii="宋体" w:hAnsi="宋体" w:cs="宋体" w:hint="eastAsia"/>
                <w:szCs w:val="21"/>
              </w:rPr>
              <w:t>1</w:t>
            </w:r>
            <w:r>
              <w:rPr>
                <w:rFonts w:ascii="宋体" w:hAnsi="宋体" w:cs="宋体" w:hint="eastAsia"/>
                <w:szCs w:val="21"/>
              </w:rPr>
              <w:t>次、协助甲方组织综合性消防演习每年</w:t>
            </w:r>
            <w:r>
              <w:rPr>
                <w:rFonts w:ascii="宋体" w:hAnsi="宋体" w:cs="宋体" w:hint="eastAsia"/>
                <w:szCs w:val="21"/>
              </w:rPr>
              <w:t>1</w:t>
            </w:r>
            <w:r>
              <w:rPr>
                <w:rFonts w:ascii="宋体" w:hAnsi="宋体" w:cs="宋体" w:hint="eastAsia"/>
                <w:szCs w:val="21"/>
              </w:rPr>
              <w:t>次</w:t>
            </w:r>
            <w:r>
              <w:rPr>
                <w:rFonts w:ascii="宋体" w:hAnsi="宋体" w:cs="宋体" w:hint="eastAsia"/>
                <w:szCs w:val="21"/>
              </w:rPr>
              <w:t>;</w:t>
            </w:r>
            <w:r>
              <w:rPr>
                <w:rFonts w:ascii="宋体" w:hAnsi="宋体" w:cs="宋体" w:hint="eastAsia"/>
                <w:szCs w:val="21"/>
              </w:rPr>
              <w:t>组织开展消防法和消防知识的宣传教育，明确各区域消防责任人；按时播放背景音乐、工间操，定期对消防广播系统及项目背景音乐系统维护保养。项目开业前需分别做联动测试与消防演练至少</w:t>
            </w:r>
            <w:r>
              <w:rPr>
                <w:rFonts w:ascii="宋体" w:hAnsi="宋体" w:cs="宋体" w:hint="eastAsia"/>
                <w:szCs w:val="21"/>
              </w:rPr>
              <w:t>1</w:t>
            </w:r>
            <w:r>
              <w:rPr>
                <w:rFonts w:ascii="宋体" w:hAnsi="宋体" w:cs="宋体" w:hint="eastAsia"/>
                <w:szCs w:val="21"/>
              </w:rPr>
              <w:t>次。</w:t>
            </w:r>
          </w:p>
        </w:tc>
      </w:tr>
      <w:tr w:rsidR="00C53CE5" w14:paraId="6DAE3091" w14:textId="77777777">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6ADB788B" w14:textId="77777777" w:rsidR="00C53CE5" w:rsidRDefault="00CC009D">
            <w:pPr>
              <w:jc w:val="center"/>
              <w:rPr>
                <w:rFonts w:ascii="宋体" w:hAnsi="宋体" w:cs="宋体"/>
                <w:szCs w:val="21"/>
              </w:rPr>
            </w:pPr>
            <w:r>
              <w:rPr>
                <w:rFonts w:ascii="宋体" w:hAnsi="宋体" w:cs="宋体" w:hint="eastAsia"/>
                <w:szCs w:val="21"/>
              </w:rPr>
              <w:lastRenderedPageBreak/>
              <w:t>防盗及闭路电视监控系统维护管理</w:t>
            </w:r>
          </w:p>
        </w:tc>
        <w:tc>
          <w:tcPr>
            <w:tcW w:w="7292" w:type="dxa"/>
            <w:tcBorders>
              <w:top w:val="single" w:sz="4" w:space="0" w:color="auto"/>
              <w:left w:val="single" w:sz="4" w:space="0" w:color="auto"/>
              <w:bottom w:val="single" w:sz="4" w:space="0" w:color="auto"/>
              <w:right w:val="single" w:sz="4" w:space="0" w:color="auto"/>
            </w:tcBorders>
            <w:vAlign w:val="center"/>
          </w:tcPr>
          <w:p w14:paraId="00AC510E" w14:textId="77777777" w:rsidR="00C53CE5" w:rsidRDefault="00CC009D">
            <w:pPr>
              <w:rPr>
                <w:rFonts w:ascii="宋体" w:hAnsi="宋体" w:cs="宋体"/>
                <w:szCs w:val="21"/>
              </w:rPr>
            </w:pPr>
            <w:r>
              <w:rPr>
                <w:rFonts w:ascii="宋体" w:hAnsi="宋体" w:cs="宋体" w:hint="eastAsia"/>
                <w:szCs w:val="21"/>
              </w:rPr>
              <w:t>做好日常维护保养，确保系统正常工作；每季</w:t>
            </w:r>
            <w:r>
              <w:rPr>
                <w:rFonts w:ascii="宋体" w:hAnsi="宋体" w:cs="宋体" w:hint="eastAsia"/>
                <w:szCs w:val="21"/>
              </w:rPr>
              <w:t>1</w:t>
            </w:r>
            <w:r>
              <w:rPr>
                <w:rFonts w:ascii="宋体" w:hAnsi="宋体" w:cs="宋体" w:hint="eastAsia"/>
                <w:szCs w:val="21"/>
              </w:rPr>
              <w:t>次对系统主机、系统各项功能、设备老化及设备损耗情况进行全面测试检查；保持控制台内外、摄像机防护罩、报警探测器等清洁、整理；零星维修及时率</w:t>
            </w:r>
            <w:r>
              <w:rPr>
                <w:rFonts w:ascii="宋体" w:hAnsi="宋体" w:cs="宋体" w:hint="eastAsia"/>
                <w:szCs w:val="21"/>
              </w:rPr>
              <w:t>100%</w:t>
            </w:r>
            <w:r>
              <w:rPr>
                <w:rFonts w:ascii="宋体" w:hAnsi="宋体" w:cs="宋体" w:hint="eastAsia"/>
                <w:szCs w:val="21"/>
              </w:rPr>
              <w:t>。</w:t>
            </w:r>
          </w:p>
        </w:tc>
      </w:tr>
      <w:tr w:rsidR="00C53CE5" w14:paraId="3F31EF2A" w14:textId="77777777">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4E8A2A81" w14:textId="77777777" w:rsidR="00C53CE5" w:rsidRDefault="00CC009D">
            <w:pPr>
              <w:jc w:val="center"/>
              <w:rPr>
                <w:rFonts w:ascii="宋体" w:hAnsi="宋体" w:cs="宋体"/>
                <w:szCs w:val="21"/>
              </w:rPr>
            </w:pPr>
            <w:r>
              <w:rPr>
                <w:rFonts w:ascii="宋体" w:hAnsi="宋体" w:cs="宋体" w:hint="eastAsia"/>
                <w:szCs w:val="21"/>
              </w:rPr>
              <w:t>环境卫生管理</w:t>
            </w:r>
          </w:p>
        </w:tc>
        <w:tc>
          <w:tcPr>
            <w:tcW w:w="7292" w:type="dxa"/>
            <w:tcBorders>
              <w:top w:val="single" w:sz="4" w:space="0" w:color="auto"/>
              <w:left w:val="single" w:sz="4" w:space="0" w:color="auto"/>
              <w:bottom w:val="single" w:sz="4" w:space="0" w:color="auto"/>
              <w:right w:val="single" w:sz="4" w:space="0" w:color="auto"/>
            </w:tcBorders>
            <w:vAlign w:val="center"/>
          </w:tcPr>
          <w:p w14:paraId="258D7799" w14:textId="77777777" w:rsidR="00C53CE5" w:rsidRDefault="00CC009D">
            <w:pPr>
              <w:rPr>
                <w:rFonts w:ascii="宋体" w:hAnsi="宋体" w:cs="宋体"/>
                <w:szCs w:val="21"/>
              </w:rPr>
            </w:pPr>
            <w:r>
              <w:rPr>
                <w:rFonts w:ascii="宋体" w:hAnsi="宋体" w:cs="宋体" w:hint="eastAsia"/>
                <w:szCs w:val="21"/>
              </w:rPr>
              <w:t>及时收集、清运垃圾，清</w:t>
            </w:r>
            <w:r>
              <w:rPr>
                <w:rFonts w:ascii="宋体" w:hAnsi="宋体" w:cs="宋体" w:hint="eastAsia"/>
                <w:szCs w:val="21"/>
              </w:rPr>
              <w:t>扫积水，确保物业容貌整洁；保持所有公共区域、会议室及办公室清洁，办公室内卫生每天清洁</w:t>
            </w:r>
            <w:r>
              <w:rPr>
                <w:rFonts w:ascii="宋体" w:hAnsi="宋体" w:cs="宋体" w:hint="eastAsia"/>
                <w:szCs w:val="21"/>
              </w:rPr>
              <w:t>2</w:t>
            </w:r>
            <w:r>
              <w:rPr>
                <w:rFonts w:ascii="宋体" w:hAnsi="宋体" w:cs="宋体" w:hint="eastAsia"/>
                <w:szCs w:val="21"/>
              </w:rPr>
              <w:t>次，并确保地面、桌面、家具表面等干净整洁，物品堆放整齐，不见废弃物、污渍，卫生间洁净无异味；卫生间每周用水清洁墙身、地面和门窗</w:t>
            </w:r>
            <w:r>
              <w:rPr>
                <w:rFonts w:ascii="宋体" w:hAnsi="宋体" w:cs="宋体" w:hint="eastAsia"/>
                <w:szCs w:val="21"/>
              </w:rPr>
              <w:t>1</w:t>
            </w:r>
            <w:r>
              <w:rPr>
                <w:rFonts w:ascii="宋体" w:hAnsi="宋体" w:cs="宋体" w:hint="eastAsia"/>
                <w:szCs w:val="21"/>
              </w:rPr>
              <w:t>次，并及时用干布抹干隔板、墙面、地面等；每周消杀</w:t>
            </w:r>
            <w:r>
              <w:rPr>
                <w:rFonts w:ascii="宋体" w:hAnsi="宋体" w:cs="宋体" w:hint="eastAsia"/>
                <w:szCs w:val="21"/>
              </w:rPr>
              <w:t>1</w:t>
            </w:r>
            <w:r>
              <w:rPr>
                <w:rFonts w:ascii="宋体" w:hAnsi="宋体" w:cs="宋体" w:hint="eastAsia"/>
                <w:szCs w:val="21"/>
              </w:rPr>
              <w:t>次，确保无虫、蚁害现象；保持项目外墙清洁、完整。</w:t>
            </w:r>
          </w:p>
        </w:tc>
      </w:tr>
      <w:tr w:rsidR="00C53CE5" w14:paraId="63732399" w14:textId="77777777">
        <w:trPr>
          <w:trHeight w:val="405"/>
          <w:jc w:val="center"/>
        </w:trPr>
        <w:tc>
          <w:tcPr>
            <w:tcW w:w="1579" w:type="dxa"/>
            <w:tcBorders>
              <w:top w:val="single" w:sz="4" w:space="0" w:color="auto"/>
              <w:left w:val="single" w:sz="4" w:space="0" w:color="auto"/>
              <w:bottom w:val="single" w:sz="4" w:space="0" w:color="auto"/>
              <w:right w:val="single" w:sz="4" w:space="0" w:color="auto"/>
            </w:tcBorders>
            <w:vAlign w:val="center"/>
          </w:tcPr>
          <w:p w14:paraId="79B0FC24" w14:textId="77777777" w:rsidR="00C53CE5" w:rsidRDefault="00CC009D">
            <w:pPr>
              <w:jc w:val="center"/>
              <w:rPr>
                <w:rFonts w:ascii="宋体" w:hAnsi="宋体" w:cs="宋体"/>
                <w:szCs w:val="21"/>
              </w:rPr>
            </w:pPr>
            <w:r>
              <w:rPr>
                <w:rFonts w:ascii="宋体" w:hAnsi="宋体" w:cs="宋体" w:hint="eastAsia"/>
                <w:szCs w:val="21"/>
              </w:rPr>
              <w:t>绿化管理</w:t>
            </w:r>
          </w:p>
        </w:tc>
        <w:tc>
          <w:tcPr>
            <w:tcW w:w="7292" w:type="dxa"/>
            <w:tcBorders>
              <w:top w:val="single" w:sz="4" w:space="0" w:color="auto"/>
              <w:left w:val="single" w:sz="4" w:space="0" w:color="auto"/>
              <w:bottom w:val="single" w:sz="4" w:space="0" w:color="auto"/>
              <w:right w:val="single" w:sz="4" w:space="0" w:color="auto"/>
            </w:tcBorders>
            <w:vAlign w:val="center"/>
          </w:tcPr>
          <w:p w14:paraId="15C5E1C6" w14:textId="77777777" w:rsidR="00C53CE5" w:rsidRDefault="00CC009D">
            <w:pPr>
              <w:rPr>
                <w:rFonts w:ascii="宋体" w:hAnsi="宋体" w:cs="宋体"/>
                <w:szCs w:val="21"/>
              </w:rPr>
            </w:pPr>
            <w:r>
              <w:rPr>
                <w:rFonts w:ascii="宋体" w:hAnsi="宋体" w:cs="宋体" w:hint="eastAsia"/>
                <w:szCs w:val="21"/>
              </w:rPr>
              <w:t>积极配合并代表甲方对绿化养护公司的工作进行监督管理，及时纠正外包公司没履约情况并向甲方汇报。</w:t>
            </w:r>
          </w:p>
        </w:tc>
      </w:tr>
      <w:tr w:rsidR="00C53CE5" w14:paraId="3BF41D19" w14:textId="77777777">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53298709" w14:textId="77777777" w:rsidR="00C53CE5" w:rsidRDefault="00CC009D">
            <w:pPr>
              <w:jc w:val="center"/>
              <w:rPr>
                <w:rFonts w:ascii="宋体" w:hAnsi="宋体" w:cs="宋体"/>
                <w:szCs w:val="21"/>
              </w:rPr>
            </w:pPr>
            <w:r>
              <w:rPr>
                <w:rFonts w:ascii="宋体" w:hAnsi="宋体" w:cs="宋体" w:hint="eastAsia"/>
                <w:szCs w:val="21"/>
              </w:rPr>
              <w:t>治安及车辆管理</w:t>
            </w:r>
          </w:p>
        </w:tc>
        <w:tc>
          <w:tcPr>
            <w:tcW w:w="7292" w:type="dxa"/>
            <w:tcBorders>
              <w:top w:val="single" w:sz="4" w:space="0" w:color="auto"/>
              <w:left w:val="single" w:sz="4" w:space="0" w:color="auto"/>
              <w:bottom w:val="single" w:sz="4" w:space="0" w:color="auto"/>
              <w:right w:val="single" w:sz="4" w:space="0" w:color="auto"/>
            </w:tcBorders>
            <w:vAlign w:val="center"/>
          </w:tcPr>
          <w:p w14:paraId="7B2E5808" w14:textId="77777777" w:rsidR="00C53CE5" w:rsidRDefault="00CC009D">
            <w:pPr>
              <w:rPr>
                <w:rFonts w:ascii="宋体" w:hAnsi="宋体" w:cs="宋体"/>
                <w:szCs w:val="21"/>
              </w:rPr>
            </w:pPr>
            <w:r>
              <w:rPr>
                <w:rFonts w:ascii="宋体" w:hAnsi="宋体" w:cs="宋体" w:hint="eastAsia"/>
                <w:szCs w:val="21"/>
              </w:rPr>
              <w:t>做好所有场地的安全保卫工作和安全防范工作，确保安全和正常的办公秩序；实行</w:t>
            </w:r>
            <w:r>
              <w:rPr>
                <w:rFonts w:ascii="宋体" w:hAnsi="宋体" w:cs="宋体" w:hint="eastAsia"/>
                <w:szCs w:val="21"/>
              </w:rPr>
              <w:t>24</w:t>
            </w:r>
            <w:r>
              <w:rPr>
                <w:rFonts w:ascii="宋体" w:hAnsi="宋体" w:cs="宋体" w:hint="eastAsia"/>
                <w:szCs w:val="21"/>
              </w:rPr>
              <w:t>小时值班及巡逻制度；确保车辆无乱停乱放现象，无交通事故，无车辆失窃事件，非机动车辆按规定停放、管理有序；无失窃事件和各类治安、刑事案件，群众满意率</w:t>
            </w:r>
            <w:r>
              <w:rPr>
                <w:rFonts w:ascii="宋体" w:hAnsi="宋体" w:cs="宋体" w:hint="eastAsia"/>
                <w:szCs w:val="21"/>
              </w:rPr>
              <w:t>95%</w:t>
            </w:r>
            <w:r>
              <w:rPr>
                <w:rFonts w:ascii="宋体" w:hAnsi="宋体" w:cs="宋体" w:hint="eastAsia"/>
                <w:szCs w:val="21"/>
              </w:rPr>
              <w:t>以上；严格按规定查验进出物资，凭相关手续放行；做好值班记录和闭路电视录像工作，录像资料至少保存一个月；及时处理发生在项目范围内各种突发事件，并按有关规定上报和做好记录；保持相关设备正常运作；在危及人身安全处粘贴警示标识，并做好安全防范措施。</w:t>
            </w:r>
          </w:p>
        </w:tc>
      </w:tr>
    </w:tbl>
    <w:p w14:paraId="1F0D1B08" w14:textId="77777777" w:rsidR="00C53CE5" w:rsidRDefault="00CC009D">
      <w:pPr>
        <w:pStyle w:val="4"/>
        <w:ind w:firstLineChars="200" w:firstLine="420"/>
        <w:rPr>
          <w:b w:val="0"/>
          <w:bCs w:val="0"/>
          <w:sz w:val="21"/>
          <w:szCs w:val="21"/>
        </w:rPr>
      </w:pPr>
      <w:bookmarkStart w:id="103" w:name="_Toc3353"/>
      <w:r>
        <w:rPr>
          <w:rFonts w:hint="eastAsia"/>
          <w:b w:val="0"/>
          <w:bCs w:val="0"/>
          <w:sz w:val="21"/>
          <w:szCs w:val="21"/>
        </w:rPr>
        <w:t>（四）物业管理总体要求及质量目标</w:t>
      </w:r>
      <w:bookmarkEnd w:id="103"/>
    </w:p>
    <w:p w14:paraId="54D2B84E" w14:textId="77777777" w:rsidR="00C53CE5" w:rsidRDefault="00CC009D">
      <w:pPr>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、总体要求</w:t>
      </w:r>
      <w:r>
        <w:rPr>
          <w:rFonts w:ascii="宋体" w:hAnsi="宋体" w:cs="宋体" w:hint="eastAsia"/>
          <w:szCs w:val="21"/>
        </w:rPr>
        <w:t xml:space="preserve"> </w:t>
      </w:r>
    </w:p>
    <w:p w14:paraId="32F55D3B" w14:textId="77777777" w:rsidR="00C53CE5" w:rsidRDefault="00CC009D">
      <w:pPr>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、要求中标人提供高标准、高档次的物业管理服务。</w:t>
      </w:r>
      <w:r>
        <w:rPr>
          <w:rFonts w:ascii="宋体" w:hAnsi="宋体" w:cs="宋体" w:hint="eastAsia"/>
          <w:szCs w:val="21"/>
        </w:rPr>
        <w:t xml:space="preserve"> </w:t>
      </w:r>
    </w:p>
    <w:p w14:paraId="0A06728F" w14:textId="77777777" w:rsidR="00C53CE5" w:rsidRDefault="00CC009D">
      <w:pPr>
        <w:ind w:firstLineChars="200" w:firstLine="420"/>
        <w:rPr>
          <w:rFonts w:ascii="宋体" w:hAnsi="宋体" w:cs="宋体"/>
          <w:szCs w:val="21"/>
        </w:rPr>
      </w:pPr>
      <w:r>
        <w:rPr>
          <w:rFonts w:ascii="宋体" w:hAnsi="宋体" w:cs="宋体" w:hint="eastAsia"/>
          <w:szCs w:val="21"/>
        </w:rPr>
        <w:t>1.2</w:t>
      </w:r>
      <w:r>
        <w:rPr>
          <w:rFonts w:ascii="宋体" w:hAnsi="宋体" w:cs="宋体" w:hint="eastAsia"/>
          <w:szCs w:val="21"/>
        </w:rPr>
        <w:t>、甲方对中标人组建的物业管理机构进行业务归口管理。</w:t>
      </w:r>
    </w:p>
    <w:p w14:paraId="34658E6C" w14:textId="77777777" w:rsidR="00C53CE5" w:rsidRDefault="00CC009D">
      <w:pPr>
        <w:ind w:firstLineChars="200" w:firstLine="420"/>
        <w:rPr>
          <w:rFonts w:ascii="宋体" w:hAnsi="宋体" w:cs="宋体"/>
          <w:szCs w:val="21"/>
        </w:rPr>
      </w:pPr>
      <w:r>
        <w:rPr>
          <w:rFonts w:ascii="宋体" w:hAnsi="宋体" w:cs="宋体" w:hint="eastAsia"/>
          <w:szCs w:val="21"/>
        </w:rPr>
        <w:t>1.3</w:t>
      </w:r>
      <w:r>
        <w:rPr>
          <w:rFonts w:ascii="宋体" w:hAnsi="宋体" w:cs="宋体" w:hint="eastAsia"/>
          <w:szCs w:val="21"/>
        </w:rPr>
        <w:t>、中标人的物业管理方案、组织架构、人员录用、建立的各项规章制度实施前必须报告甲方备案，甲方对重要岗位的设置、人员录用有直接参与权与审批权。</w:t>
      </w:r>
      <w:r>
        <w:rPr>
          <w:rFonts w:ascii="宋体" w:hAnsi="宋体" w:cs="宋体" w:hint="eastAsia"/>
          <w:szCs w:val="21"/>
        </w:rPr>
        <w:t xml:space="preserve"> </w:t>
      </w:r>
    </w:p>
    <w:p w14:paraId="3715A119" w14:textId="77777777" w:rsidR="00C53CE5" w:rsidRDefault="00CC009D">
      <w:pPr>
        <w:ind w:firstLineChars="200" w:firstLine="420"/>
        <w:rPr>
          <w:rFonts w:ascii="宋体" w:hAnsi="宋体" w:cs="宋体"/>
          <w:szCs w:val="21"/>
        </w:rPr>
      </w:pPr>
      <w:r>
        <w:rPr>
          <w:rFonts w:ascii="宋体" w:hAnsi="宋体" w:cs="宋体" w:hint="eastAsia"/>
          <w:szCs w:val="21"/>
        </w:rPr>
        <w:t>1.4</w:t>
      </w:r>
      <w:r>
        <w:rPr>
          <w:rFonts w:ascii="宋体" w:hAnsi="宋体" w:cs="宋体" w:hint="eastAsia"/>
          <w:szCs w:val="21"/>
        </w:rPr>
        <w:t>、在处理特殊事件和紧急、突发事故时，甲方对物业管理公司的人员有直接指挥权。</w:t>
      </w:r>
    </w:p>
    <w:p w14:paraId="53D20A15" w14:textId="77777777" w:rsidR="00C53CE5" w:rsidRDefault="00CC009D">
      <w:pPr>
        <w:ind w:firstLineChars="200" w:firstLine="420"/>
        <w:rPr>
          <w:rFonts w:ascii="宋体" w:hAnsi="宋体" w:cs="宋体"/>
          <w:szCs w:val="21"/>
        </w:rPr>
      </w:pPr>
      <w:r>
        <w:rPr>
          <w:rFonts w:ascii="宋体" w:hAnsi="宋体" w:cs="宋体" w:hint="eastAsia"/>
          <w:szCs w:val="21"/>
        </w:rPr>
        <w:t>1.5</w:t>
      </w:r>
      <w:r>
        <w:rPr>
          <w:rFonts w:ascii="宋体" w:hAnsi="宋体" w:cs="宋体" w:hint="eastAsia"/>
          <w:szCs w:val="21"/>
        </w:rPr>
        <w:t>、中标人对所录用人员要严格政审，保证录用人员没有刑事犯罪记录、具有上岗资格证。</w:t>
      </w:r>
    </w:p>
    <w:p w14:paraId="3BD9A4D7" w14:textId="77777777" w:rsidR="00C53CE5" w:rsidRDefault="00CC009D">
      <w:pPr>
        <w:ind w:firstLineChars="200" w:firstLine="420"/>
        <w:rPr>
          <w:rFonts w:ascii="宋体" w:hAnsi="宋体" w:cs="宋体"/>
          <w:szCs w:val="21"/>
        </w:rPr>
      </w:pPr>
      <w:r>
        <w:rPr>
          <w:rFonts w:ascii="宋体" w:hAnsi="宋体" w:cs="宋体" w:hint="eastAsia"/>
          <w:szCs w:val="21"/>
        </w:rPr>
        <w:t>1.6</w:t>
      </w:r>
      <w:r>
        <w:rPr>
          <w:rFonts w:ascii="宋体" w:hAnsi="宋体" w:cs="宋体" w:hint="eastAsia"/>
          <w:szCs w:val="21"/>
        </w:rPr>
        <w:t>、中标人各类管理人员按岗位着装要求统一，言行规范，要注意仪容</w:t>
      </w:r>
      <w:r>
        <w:rPr>
          <w:rFonts w:ascii="宋体" w:hAnsi="宋体" w:cs="宋体" w:hint="eastAsia"/>
          <w:szCs w:val="21"/>
        </w:rPr>
        <w:t>仪表和公众形象。</w:t>
      </w:r>
    </w:p>
    <w:p w14:paraId="2795A473" w14:textId="77777777" w:rsidR="00C53CE5" w:rsidRDefault="00CC009D">
      <w:pPr>
        <w:ind w:firstLineChars="200" w:firstLine="420"/>
        <w:rPr>
          <w:rFonts w:ascii="宋体" w:hAnsi="宋体" w:cs="宋体"/>
          <w:szCs w:val="21"/>
        </w:rPr>
      </w:pPr>
      <w:r>
        <w:rPr>
          <w:rFonts w:ascii="宋体" w:hAnsi="宋体" w:cs="宋体" w:hint="eastAsia"/>
          <w:szCs w:val="21"/>
        </w:rPr>
        <w:t>1.7</w:t>
      </w:r>
      <w:r>
        <w:rPr>
          <w:rFonts w:ascii="宋体" w:hAnsi="宋体" w:cs="宋体" w:hint="eastAsia"/>
          <w:szCs w:val="21"/>
        </w:rPr>
        <w:t>、中标人在做好工作的同时，有责任向甲方提供合理化建议，以提高管理效率和管理质量。</w:t>
      </w:r>
    </w:p>
    <w:p w14:paraId="32D2892C" w14:textId="77777777" w:rsidR="00C53CE5" w:rsidRDefault="00CC009D">
      <w:pPr>
        <w:ind w:firstLineChars="200" w:firstLine="420"/>
        <w:rPr>
          <w:rFonts w:ascii="宋体" w:hAnsi="宋体" w:cs="宋体"/>
          <w:szCs w:val="21"/>
        </w:rPr>
      </w:pPr>
      <w:r>
        <w:rPr>
          <w:rFonts w:ascii="宋体" w:hAnsi="宋体" w:cs="宋体" w:hint="eastAsia"/>
          <w:szCs w:val="21"/>
        </w:rPr>
        <w:t>1.8</w:t>
      </w:r>
      <w:r>
        <w:rPr>
          <w:rFonts w:ascii="宋体" w:hAnsi="宋体" w:cs="宋体" w:hint="eastAsia"/>
          <w:szCs w:val="21"/>
        </w:rPr>
        <w:t>、制定完善的各类突发事故应急预案并实施，防范措施严密，治安、消防事件及时处理率为</w:t>
      </w:r>
      <w:r>
        <w:rPr>
          <w:rFonts w:ascii="宋体" w:hAnsi="宋体" w:cs="宋体" w:hint="eastAsia"/>
          <w:szCs w:val="21"/>
        </w:rPr>
        <w:t>100%</w:t>
      </w:r>
      <w:r>
        <w:rPr>
          <w:rFonts w:ascii="宋体" w:hAnsi="宋体" w:cs="宋体" w:hint="eastAsia"/>
          <w:szCs w:val="21"/>
        </w:rPr>
        <w:t>。</w:t>
      </w:r>
    </w:p>
    <w:p w14:paraId="51E53C11" w14:textId="77777777" w:rsidR="00C53CE5" w:rsidRDefault="00CC009D">
      <w:pPr>
        <w:ind w:firstLineChars="200" w:firstLine="420"/>
        <w:rPr>
          <w:rFonts w:ascii="宋体" w:hAnsi="宋体" w:cs="宋体"/>
          <w:szCs w:val="21"/>
        </w:rPr>
      </w:pPr>
      <w:r>
        <w:rPr>
          <w:rFonts w:ascii="宋体" w:hAnsi="宋体" w:cs="宋体" w:hint="eastAsia"/>
          <w:szCs w:val="21"/>
        </w:rPr>
        <w:lastRenderedPageBreak/>
        <w:t>1.9</w:t>
      </w:r>
      <w:r>
        <w:rPr>
          <w:rFonts w:ascii="宋体" w:hAnsi="宋体" w:cs="宋体" w:hint="eastAsia"/>
          <w:szCs w:val="21"/>
        </w:rPr>
        <w:t>、物业项目服务管理采取包干制形式。</w:t>
      </w:r>
    </w:p>
    <w:p w14:paraId="623E4545" w14:textId="77777777" w:rsidR="00C53CE5" w:rsidRDefault="00CC009D">
      <w:pPr>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、服务质量目标</w:t>
      </w:r>
    </w:p>
    <w:p w14:paraId="09F453E4" w14:textId="77777777" w:rsidR="00C53CE5" w:rsidRDefault="00CC009D">
      <w:pPr>
        <w:ind w:firstLineChars="200" w:firstLine="420"/>
        <w:rPr>
          <w:rFonts w:ascii="宋体" w:hAnsi="宋体" w:cs="宋体"/>
          <w:szCs w:val="21"/>
        </w:rPr>
      </w:pPr>
      <w:r>
        <w:rPr>
          <w:rFonts w:ascii="宋体" w:hAnsi="宋体" w:cs="宋体" w:hint="eastAsia"/>
          <w:szCs w:val="21"/>
        </w:rPr>
        <w:t>2.1</w:t>
      </w:r>
      <w:r>
        <w:rPr>
          <w:rFonts w:ascii="宋体" w:hAnsi="宋体" w:cs="宋体" w:hint="eastAsia"/>
          <w:szCs w:val="21"/>
        </w:rPr>
        <w:t>、服务目标</w:t>
      </w:r>
    </w:p>
    <w:p w14:paraId="7D4313E9" w14:textId="77777777" w:rsidR="00C53CE5" w:rsidRDefault="00CC009D">
      <w:pPr>
        <w:ind w:firstLineChars="200" w:firstLine="420"/>
        <w:rPr>
          <w:rFonts w:ascii="宋体" w:hAnsi="宋体" w:cs="宋体"/>
          <w:szCs w:val="21"/>
        </w:rPr>
      </w:pPr>
      <w:r>
        <w:rPr>
          <w:rFonts w:ascii="宋体" w:hAnsi="宋体" w:cs="宋体" w:hint="eastAsia"/>
          <w:szCs w:val="21"/>
        </w:rPr>
        <w:t>2.1.1</w:t>
      </w:r>
      <w:r>
        <w:rPr>
          <w:rFonts w:ascii="宋体" w:hAnsi="宋体" w:cs="宋体" w:hint="eastAsia"/>
          <w:szCs w:val="21"/>
        </w:rPr>
        <w:t>、树立“客户至上，服务第一”的思想，创造一个安全、宁静、整洁、环境。</w:t>
      </w:r>
    </w:p>
    <w:p w14:paraId="115FD9CB" w14:textId="77777777" w:rsidR="00C53CE5" w:rsidRDefault="00CC009D">
      <w:pPr>
        <w:ind w:firstLineChars="200" w:firstLine="420"/>
        <w:rPr>
          <w:rFonts w:ascii="宋体" w:hAnsi="宋体" w:cs="宋体"/>
          <w:szCs w:val="21"/>
        </w:rPr>
      </w:pPr>
      <w:r>
        <w:rPr>
          <w:rFonts w:ascii="宋体" w:hAnsi="宋体" w:cs="宋体" w:hint="eastAsia"/>
          <w:szCs w:val="21"/>
        </w:rPr>
        <w:t>2.1.2</w:t>
      </w:r>
      <w:r>
        <w:rPr>
          <w:rFonts w:ascii="宋体" w:hAnsi="宋体" w:cs="宋体" w:hint="eastAsia"/>
          <w:szCs w:val="21"/>
        </w:rPr>
        <w:t>、为甲方及物业使用人提供热情、周到的服务，最大限度地满足甲方及物业使用人的服务要求。</w:t>
      </w:r>
    </w:p>
    <w:p w14:paraId="2532F5DF" w14:textId="77777777" w:rsidR="00C53CE5" w:rsidRDefault="00CC009D">
      <w:pPr>
        <w:ind w:firstLineChars="200" w:firstLine="420"/>
        <w:rPr>
          <w:rFonts w:ascii="宋体" w:hAnsi="宋体" w:cs="宋体"/>
          <w:szCs w:val="21"/>
        </w:rPr>
      </w:pPr>
      <w:r>
        <w:rPr>
          <w:rFonts w:ascii="宋体" w:hAnsi="宋体" w:cs="宋体" w:hint="eastAsia"/>
          <w:szCs w:val="21"/>
        </w:rPr>
        <w:t>2.1.3</w:t>
      </w:r>
      <w:r>
        <w:rPr>
          <w:rFonts w:ascii="宋体" w:hAnsi="宋体" w:cs="宋体" w:hint="eastAsia"/>
          <w:szCs w:val="21"/>
        </w:rPr>
        <w:t>、主动、积极加强与甲方、物业使用人的联系，多</w:t>
      </w:r>
      <w:r>
        <w:rPr>
          <w:rFonts w:ascii="宋体" w:hAnsi="宋体" w:cs="宋体" w:hint="eastAsia"/>
          <w:szCs w:val="21"/>
        </w:rPr>
        <w:t>征询和听取意见，改进工作，物业使用人报修处理及时率达</w:t>
      </w:r>
      <w:r>
        <w:rPr>
          <w:rFonts w:ascii="宋体" w:hAnsi="宋体" w:cs="宋体" w:hint="eastAsia"/>
          <w:szCs w:val="21"/>
        </w:rPr>
        <w:t>100%</w:t>
      </w:r>
      <w:r>
        <w:rPr>
          <w:rFonts w:ascii="宋体" w:hAnsi="宋体" w:cs="宋体" w:hint="eastAsia"/>
          <w:szCs w:val="21"/>
        </w:rPr>
        <w:t>。</w:t>
      </w:r>
    </w:p>
    <w:p w14:paraId="2F0F3D89" w14:textId="77777777" w:rsidR="00C53CE5" w:rsidRDefault="00CC009D">
      <w:pPr>
        <w:ind w:firstLineChars="200" w:firstLine="420"/>
        <w:rPr>
          <w:rFonts w:ascii="宋体" w:hAnsi="宋体" w:cs="宋体"/>
          <w:szCs w:val="21"/>
        </w:rPr>
      </w:pPr>
      <w:r>
        <w:rPr>
          <w:rFonts w:ascii="宋体" w:hAnsi="宋体" w:cs="宋体" w:hint="eastAsia"/>
          <w:szCs w:val="21"/>
        </w:rPr>
        <w:t>2.1.4</w:t>
      </w:r>
      <w:r>
        <w:rPr>
          <w:rFonts w:ascii="宋体" w:hAnsi="宋体" w:cs="宋体" w:hint="eastAsia"/>
          <w:szCs w:val="21"/>
        </w:rPr>
        <w:t>、提供优质服务，大力推行创优质服务、优质管理的活动，甲方及物业使用人对管理服务满意率达</w:t>
      </w:r>
      <w:r>
        <w:rPr>
          <w:rFonts w:ascii="宋体" w:hAnsi="宋体" w:cs="宋体" w:hint="eastAsia"/>
          <w:szCs w:val="21"/>
        </w:rPr>
        <w:t>95%</w:t>
      </w:r>
      <w:r>
        <w:rPr>
          <w:rFonts w:ascii="宋体" w:hAnsi="宋体" w:cs="宋体" w:hint="eastAsia"/>
          <w:szCs w:val="21"/>
        </w:rPr>
        <w:t>以上。</w:t>
      </w:r>
    </w:p>
    <w:p w14:paraId="76B87C38" w14:textId="77777777" w:rsidR="00C53CE5" w:rsidRDefault="00CC009D">
      <w:pPr>
        <w:ind w:firstLineChars="200" w:firstLine="420"/>
        <w:rPr>
          <w:rFonts w:ascii="宋体" w:hAnsi="宋体" w:cs="宋体"/>
          <w:szCs w:val="21"/>
        </w:rPr>
      </w:pPr>
      <w:r>
        <w:rPr>
          <w:rFonts w:ascii="宋体" w:hAnsi="宋体" w:cs="宋体" w:hint="eastAsia"/>
          <w:szCs w:val="21"/>
        </w:rPr>
        <w:t>2.2</w:t>
      </w:r>
      <w:r>
        <w:rPr>
          <w:rFonts w:ascii="宋体" w:hAnsi="宋体" w:cs="宋体" w:hint="eastAsia"/>
          <w:szCs w:val="21"/>
        </w:rPr>
        <w:t>、设备目标</w:t>
      </w:r>
      <w:r>
        <w:rPr>
          <w:rFonts w:ascii="宋体" w:hAnsi="宋体" w:cs="宋体" w:hint="eastAsia"/>
          <w:szCs w:val="21"/>
        </w:rPr>
        <w:t xml:space="preserve"> </w:t>
      </w:r>
    </w:p>
    <w:p w14:paraId="1E826D2D" w14:textId="77777777" w:rsidR="00C53CE5" w:rsidRDefault="00CC009D">
      <w:pPr>
        <w:ind w:firstLineChars="200" w:firstLine="420"/>
        <w:rPr>
          <w:rFonts w:ascii="宋体" w:hAnsi="宋体" w:cs="宋体"/>
          <w:szCs w:val="21"/>
        </w:rPr>
      </w:pPr>
      <w:r>
        <w:rPr>
          <w:rFonts w:ascii="宋体" w:hAnsi="宋体" w:cs="宋体" w:hint="eastAsia"/>
          <w:szCs w:val="21"/>
        </w:rPr>
        <w:t>2.2.1</w:t>
      </w:r>
      <w:r>
        <w:rPr>
          <w:rFonts w:ascii="宋体" w:hAnsi="宋体" w:cs="宋体" w:hint="eastAsia"/>
          <w:szCs w:val="21"/>
        </w:rPr>
        <w:t>、各类人员能按操作规程熟练操作、管理设备的运行，制定和执行“设备维护、保养、维修计划”。</w:t>
      </w:r>
    </w:p>
    <w:p w14:paraId="0CA32281" w14:textId="77777777" w:rsidR="00C53CE5" w:rsidRDefault="00CC009D">
      <w:pPr>
        <w:ind w:firstLineChars="200" w:firstLine="420"/>
        <w:rPr>
          <w:rFonts w:ascii="宋体" w:hAnsi="宋体" w:cs="宋体"/>
          <w:szCs w:val="21"/>
        </w:rPr>
      </w:pPr>
      <w:r>
        <w:rPr>
          <w:rFonts w:ascii="宋体" w:hAnsi="宋体" w:cs="宋体" w:hint="eastAsia"/>
          <w:szCs w:val="21"/>
        </w:rPr>
        <w:t>2.2.2</w:t>
      </w:r>
      <w:r>
        <w:rPr>
          <w:rFonts w:ascii="宋体" w:hAnsi="宋体" w:cs="宋体" w:hint="eastAsia"/>
          <w:szCs w:val="21"/>
        </w:rPr>
        <w:t>、确保设备的科学、安全、可靠运行，重大设备、设施完好率为：供电、供水、电梯、空调系统</w:t>
      </w:r>
      <w:r>
        <w:rPr>
          <w:rFonts w:ascii="宋体" w:hAnsi="宋体" w:cs="宋体" w:hint="eastAsia"/>
          <w:szCs w:val="21"/>
        </w:rPr>
        <w:t>98%</w:t>
      </w:r>
      <w:r>
        <w:rPr>
          <w:rFonts w:ascii="宋体" w:hAnsi="宋体" w:cs="宋体" w:hint="eastAsia"/>
          <w:szCs w:val="21"/>
        </w:rPr>
        <w:t>，排水、排污系统</w:t>
      </w:r>
      <w:r>
        <w:rPr>
          <w:rFonts w:ascii="宋体" w:hAnsi="宋体" w:cs="宋体" w:hint="eastAsia"/>
          <w:szCs w:val="21"/>
        </w:rPr>
        <w:t>98%</w:t>
      </w:r>
      <w:r>
        <w:rPr>
          <w:rFonts w:ascii="宋体" w:hAnsi="宋体" w:cs="宋体" w:hint="eastAsia"/>
          <w:szCs w:val="21"/>
        </w:rPr>
        <w:t>，消防和保安监控系统</w:t>
      </w:r>
      <w:r>
        <w:rPr>
          <w:rFonts w:ascii="宋体" w:hAnsi="宋体" w:cs="宋体" w:hint="eastAsia"/>
          <w:szCs w:val="21"/>
        </w:rPr>
        <w:t>100%</w:t>
      </w:r>
      <w:r>
        <w:rPr>
          <w:rFonts w:ascii="宋体" w:hAnsi="宋体" w:cs="宋体" w:hint="eastAsia"/>
          <w:szCs w:val="21"/>
        </w:rPr>
        <w:t>，环保绿化</w:t>
      </w:r>
      <w:r>
        <w:rPr>
          <w:rFonts w:ascii="宋体" w:hAnsi="宋体" w:cs="宋体" w:hint="eastAsia"/>
          <w:szCs w:val="21"/>
        </w:rPr>
        <w:t>95%</w:t>
      </w:r>
      <w:r>
        <w:rPr>
          <w:rFonts w:ascii="宋体" w:hAnsi="宋体" w:cs="宋体" w:hint="eastAsia"/>
          <w:szCs w:val="21"/>
        </w:rPr>
        <w:t>。</w:t>
      </w:r>
      <w:r>
        <w:rPr>
          <w:rFonts w:ascii="宋体" w:hAnsi="宋体" w:cs="宋体" w:hint="eastAsia"/>
          <w:szCs w:val="21"/>
        </w:rPr>
        <w:t xml:space="preserve"> </w:t>
      </w:r>
    </w:p>
    <w:p w14:paraId="696F6974" w14:textId="77777777" w:rsidR="00C53CE5" w:rsidRDefault="00CC009D">
      <w:pPr>
        <w:ind w:firstLineChars="200" w:firstLine="420"/>
        <w:rPr>
          <w:rFonts w:ascii="宋体" w:hAnsi="宋体" w:cs="宋体"/>
          <w:szCs w:val="21"/>
        </w:rPr>
      </w:pPr>
      <w:r>
        <w:rPr>
          <w:rFonts w:ascii="宋体" w:hAnsi="宋体" w:cs="宋体" w:hint="eastAsia"/>
          <w:szCs w:val="21"/>
        </w:rPr>
        <w:t>2.2.3</w:t>
      </w:r>
      <w:r>
        <w:rPr>
          <w:rFonts w:ascii="宋体" w:hAnsi="宋体" w:cs="宋体" w:hint="eastAsia"/>
          <w:szCs w:val="21"/>
        </w:rPr>
        <w:t>、建立设备管理、使用的规章制度，并严</w:t>
      </w:r>
      <w:r>
        <w:rPr>
          <w:rFonts w:ascii="宋体" w:hAnsi="宋体" w:cs="宋体" w:hint="eastAsia"/>
          <w:szCs w:val="21"/>
        </w:rPr>
        <w:t>格遵守，岗位责任制执行率</w:t>
      </w:r>
      <w:r>
        <w:rPr>
          <w:rFonts w:ascii="宋体" w:hAnsi="宋体" w:cs="宋体" w:hint="eastAsia"/>
          <w:szCs w:val="21"/>
        </w:rPr>
        <w:t>100%</w:t>
      </w:r>
      <w:r>
        <w:rPr>
          <w:rFonts w:ascii="宋体" w:hAnsi="宋体" w:cs="宋体" w:hint="eastAsia"/>
          <w:szCs w:val="21"/>
        </w:rPr>
        <w:t>；物料管理账、物、卡相符。</w:t>
      </w:r>
      <w:r>
        <w:rPr>
          <w:rFonts w:ascii="宋体" w:hAnsi="宋体" w:cs="宋体" w:hint="eastAsia"/>
          <w:szCs w:val="21"/>
        </w:rPr>
        <w:t xml:space="preserve">   </w:t>
      </w:r>
    </w:p>
    <w:p w14:paraId="722D88FD" w14:textId="77777777" w:rsidR="00C53CE5" w:rsidRDefault="00CC009D">
      <w:pPr>
        <w:ind w:firstLineChars="200" w:firstLine="420"/>
        <w:rPr>
          <w:rFonts w:ascii="宋体" w:hAnsi="宋体" w:cs="宋体"/>
          <w:szCs w:val="21"/>
        </w:rPr>
      </w:pPr>
      <w:r>
        <w:rPr>
          <w:rFonts w:ascii="宋体" w:hAnsi="宋体" w:cs="宋体" w:hint="eastAsia"/>
          <w:szCs w:val="21"/>
        </w:rPr>
        <w:t>2.3</w:t>
      </w:r>
      <w:r>
        <w:rPr>
          <w:rFonts w:ascii="宋体" w:hAnsi="宋体" w:cs="宋体" w:hint="eastAsia"/>
          <w:szCs w:val="21"/>
        </w:rPr>
        <w:t>、安全目标</w:t>
      </w:r>
      <w:r>
        <w:rPr>
          <w:rFonts w:ascii="宋体" w:hAnsi="宋体" w:cs="宋体" w:hint="eastAsia"/>
          <w:szCs w:val="21"/>
        </w:rPr>
        <w:t xml:space="preserve">   </w:t>
      </w:r>
    </w:p>
    <w:p w14:paraId="57ED49CB" w14:textId="77777777" w:rsidR="00C53CE5" w:rsidRDefault="00CC009D">
      <w:pPr>
        <w:ind w:firstLineChars="200" w:firstLine="420"/>
        <w:rPr>
          <w:rFonts w:ascii="宋体" w:hAnsi="宋体" w:cs="宋体"/>
          <w:szCs w:val="21"/>
        </w:rPr>
      </w:pPr>
      <w:r>
        <w:rPr>
          <w:rFonts w:ascii="宋体" w:hAnsi="宋体" w:cs="宋体" w:hint="eastAsia"/>
          <w:szCs w:val="21"/>
        </w:rPr>
        <w:t>2.3.1</w:t>
      </w:r>
      <w:r>
        <w:rPr>
          <w:rFonts w:ascii="宋体" w:hAnsi="宋体" w:cs="宋体" w:hint="eastAsia"/>
          <w:szCs w:val="21"/>
        </w:rPr>
        <w:t>、树立“安全生产第一“的思想，维护物业范围内的安全秩序，区内基本实行</w:t>
      </w:r>
      <w:r>
        <w:rPr>
          <w:rFonts w:ascii="宋体" w:hAnsi="宋体" w:cs="宋体" w:hint="eastAsia"/>
          <w:szCs w:val="21"/>
        </w:rPr>
        <w:t>24</w:t>
      </w:r>
      <w:r>
        <w:rPr>
          <w:rFonts w:ascii="宋体" w:hAnsi="宋体" w:cs="宋体" w:hint="eastAsia"/>
          <w:szCs w:val="21"/>
        </w:rPr>
        <w:t>小时保安值班、消防监控制度，实行每</w:t>
      </w:r>
      <w:r>
        <w:rPr>
          <w:rFonts w:ascii="宋体" w:hAnsi="宋体" w:cs="宋体" w:hint="eastAsia"/>
          <w:szCs w:val="21"/>
        </w:rPr>
        <w:t>2</w:t>
      </w:r>
      <w:r>
        <w:rPr>
          <w:rFonts w:ascii="宋体" w:hAnsi="宋体" w:cs="宋体" w:hint="eastAsia"/>
          <w:szCs w:val="21"/>
        </w:rPr>
        <w:t>小时保安巡查制度。</w:t>
      </w:r>
    </w:p>
    <w:p w14:paraId="4534E290" w14:textId="77777777" w:rsidR="00C53CE5" w:rsidRDefault="00CC009D">
      <w:pPr>
        <w:ind w:firstLineChars="200" w:firstLine="420"/>
        <w:rPr>
          <w:rFonts w:ascii="宋体" w:hAnsi="宋体" w:cs="宋体"/>
          <w:szCs w:val="21"/>
        </w:rPr>
      </w:pPr>
      <w:r>
        <w:rPr>
          <w:rFonts w:ascii="宋体" w:hAnsi="宋体" w:cs="宋体" w:hint="eastAsia"/>
          <w:szCs w:val="21"/>
        </w:rPr>
        <w:t>2.3.2</w:t>
      </w:r>
      <w:r>
        <w:rPr>
          <w:rFonts w:ascii="宋体" w:hAnsi="宋体" w:cs="宋体" w:hint="eastAsia"/>
          <w:szCs w:val="21"/>
        </w:rPr>
        <w:t>、杜绝重大伤亡事故、入内盗窃事故和设备、设施损坏事故，确保人身、财产、设施的安全。</w:t>
      </w:r>
      <w:r>
        <w:rPr>
          <w:rFonts w:ascii="宋体" w:hAnsi="宋体" w:cs="宋体" w:hint="eastAsia"/>
          <w:szCs w:val="21"/>
        </w:rPr>
        <w:t xml:space="preserve"> </w:t>
      </w:r>
    </w:p>
    <w:p w14:paraId="18E484C8" w14:textId="77777777" w:rsidR="00C53CE5" w:rsidRDefault="00CC009D">
      <w:pPr>
        <w:ind w:firstLineChars="200" w:firstLine="420"/>
        <w:rPr>
          <w:rFonts w:ascii="宋体" w:hAnsi="宋体" w:cs="宋体"/>
          <w:szCs w:val="21"/>
        </w:rPr>
      </w:pPr>
      <w:r>
        <w:rPr>
          <w:rFonts w:ascii="宋体" w:hAnsi="宋体" w:cs="宋体" w:hint="eastAsia"/>
          <w:szCs w:val="21"/>
        </w:rPr>
        <w:t>2.3.3</w:t>
      </w:r>
      <w:r>
        <w:rPr>
          <w:rFonts w:ascii="宋体" w:hAnsi="宋体" w:cs="宋体" w:hint="eastAsia"/>
          <w:szCs w:val="21"/>
        </w:rPr>
        <w:t>、贯彻“预防为主“的方针，做到无火警、无火灾、无刑事案件、无恶性伤人事件，属于管理责任的刑事案件和火灾事故发生率为零。</w:t>
      </w:r>
    </w:p>
    <w:p w14:paraId="11C6B7AA" w14:textId="77777777" w:rsidR="00C53CE5" w:rsidRDefault="00CC009D">
      <w:pPr>
        <w:ind w:firstLineChars="200" w:firstLine="420"/>
        <w:rPr>
          <w:rFonts w:ascii="宋体" w:hAnsi="宋体" w:cs="宋体"/>
          <w:szCs w:val="21"/>
        </w:rPr>
      </w:pPr>
      <w:r>
        <w:rPr>
          <w:rFonts w:ascii="宋体" w:hAnsi="宋体" w:cs="宋体" w:hint="eastAsia"/>
          <w:szCs w:val="21"/>
        </w:rPr>
        <w:t>2.3.4</w:t>
      </w:r>
      <w:r>
        <w:rPr>
          <w:rFonts w:ascii="宋体" w:hAnsi="宋体" w:cs="宋体" w:hint="eastAsia"/>
          <w:szCs w:val="21"/>
        </w:rPr>
        <w:t>、杜绝在物业范围内和四周围墙上乱写、乱张贴广告、</w:t>
      </w:r>
      <w:r>
        <w:rPr>
          <w:rFonts w:ascii="宋体" w:hAnsi="宋体" w:cs="宋体" w:hint="eastAsia"/>
          <w:szCs w:val="21"/>
        </w:rPr>
        <w:t>标语等影响外观的行为出现。</w:t>
      </w:r>
    </w:p>
    <w:p w14:paraId="0F80A16B" w14:textId="77777777" w:rsidR="00C53CE5" w:rsidRDefault="00CC009D">
      <w:pPr>
        <w:ind w:firstLineChars="200" w:firstLine="420"/>
        <w:rPr>
          <w:rFonts w:ascii="宋体" w:hAnsi="宋体" w:cs="宋体"/>
          <w:szCs w:val="21"/>
        </w:rPr>
      </w:pPr>
      <w:r>
        <w:rPr>
          <w:rFonts w:ascii="宋体" w:hAnsi="宋体" w:cs="宋体" w:hint="eastAsia"/>
          <w:szCs w:val="21"/>
        </w:rPr>
        <w:t>2.3.5</w:t>
      </w:r>
      <w:r>
        <w:rPr>
          <w:rFonts w:ascii="宋体" w:hAnsi="宋体" w:cs="宋体" w:hint="eastAsia"/>
          <w:szCs w:val="21"/>
        </w:rPr>
        <w:t>、制定各类突发事件及应急救援方案并严格执行实施。</w:t>
      </w:r>
      <w:r>
        <w:rPr>
          <w:rFonts w:ascii="宋体" w:hAnsi="宋体" w:cs="宋体" w:hint="eastAsia"/>
          <w:szCs w:val="21"/>
        </w:rPr>
        <w:t xml:space="preserve"> </w:t>
      </w:r>
    </w:p>
    <w:p w14:paraId="54BD433D" w14:textId="77777777" w:rsidR="00C53CE5" w:rsidRDefault="00CC009D">
      <w:pPr>
        <w:ind w:firstLineChars="200" w:firstLine="420"/>
        <w:rPr>
          <w:rFonts w:ascii="宋体" w:hAnsi="宋体" w:cs="宋体"/>
          <w:szCs w:val="21"/>
        </w:rPr>
      </w:pPr>
      <w:r>
        <w:rPr>
          <w:rFonts w:ascii="宋体" w:hAnsi="宋体" w:cs="宋体" w:hint="eastAsia"/>
          <w:szCs w:val="21"/>
        </w:rPr>
        <w:t>2.4</w:t>
      </w:r>
      <w:r>
        <w:rPr>
          <w:rFonts w:ascii="宋体" w:hAnsi="宋体" w:cs="宋体" w:hint="eastAsia"/>
          <w:szCs w:val="21"/>
        </w:rPr>
        <w:t>、管理目标</w:t>
      </w:r>
    </w:p>
    <w:p w14:paraId="7BC94BEE" w14:textId="77777777" w:rsidR="00C53CE5" w:rsidRDefault="00CC009D">
      <w:pPr>
        <w:ind w:firstLineChars="200" w:firstLine="420"/>
        <w:rPr>
          <w:rFonts w:ascii="宋体" w:hAnsi="宋体" w:cs="宋体"/>
          <w:szCs w:val="21"/>
        </w:rPr>
      </w:pPr>
      <w:r>
        <w:rPr>
          <w:rFonts w:ascii="宋体" w:hAnsi="宋体" w:cs="宋体" w:hint="eastAsia"/>
          <w:szCs w:val="21"/>
        </w:rPr>
        <w:t>2.4.1</w:t>
      </w:r>
      <w:r>
        <w:rPr>
          <w:rFonts w:ascii="宋体" w:hAnsi="宋体" w:cs="宋体" w:hint="eastAsia"/>
          <w:szCs w:val="21"/>
        </w:rPr>
        <w:t>、不断完善各项规章制度，认真执行制定的各项管理制度的岗位责任制。</w:t>
      </w:r>
    </w:p>
    <w:p w14:paraId="7472E251" w14:textId="77777777" w:rsidR="00C53CE5" w:rsidRDefault="00CC009D">
      <w:pPr>
        <w:ind w:firstLineChars="200" w:firstLine="420"/>
        <w:rPr>
          <w:rFonts w:ascii="宋体" w:hAnsi="宋体" w:cs="宋体"/>
          <w:szCs w:val="21"/>
        </w:rPr>
      </w:pPr>
      <w:r>
        <w:rPr>
          <w:rFonts w:ascii="宋体" w:hAnsi="宋体" w:cs="宋体" w:hint="eastAsia"/>
          <w:szCs w:val="21"/>
        </w:rPr>
        <w:t>2.4.2</w:t>
      </w:r>
      <w:r>
        <w:rPr>
          <w:rFonts w:ascii="宋体" w:hAnsi="宋体" w:cs="宋体" w:hint="eastAsia"/>
          <w:szCs w:val="21"/>
        </w:rPr>
        <w:t>、做到服务规范化、工作目标明确化，任务落实及时化，讲求工作效率化，实现有效管理。</w:t>
      </w:r>
    </w:p>
    <w:p w14:paraId="76613D2D" w14:textId="77777777" w:rsidR="00C53CE5" w:rsidRDefault="00CC009D">
      <w:pPr>
        <w:ind w:firstLineChars="200" w:firstLine="420"/>
        <w:rPr>
          <w:rFonts w:ascii="宋体" w:hAnsi="宋体" w:cs="宋体"/>
          <w:szCs w:val="21"/>
        </w:rPr>
      </w:pPr>
      <w:r>
        <w:rPr>
          <w:rFonts w:ascii="宋体" w:hAnsi="宋体" w:cs="宋体" w:hint="eastAsia"/>
          <w:szCs w:val="21"/>
        </w:rPr>
        <w:t>2.4.3</w:t>
      </w:r>
      <w:r>
        <w:rPr>
          <w:rFonts w:ascii="宋体" w:hAnsi="宋体" w:cs="宋体" w:hint="eastAsia"/>
          <w:szCs w:val="21"/>
        </w:rPr>
        <w:t>、高起点、严要求，坚持对员工进行物业管理知识和技术业务培训，提高员工的整体素质，使服务质量和工作质量有明显提高。</w:t>
      </w:r>
    </w:p>
    <w:p w14:paraId="0B74DC04" w14:textId="77777777" w:rsidR="00C53CE5" w:rsidRDefault="00CC009D">
      <w:pPr>
        <w:ind w:firstLineChars="200" w:firstLine="420"/>
        <w:rPr>
          <w:rFonts w:ascii="宋体" w:hAnsi="宋体" w:cs="宋体"/>
          <w:szCs w:val="21"/>
        </w:rPr>
      </w:pPr>
      <w:r>
        <w:rPr>
          <w:rFonts w:ascii="宋体" w:hAnsi="宋体" w:cs="宋体" w:hint="eastAsia"/>
          <w:szCs w:val="21"/>
        </w:rPr>
        <w:lastRenderedPageBreak/>
        <w:t>2.4.4</w:t>
      </w:r>
      <w:r>
        <w:rPr>
          <w:rFonts w:ascii="宋体" w:hAnsi="宋体" w:cs="宋体" w:hint="eastAsia"/>
          <w:szCs w:val="21"/>
        </w:rPr>
        <w:t>、建立、健全各类档案。包括物业的各类原始资料、合同：土建、设备各类图纸合同、验收证明，设施档案、业务档案、计划、管理资料等。</w:t>
      </w:r>
    </w:p>
    <w:p w14:paraId="1D2931E3" w14:textId="77777777" w:rsidR="00C53CE5" w:rsidRDefault="00CC009D">
      <w:pPr>
        <w:ind w:firstLineChars="200" w:firstLine="420"/>
      </w:pPr>
      <w:r>
        <w:rPr>
          <w:rFonts w:ascii="宋体" w:hAnsi="宋体" w:cs="宋体" w:hint="eastAsia"/>
          <w:szCs w:val="21"/>
        </w:rPr>
        <w:t>2.4.5</w:t>
      </w:r>
      <w:r>
        <w:rPr>
          <w:rFonts w:ascii="宋体" w:hAnsi="宋体" w:cs="宋体" w:hint="eastAsia"/>
          <w:szCs w:val="21"/>
        </w:rPr>
        <w:t>、团结一致，协调内、外各方面关系，创造良好的项目环境</w:t>
      </w:r>
      <w:r>
        <w:rPr>
          <w:rFonts w:ascii="宋体" w:hAnsi="宋体" w:cs="宋体" w:hint="eastAsia"/>
        </w:rPr>
        <w:t>。</w:t>
      </w:r>
    </w:p>
    <w:p w14:paraId="506BA04A" w14:textId="77777777" w:rsidR="00C53CE5" w:rsidRDefault="00CC009D">
      <w:pPr>
        <w:pStyle w:val="4"/>
        <w:ind w:firstLineChars="200" w:firstLine="420"/>
        <w:rPr>
          <w:b w:val="0"/>
          <w:bCs w:val="0"/>
          <w:sz w:val="21"/>
          <w:szCs w:val="21"/>
        </w:rPr>
      </w:pPr>
      <w:bookmarkStart w:id="104" w:name="_Toc31312"/>
      <w:r>
        <w:rPr>
          <w:rFonts w:hint="eastAsia"/>
          <w:b w:val="0"/>
          <w:bCs w:val="0"/>
          <w:sz w:val="21"/>
          <w:szCs w:val="21"/>
        </w:rPr>
        <w:t>（五）人员要求</w:t>
      </w:r>
      <w:bookmarkEnd w:id="104"/>
    </w:p>
    <w:p w14:paraId="4BF11405" w14:textId="77777777" w:rsidR="00C53CE5" w:rsidRDefault="00CC009D">
      <w:pPr>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、人员配置要求：</w:t>
      </w:r>
    </w:p>
    <w:p w14:paraId="7A99D52F" w14:textId="77777777" w:rsidR="00C53CE5" w:rsidRDefault="00CC009D">
      <w:pPr>
        <w:ind w:firstLineChars="200" w:firstLine="420"/>
        <w:rPr>
          <w:rFonts w:ascii="宋体" w:hAnsi="宋体" w:cs="宋体"/>
          <w:szCs w:val="21"/>
        </w:rPr>
      </w:pPr>
      <w:r>
        <w:rPr>
          <w:rFonts w:ascii="宋体" w:hAnsi="宋体" w:cs="宋体" w:hint="eastAsia"/>
          <w:szCs w:val="21"/>
        </w:rPr>
        <w:t>物业负责人（经理）</w:t>
      </w:r>
      <w:r>
        <w:rPr>
          <w:rFonts w:ascii="宋体" w:hAnsi="宋体" w:cs="宋体" w:hint="eastAsia"/>
          <w:szCs w:val="21"/>
        </w:rPr>
        <w:t>1</w:t>
      </w:r>
      <w:r>
        <w:rPr>
          <w:rFonts w:ascii="宋体" w:hAnsi="宋体" w:cs="宋体" w:hint="eastAsia"/>
          <w:szCs w:val="21"/>
        </w:rPr>
        <w:t>人，保安班长</w:t>
      </w:r>
      <w:r>
        <w:rPr>
          <w:rFonts w:ascii="宋体" w:hAnsi="宋体" w:cs="宋体" w:hint="eastAsia"/>
          <w:szCs w:val="21"/>
        </w:rPr>
        <w:t>2</w:t>
      </w:r>
      <w:r>
        <w:rPr>
          <w:rFonts w:ascii="宋体" w:hAnsi="宋体" w:cs="宋体" w:hint="eastAsia"/>
          <w:szCs w:val="21"/>
        </w:rPr>
        <w:t>人，巡逻岗人员</w:t>
      </w:r>
      <w:r>
        <w:rPr>
          <w:rFonts w:ascii="宋体" w:hAnsi="宋体" w:cs="宋体" w:hint="eastAsia"/>
          <w:szCs w:val="21"/>
        </w:rPr>
        <w:t>6</w:t>
      </w:r>
      <w:r>
        <w:rPr>
          <w:rFonts w:ascii="宋体" w:hAnsi="宋体" w:cs="宋体" w:hint="eastAsia"/>
          <w:szCs w:val="21"/>
        </w:rPr>
        <w:t>人，消防监控中心</w:t>
      </w:r>
      <w:r>
        <w:rPr>
          <w:rFonts w:ascii="宋体" w:hAnsi="宋体" w:cs="宋体" w:hint="eastAsia"/>
          <w:szCs w:val="21"/>
        </w:rPr>
        <w:t>2</w:t>
      </w:r>
      <w:r>
        <w:rPr>
          <w:rFonts w:ascii="宋体" w:hAnsi="宋体" w:cs="宋体" w:hint="eastAsia"/>
          <w:szCs w:val="21"/>
        </w:rPr>
        <w:t>人，技术人员</w:t>
      </w:r>
      <w:r>
        <w:rPr>
          <w:rFonts w:ascii="宋体" w:hAnsi="宋体" w:cs="宋体" w:hint="eastAsia"/>
          <w:szCs w:val="21"/>
        </w:rPr>
        <w:t>2</w:t>
      </w:r>
      <w:r>
        <w:rPr>
          <w:rFonts w:ascii="宋体" w:hAnsi="宋体" w:cs="宋体" w:hint="eastAsia"/>
          <w:szCs w:val="21"/>
        </w:rPr>
        <w:t>人，保洁员</w:t>
      </w:r>
      <w:r>
        <w:rPr>
          <w:rFonts w:ascii="宋体" w:hAnsi="宋体" w:cs="宋体" w:hint="eastAsia"/>
          <w:szCs w:val="21"/>
        </w:rPr>
        <w:t>6</w:t>
      </w:r>
      <w:r>
        <w:rPr>
          <w:rFonts w:ascii="宋体" w:hAnsi="宋体" w:cs="宋体" w:hint="eastAsia"/>
          <w:szCs w:val="21"/>
        </w:rPr>
        <w:t>人，，共计</w:t>
      </w:r>
      <w:r>
        <w:rPr>
          <w:rFonts w:ascii="宋体" w:hAnsi="宋体" w:cs="宋体" w:hint="eastAsia"/>
          <w:szCs w:val="21"/>
        </w:rPr>
        <w:t>19</w:t>
      </w:r>
      <w:r>
        <w:rPr>
          <w:rFonts w:ascii="宋体" w:hAnsi="宋体" w:cs="宋体" w:hint="eastAsia"/>
          <w:szCs w:val="21"/>
        </w:rPr>
        <w:t>人。</w:t>
      </w:r>
    </w:p>
    <w:p w14:paraId="7A947650" w14:textId="77777777" w:rsidR="00C53CE5" w:rsidRDefault="00CC009D">
      <w:pPr>
        <w:ind w:firstLineChars="200" w:firstLine="420"/>
        <w:rPr>
          <w:rFonts w:ascii="宋体" w:hAnsi="宋体" w:cs="宋体"/>
          <w:szCs w:val="21"/>
        </w:rPr>
      </w:pPr>
      <w:r>
        <w:rPr>
          <w:rFonts w:ascii="宋体" w:hAnsi="宋体" w:cs="宋体" w:hint="eastAsia"/>
          <w:szCs w:val="21"/>
        </w:rPr>
        <w:t>为保证物业管理目标的实现，供应商派遣</w:t>
      </w:r>
      <w:r>
        <w:rPr>
          <w:rFonts w:ascii="宋体" w:hAnsi="宋体" w:cs="宋体" w:hint="eastAsia"/>
          <w:szCs w:val="21"/>
        </w:rPr>
        <w:t>的物管人员参考人数不少于</w:t>
      </w:r>
      <w:r>
        <w:rPr>
          <w:rFonts w:ascii="宋体" w:hAnsi="宋体" w:cs="宋体" w:hint="eastAsia"/>
          <w:szCs w:val="21"/>
        </w:rPr>
        <w:t>19</w:t>
      </w:r>
      <w:r>
        <w:rPr>
          <w:rFonts w:ascii="宋体" w:hAnsi="宋体" w:cs="宋体" w:hint="eastAsia"/>
          <w:szCs w:val="21"/>
        </w:rPr>
        <w:t>人，需制定运营期管理方案，人员岗位合理安排，确保项目运营安全第一、品质良好。供应商派遣的物业管理人员素质须符合甲方对各岗位所设定的最低要求。因此，供应商应充分了解甲方的要求，根据业务、地点进行合理配置。</w:t>
      </w:r>
    </w:p>
    <w:p w14:paraId="2C8BE036" w14:textId="77777777" w:rsidR="00C53CE5" w:rsidRDefault="00CC009D">
      <w:pPr>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、人员基本要求：</w:t>
      </w:r>
    </w:p>
    <w:tbl>
      <w:tblPr>
        <w:tblW w:w="4833"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02"/>
        <w:gridCol w:w="1606"/>
        <w:gridCol w:w="5929"/>
      </w:tblGrid>
      <w:tr w:rsidR="00C53CE5" w14:paraId="66FE83C5" w14:textId="77777777">
        <w:trPr>
          <w:trHeight w:val="630"/>
          <w:jc w:val="center"/>
        </w:trPr>
        <w:tc>
          <w:tcPr>
            <w:tcW w:w="426" w:type="pct"/>
            <w:vAlign w:val="center"/>
          </w:tcPr>
          <w:p w14:paraId="0D2548EB" w14:textId="77777777" w:rsidR="00C53CE5" w:rsidRDefault="00CC009D">
            <w:pPr>
              <w:jc w:val="center"/>
              <w:rPr>
                <w:rFonts w:ascii="宋体" w:hAnsi="宋体" w:cs="宋体"/>
                <w:szCs w:val="21"/>
              </w:rPr>
            </w:pPr>
            <w:r>
              <w:rPr>
                <w:rFonts w:ascii="宋体" w:hAnsi="宋体" w:cs="宋体" w:hint="eastAsia"/>
                <w:szCs w:val="21"/>
              </w:rPr>
              <w:t>序号</w:t>
            </w:r>
          </w:p>
        </w:tc>
        <w:tc>
          <w:tcPr>
            <w:tcW w:w="975" w:type="pct"/>
            <w:vAlign w:val="center"/>
          </w:tcPr>
          <w:p w14:paraId="6A6B15EB" w14:textId="77777777" w:rsidR="00C53CE5" w:rsidRDefault="00CC009D">
            <w:pPr>
              <w:jc w:val="center"/>
              <w:rPr>
                <w:rFonts w:ascii="宋体" w:hAnsi="宋体" w:cs="宋体"/>
                <w:szCs w:val="21"/>
              </w:rPr>
            </w:pPr>
            <w:r>
              <w:rPr>
                <w:rFonts w:ascii="宋体" w:hAnsi="宋体" w:cs="宋体" w:hint="eastAsia"/>
                <w:szCs w:val="21"/>
              </w:rPr>
              <w:t>项目</w:t>
            </w:r>
          </w:p>
        </w:tc>
        <w:tc>
          <w:tcPr>
            <w:tcW w:w="3599" w:type="pct"/>
            <w:vAlign w:val="center"/>
          </w:tcPr>
          <w:p w14:paraId="2934BB34" w14:textId="77777777" w:rsidR="00C53CE5" w:rsidRDefault="00CC009D">
            <w:pPr>
              <w:jc w:val="center"/>
              <w:rPr>
                <w:rFonts w:ascii="宋体" w:hAnsi="宋体" w:cs="宋体"/>
                <w:szCs w:val="21"/>
              </w:rPr>
            </w:pPr>
            <w:r>
              <w:rPr>
                <w:rFonts w:ascii="宋体" w:hAnsi="宋体" w:cs="宋体" w:hint="eastAsia"/>
                <w:szCs w:val="21"/>
              </w:rPr>
              <w:t>素质基本要求</w:t>
            </w:r>
          </w:p>
        </w:tc>
      </w:tr>
      <w:tr w:rsidR="00C53CE5" w14:paraId="7CA7F5C4" w14:textId="77777777">
        <w:trPr>
          <w:trHeight w:val="536"/>
          <w:jc w:val="center"/>
        </w:trPr>
        <w:tc>
          <w:tcPr>
            <w:tcW w:w="426" w:type="pct"/>
            <w:vAlign w:val="center"/>
          </w:tcPr>
          <w:p w14:paraId="4D11FA27" w14:textId="77777777" w:rsidR="00C53CE5" w:rsidRDefault="00CC009D">
            <w:pPr>
              <w:jc w:val="center"/>
              <w:rPr>
                <w:rFonts w:ascii="宋体" w:hAnsi="宋体" w:cs="宋体"/>
                <w:szCs w:val="21"/>
              </w:rPr>
            </w:pPr>
            <w:r>
              <w:rPr>
                <w:rFonts w:ascii="宋体" w:hAnsi="宋体" w:cs="宋体" w:hint="eastAsia"/>
                <w:szCs w:val="21"/>
              </w:rPr>
              <w:t>1</w:t>
            </w:r>
          </w:p>
        </w:tc>
        <w:tc>
          <w:tcPr>
            <w:tcW w:w="975" w:type="pct"/>
            <w:vAlign w:val="center"/>
          </w:tcPr>
          <w:p w14:paraId="45B67EFD" w14:textId="77777777" w:rsidR="00C53CE5" w:rsidRDefault="00CC009D">
            <w:pPr>
              <w:jc w:val="center"/>
              <w:rPr>
                <w:rFonts w:ascii="宋体" w:hAnsi="宋体" w:cs="宋体"/>
                <w:szCs w:val="21"/>
              </w:rPr>
            </w:pPr>
            <w:r>
              <w:rPr>
                <w:rFonts w:ascii="宋体" w:hAnsi="宋体" w:cs="宋体" w:hint="eastAsia"/>
                <w:szCs w:val="21"/>
              </w:rPr>
              <w:t>项目负责人</w:t>
            </w:r>
          </w:p>
        </w:tc>
        <w:tc>
          <w:tcPr>
            <w:tcW w:w="3599" w:type="pct"/>
            <w:vAlign w:val="center"/>
          </w:tcPr>
          <w:p w14:paraId="05327B11" w14:textId="77777777" w:rsidR="00C53CE5" w:rsidRDefault="00CC009D">
            <w:pPr>
              <w:rPr>
                <w:rFonts w:ascii="宋体" w:hAnsi="宋体" w:cs="宋体"/>
                <w:szCs w:val="21"/>
              </w:rPr>
            </w:pPr>
            <w:r>
              <w:rPr>
                <w:rFonts w:ascii="宋体" w:hAnsi="宋体" w:cs="宋体" w:hint="eastAsia"/>
                <w:szCs w:val="21"/>
              </w:rPr>
              <w:t>大专或以上文化程度，年龄</w:t>
            </w:r>
            <w:r>
              <w:rPr>
                <w:rFonts w:ascii="宋体" w:hAnsi="宋体" w:cs="宋体" w:hint="eastAsia"/>
                <w:szCs w:val="21"/>
              </w:rPr>
              <w:t>30-50</w:t>
            </w:r>
            <w:r>
              <w:rPr>
                <w:rFonts w:ascii="宋体" w:hAnsi="宋体" w:cs="宋体" w:hint="eastAsia"/>
                <w:szCs w:val="21"/>
              </w:rPr>
              <w:t>岁之间，具有</w:t>
            </w:r>
            <w:r>
              <w:rPr>
                <w:rFonts w:ascii="宋体" w:hAnsi="宋体" w:cs="宋体" w:hint="eastAsia"/>
                <w:szCs w:val="21"/>
              </w:rPr>
              <w:t>5</w:t>
            </w:r>
            <w:r>
              <w:rPr>
                <w:rFonts w:ascii="宋体" w:hAnsi="宋体" w:cs="宋体" w:hint="eastAsia"/>
                <w:szCs w:val="21"/>
              </w:rPr>
              <w:t>年以上物业管理经验，</w:t>
            </w:r>
          </w:p>
        </w:tc>
      </w:tr>
      <w:tr w:rsidR="00C53CE5" w14:paraId="2AC9ABFC" w14:textId="77777777">
        <w:trPr>
          <w:trHeight w:val="1273"/>
          <w:jc w:val="center"/>
        </w:trPr>
        <w:tc>
          <w:tcPr>
            <w:tcW w:w="426" w:type="pct"/>
            <w:vAlign w:val="center"/>
          </w:tcPr>
          <w:p w14:paraId="528C620E" w14:textId="77777777" w:rsidR="00C53CE5" w:rsidRDefault="00CC009D">
            <w:pPr>
              <w:jc w:val="center"/>
              <w:rPr>
                <w:rFonts w:ascii="宋体" w:hAnsi="宋体" w:cs="宋体"/>
                <w:szCs w:val="21"/>
              </w:rPr>
            </w:pPr>
            <w:r>
              <w:rPr>
                <w:rFonts w:ascii="宋体" w:hAnsi="宋体" w:cs="宋体" w:hint="eastAsia"/>
                <w:szCs w:val="21"/>
              </w:rPr>
              <w:t>2</w:t>
            </w:r>
          </w:p>
        </w:tc>
        <w:tc>
          <w:tcPr>
            <w:tcW w:w="975" w:type="pct"/>
            <w:vAlign w:val="center"/>
          </w:tcPr>
          <w:p w14:paraId="6E9A84AE" w14:textId="77777777" w:rsidR="00C53CE5" w:rsidRDefault="00CC009D">
            <w:pPr>
              <w:jc w:val="center"/>
              <w:rPr>
                <w:rFonts w:ascii="宋体" w:hAnsi="宋体" w:cs="宋体"/>
                <w:szCs w:val="21"/>
              </w:rPr>
            </w:pPr>
            <w:r>
              <w:rPr>
                <w:rFonts w:ascii="宋体" w:hAnsi="宋体" w:cs="宋体" w:hint="eastAsia"/>
                <w:szCs w:val="21"/>
              </w:rPr>
              <w:t>技术人员（水电维修工</w:t>
            </w:r>
            <w:r>
              <w:rPr>
                <w:rFonts w:ascii="宋体" w:hAnsi="宋体" w:cs="宋体" w:hint="eastAsia"/>
                <w:szCs w:val="21"/>
              </w:rPr>
              <w:t>2</w:t>
            </w:r>
            <w:r>
              <w:rPr>
                <w:rFonts w:ascii="宋体" w:hAnsi="宋体" w:cs="宋体" w:hint="eastAsia"/>
                <w:szCs w:val="21"/>
              </w:rPr>
              <w:t>人）</w:t>
            </w:r>
          </w:p>
        </w:tc>
        <w:tc>
          <w:tcPr>
            <w:tcW w:w="3599" w:type="pct"/>
            <w:vAlign w:val="center"/>
          </w:tcPr>
          <w:p w14:paraId="38E0FFFF" w14:textId="77777777" w:rsidR="00C53CE5" w:rsidRDefault="00CC009D">
            <w:pPr>
              <w:rPr>
                <w:rFonts w:ascii="宋体" w:hAnsi="宋体" w:cs="宋体"/>
                <w:szCs w:val="21"/>
              </w:rPr>
            </w:pPr>
            <w:r>
              <w:rPr>
                <w:rFonts w:ascii="宋体" w:hAnsi="宋体" w:cs="宋体" w:hint="eastAsia"/>
                <w:szCs w:val="21"/>
              </w:rPr>
              <w:t>技术人员年龄</w:t>
            </w:r>
            <w:r>
              <w:rPr>
                <w:rFonts w:ascii="宋体" w:hAnsi="宋体" w:cs="宋体" w:hint="eastAsia"/>
                <w:szCs w:val="21"/>
              </w:rPr>
              <w:t>25-50</w:t>
            </w:r>
            <w:r>
              <w:rPr>
                <w:rFonts w:ascii="宋体" w:hAnsi="宋体" w:cs="宋体" w:hint="eastAsia"/>
                <w:szCs w:val="21"/>
              </w:rPr>
              <w:t>岁之间，有</w:t>
            </w:r>
            <w:r>
              <w:rPr>
                <w:rFonts w:ascii="宋体" w:hAnsi="宋体" w:cs="宋体" w:hint="eastAsia"/>
                <w:szCs w:val="21"/>
              </w:rPr>
              <w:t>3</w:t>
            </w:r>
            <w:r>
              <w:rPr>
                <w:rFonts w:ascii="宋体" w:hAnsi="宋体" w:cs="宋体" w:hint="eastAsia"/>
                <w:szCs w:val="21"/>
              </w:rPr>
              <w:t>年以上相关工作经验。其中水电维修工具有国家颁发的操作上岗证。应聘特殊岗位人员必须持有效的劳动局发放的《特种作业人员操作许可证》。</w:t>
            </w:r>
          </w:p>
        </w:tc>
      </w:tr>
      <w:tr w:rsidR="00C53CE5" w14:paraId="3BA1CA67" w14:textId="77777777">
        <w:trPr>
          <w:jc w:val="center"/>
        </w:trPr>
        <w:tc>
          <w:tcPr>
            <w:tcW w:w="426" w:type="pct"/>
            <w:vAlign w:val="center"/>
          </w:tcPr>
          <w:p w14:paraId="15D7ADED" w14:textId="77777777" w:rsidR="00C53CE5" w:rsidRDefault="00CC009D">
            <w:pPr>
              <w:jc w:val="center"/>
              <w:rPr>
                <w:rFonts w:ascii="宋体" w:hAnsi="宋体" w:cs="宋体"/>
                <w:szCs w:val="21"/>
              </w:rPr>
            </w:pPr>
            <w:r>
              <w:rPr>
                <w:rFonts w:ascii="宋体" w:hAnsi="宋体" w:cs="宋体" w:hint="eastAsia"/>
                <w:szCs w:val="21"/>
              </w:rPr>
              <w:t>3</w:t>
            </w:r>
          </w:p>
        </w:tc>
        <w:tc>
          <w:tcPr>
            <w:tcW w:w="975" w:type="pct"/>
            <w:vAlign w:val="center"/>
          </w:tcPr>
          <w:p w14:paraId="0E382C9A" w14:textId="77777777" w:rsidR="00C53CE5" w:rsidRDefault="00CC009D">
            <w:pPr>
              <w:jc w:val="center"/>
              <w:rPr>
                <w:rFonts w:ascii="宋体" w:hAnsi="宋体" w:cs="宋体"/>
                <w:szCs w:val="21"/>
              </w:rPr>
            </w:pPr>
            <w:r>
              <w:rPr>
                <w:rFonts w:ascii="宋体" w:hAnsi="宋体" w:cs="宋体" w:hint="eastAsia"/>
                <w:szCs w:val="21"/>
              </w:rPr>
              <w:t>巡逻岗人员</w:t>
            </w:r>
          </w:p>
        </w:tc>
        <w:tc>
          <w:tcPr>
            <w:tcW w:w="3599" w:type="pct"/>
            <w:vAlign w:val="center"/>
          </w:tcPr>
          <w:p w14:paraId="1C13B8B5" w14:textId="77777777" w:rsidR="00C53CE5" w:rsidRDefault="00CC009D">
            <w:pPr>
              <w:rPr>
                <w:rFonts w:ascii="宋体" w:hAnsi="宋体" w:cs="宋体"/>
                <w:szCs w:val="21"/>
              </w:rPr>
            </w:pPr>
            <w:r>
              <w:rPr>
                <w:rFonts w:ascii="宋体" w:hAnsi="宋体" w:cs="宋体" w:hint="eastAsia"/>
                <w:szCs w:val="21"/>
              </w:rPr>
              <w:t>初中以上文化程度，年龄在</w:t>
            </w:r>
            <w:r>
              <w:rPr>
                <w:rFonts w:ascii="宋体" w:hAnsi="宋体" w:cs="宋体" w:hint="eastAsia"/>
                <w:szCs w:val="21"/>
              </w:rPr>
              <w:t>18-45</w:t>
            </w:r>
            <w:r>
              <w:rPr>
                <w:rFonts w:ascii="宋体" w:hAnsi="宋体" w:cs="宋体" w:hint="eastAsia"/>
                <w:szCs w:val="21"/>
              </w:rPr>
              <w:t>岁之间，男性身高</w:t>
            </w:r>
            <w:r>
              <w:rPr>
                <w:rFonts w:ascii="宋体" w:hAnsi="宋体" w:cs="宋体" w:hint="eastAsia"/>
                <w:szCs w:val="21"/>
              </w:rPr>
              <w:t>1.68</w:t>
            </w:r>
            <w:r>
              <w:rPr>
                <w:rFonts w:ascii="宋体" w:hAnsi="宋体" w:cs="宋体" w:hint="eastAsia"/>
                <w:szCs w:val="21"/>
              </w:rPr>
              <w:t>米以上，女性身高</w:t>
            </w:r>
            <w:r>
              <w:rPr>
                <w:rFonts w:ascii="宋体" w:hAnsi="宋体" w:cs="宋体" w:hint="eastAsia"/>
                <w:szCs w:val="21"/>
              </w:rPr>
              <w:t>1.58</w:t>
            </w:r>
            <w:r>
              <w:rPr>
                <w:rFonts w:ascii="宋体" w:hAnsi="宋体" w:cs="宋体" w:hint="eastAsia"/>
                <w:szCs w:val="21"/>
              </w:rPr>
              <w:t>米以上，两眼裸视视力均在</w:t>
            </w:r>
            <w:r>
              <w:rPr>
                <w:rFonts w:ascii="宋体" w:hAnsi="宋体" w:cs="宋体" w:hint="eastAsia"/>
                <w:szCs w:val="21"/>
              </w:rPr>
              <w:t>1.0</w:t>
            </w:r>
            <w:r>
              <w:rPr>
                <w:rFonts w:ascii="宋体" w:hAnsi="宋体" w:cs="宋体" w:hint="eastAsia"/>
                <w:szCs w:val="21"/>
              </w:rPr>
              <w:t>以上，政历清楚，提交无犯罪记录证明，身体健康，形象气质佳，思路清晰。</w:t>
            </w:r>
          </w:p>
        </w:tc>
      </w:tr>
      <w:tr w:rsidR="00C53CE5" w14:paraId="2D73D05F" w14:textId="77777777">
        <w:trPr>
          <w:jc w:val="center"/>
        </w:trPr>
        <w:tc>
          <w:tcPr>
            <w:tcW w:w="426" w:type="pct"/>
            <w:vAlign w:val="center"/>
          </w:tcPr>
          <w:p w14:paraId="48DE924E" w14:textId="77777777" w:rsidR="00C53CE5" w:rsidRDefault="00CC009D">
            <w:pPr>
              <w:jc w:val="center"/>
              <w:rPr>
                <w:rFonts w:ascii="宋体" w:hAnsi="宋体" w:cs="宋体"/>
                <w:szCs w:val="21"/>
              </w:rPr>
            </w:pPr>
            <w:r>
              <w:rPr>
                <w:rFonts w:ascii="宋体" w:hAnsi="宋体" w:cs="宋体" w:hint="eastAsia"/>
                <w:szCs w:val="21"/>
              </w:rPr>
              <w:t>4</w:t>
            </w:r>
          </w:p>
        </w:tc>
        <w:tc>
          <w:tcPr>
            <w:tcW w:w="975" w:type="pct"/>
            <w:vAlign w:val="center"/>
          </w:tcPr>
          <w:p w14:paraId="1D9F9FB7" w14:textId="77777777" w:rsidR="00C53CE5" w:rsidRDefault="00CC009D">
            <w:pPr>
              <w:jc w:val="center"/>
              <w:rPr>
                <w:rFonts w:ascii="宋体" w:hAnsi="宋体" w:cs="宋体"/>
                <w:szCs w:val="21"/>
              </w:rPr>
            </w:pPr>
            <w:r>
              <w:rPr>
                <w:rFonts w:ascii="宋体" w:hAnsi="宋体" w:cs="宋体" w:hint="eastAsia"/>
                <w:szCs w:val="21"/>
              </w:rPr>
              <w:t>消防监控中心人员</w:t>
            </w:r>
          </w:p>
        </w:tc>
        <w:tc>
          <w:tcPr>
            <w:tcW w:w="3599" w:type="pct"/>
            <w:vAlign w:val="center"/>
          </w:tcPr>
          <w:p w14:paraId="0FBF001B" w14:textId="77777777" w:rsidR="00C53CE5" w:rsidRDefault="00CC009D">
            <w:pPr>
              <w:rPr>
                <w:rFonts w:ascii="宋体" w:hAnsi="宋体" w:cs="宋体"/>
                <w:szCs w:val="21"/>
              </w:rPr>
            </w:pPr>
            <w:r>
              <w:rPr>
                <w:rFonts w:ascii="宋体" w:hAnsi="宋体" w:cs="宋体" w:hint="eastAsia"/>
                <w:szCs w:val="21"/>
              </w:rPr>
              <w:t>初中以上文化程度，男性身高</w:t>
            </w:r>
            <w:r>
              <w:rPr>
                <w:rFonts w:ascii="宋体" w:hAnsi="宋体" w:cs="宋体" w:hint="eastAsia"/>
                <w:szCs w:val="21"/>
              </w:rPr>
              <w:t>1.65</w:t>
            </w:r>
            <w:r>
              <w:rPr>
                <w:rFonts w:ascii="宋体" w:hAnsi="宋体" w:cs="宋体" w:hint="eastAsia"/>
                <w:szCs w:val="21"/>
              </w:rPr>
              <w:t>米以上，</w:t>
            </w:r>
            <w:r>
              <w:rPr>
                <w:rFonts w:ascii="宋体" w:hAnsi="宋体" w:cs="宋体" w:hint="eastAsia"/>
                <w:szCs w:val="21"/>
              </w:rPr>
              <w:t>55</w:t>
            </w:r>
            <w:r>
              <w:rPr>
                <w:rFonts w:ascii="宋体" w:hAnsi="宋体" w:cs="宋体" w:hint="eastAsia"/>
                <w:szCs w:val="21"/>
              </w:rPr>
              <w:t>岁以下；女性身高</w:t>
            </w:r>
            <w:r>
              <w:rPr>
                <w:rFonts w:ascii="宋体" w:hAnsi="宋体" w:cs="宋体" w:hint="eastAsia"/>
                <w:szCs w:val="21"/>
              </w:rPr>
              <w:t>1.55</w:t>
            </w:r>
            <w:r>
              <w:rPr>
                <w:rFonts w:ascii="宋体" w:hAnsi="宋体" w:cs="宋体" w:hint="eastAsia"/>
                <w:szCs w:val="21"/>
              </w:rPr>
              <w:t>米以上，</w:t>
            </w:r>
            <w:r>
              <w:rPr>
                <w:rFonts w:ascii="宋体" w:hAnsi="宋体" w:cs="宋体" w:hint="eastAsia"/>
                <w:szCs w:val="21"/>
              </w:rPr>
              <w:t>55</w:t>
            </w:r>
            <w:r>
              <w:rPr>
                <w:rFonts w:ascii="宋体" w:hAnsi="宋体" w:cs="宋体" w:hint="eastAsia"/>
                <w:szCs w:val="21"/>
              </w:rPr>
              <w:t>岁以下；政历清楚，身体健康，五官端正，反应灵敏，无不良习惯；须持有消防设备设施操作证上岗。</w:t>
            </w:r>
          </w:p>
        </w:tc>
      </w:tr>
      <w:tr w:rsidR="00C53CE5" w14:paraId="1AA9A86E" w14:textId="77777777">
        <w:trPr>
          <w:jc w:val="center"/>
        </w:trPr>
        <w:tc>
          <w:tcPr>
            <w:tcW w:w="426" w:type="pct"/>
            <w:vAlign w:val="center"/>
          </w:tcPr>
          <w:p w14:paraId="4F0D87B4" w14:textId="77777777" w:rsidR="00C53CE5" w:rsidRDefault="00CC009D">
            <w:pPr>
              <w:jc w:val="center"/>
              <w:rPr>
                <w:rFonts w:ascii="宋体" w:hAnsi="宋体" w:cs="宋体"/>
                <w:szCs w:val="21"/>
              </w:rPr>
            </w:pPr>
            <w:r>
              <w:rPr>
                <w:rFonts w:ascii="宋体" w:hAnsi="宋体" w:cs="宋体" w:hint="eastAsia"/>
                <w:szCs w:val="21"/>
              </w:rPr>
              <w:t>5</w:t>
            </w:r>
          </w:p>
        </w:tc>
        <w:tc>
          <w:tcPr>
            <w:tcW w:w="975" w:type="pct"/>
            <w:vAlign w:val="center"/>
          </w:tcPr>
          <w:p w14:paraId="551BF143" w14:textId="77777777" w:rsidR="00C53CE5" w:rsidRDefault="00CC009D">
            <w:pPr>
              <w:jc w:val="center"/>
              <w:rPr>
                <w:rFonts w:ascii="宋体" w:hAnsi="宋体" w:cs="宋体"/>
                <w:szCs w:val="21"/>
              </w:rPr>
            </w:pPr>
            <w:r>
              <w:rPr>
                <w:rFonts w:ascii="宋体" w:hAnsi="宋体" w:cs="宋体" w:hint="eastAsia"/>
                <w:szCs w:val="21"/>
              </w:rPr>
              <w:t>保洁员</w:t>
            </w:r>
          </w:p>
        </w:tc>
        <w:tc>
          <w:tcPr>
            <w:tcW w:w="3599" w:type="pct"/>
            <w:vAlign w:val="center"/>
          </w:tcPr>
          <w:p w14:paraId="2C036E42" w14:textId="77777777" w:rsidR="00C53CE5" w:rsidRDefault="00CC009D">
            <w:pPr>
              <w:rPr>
                <w:rFonts w:ascii="宋体" w:hAnsi="宋体" w:cs="宋体"/>
                <w:szCs w:val="21"/>
              </w:rPr>
            </w:pPr>
            <w:r>
              <w:rPr>
                <w:rFonts w:ascii="宋体" w:hAnsi="宋体" w:cs="宋体" w:hint="eastAsia"/>
                <w:szCs w:val="21"/>
              </w:rPr>
              <w:t>初中以上文化程度，男性身高</w:t>
            </w:r>
            <w:r>
              <w:rPr>
                <w:rFonts w:ascii="宋体" w:hAnsi="宋体" w:cs="宋体" w:hint="eastAsia"/>
                <w:szCs w:val="21"/>
              </w:rPr>
              <w:t>1.65</w:t>
            </w:r>
            <w:r>
              <w:rPr>
                <w:rFonts w:ascii="宋体" w:hAnsi="宋体" w:cs="宋体" w:hint="eastAsia"/>
                <w:szCs w:val="21"/>
              </w:rPr>
              <w:t>米以上，</w:t>
            </w:r>
            <w:r>
              <w:rPr>
                <w:rFonts w:ascii="宋体" w:hAnsi="宋体" w:cs="宋体" w:hint="eastAsia"/>
                <w:szCs w:val="21"/>
              </w:rPr>
              <w:t>55</w:t>
            </w:r>
            <w:r>
              <w:rPr>
                <w:rFonts w:ascii="宋体" w:hAnsi="宋体" w:cs="宋体" w:hint="eastAsia"/>
                <w:szCs w:val="21"/>
              </w:rPr>
              <w:t>岁以下；女性身高</w:t>
            </w:r>
            <w:r>
              <w:rPr>
                <w:rFonts w:ascii="宋体" w:hAnsi="宋体" w:cs="宋体" w:hint="eastAsia"/>
                <w:szCs w:val="21"/>
              </w:rPr>
              <w:t>1.55</w:t>
            </w:r>
            <w:r>
              <w:rPr>
                <w:rFonts w:ascii="宋体" w:hAnsi="宋体" w:cs="宋体" w:hint="eastAsia"/>
                <w:szCs w:val="21"/>
              </w:rPr>
              <w:t>米以上，</w:t>
            </w:r>
            <w:r>
              <w:rPr>
                <w:rFonts w:ascii="宋体" w:hAnsi="宋体" w:cs="宋体" w:hint="eastAsia"/>
                <w:szCs w:val="21"/>
              </w:rPr>
              <w:t>55</w:t>
            </w:r>
            <w:r>
              <w:rPr>
                <w:rFonts w:ascii="宋体" w:hAnsi="宋体" w:cs="宋体" w:hint="eastAsia"/>
                <w:szCs w:val="21"/>
              </w:rPr>
              <w:t>岁以下；政历清楚，身体健康，五官端正</w:t>
            </w:r>
            <w:r>
              <w:rPr>
                <w:rFonts w:ascii="宋体" w:hAnsi="宋体" w:cs="宋体" w:hint="eastAsia"/>
                <w:szCs w:val="21"/>
              </w:rPr>
              <w:t>，反应灵敏，无不良习惯。</w:t>
            </w:r>
          </w:p>
        </w:tc>
      </w:tr>
    </w:tbl>
    <w:p w14:paraId="79AF3E41" w14:textId="77777777" w:rsidR="00C53CE5" w:rsidRDefault="00CC009D">
      <w:pPr>
        <w:pStyle w:val="4"/>
        <w:ind w:firstLineChars="200" w:firstLine="420"/>
        <w:rPr>
          <w:b w:val="0"/>
          <w:bCs w:val="0"/>
          <w:sz w:val="21"/>
          <w:szCs w:val="21"/>
        </w:rPr>
      </w:pPr>
      <w:bookmarkStart w:id="105" w:name="_Toc24422"/>
      <w:r>
        <w:rPr>
          <w:rFonts w:hint="eastAsia"/>
          <w:b w:val="0"/>
          <w:bCs w:val="0"/>
          <w:sz w:val="21"/>
          <w:szCs w:val="21"/>
        </w:rPr>
        <w:t>（六）岗位编制</w:t>
      </w:r>
      <w:bookmarkEnd w:id="105"/>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0"/>
        <w:gridCol w:w="618"/>
        <w:gridCol w:w="1506"/>
        <w:gridCol w:w="806"/>
        <w:gridCol w:w="877"/>
        <w:gridCol w:w="1193"/>
        <w:gridCol w:w="1411"/>
        <w:gridCol w:w="1170"/>
      </w:tblGrid>
      <w:tr w:rsidR="00C53CE5" w14:paraId="7BEC67EF" w14:textId="77777777">
        <w:trPr>
          <w:trHeight w:val="684"/>
        </w:trPr>
        <w:tc>
          <w:tcPr>
            <w:tcW w:w="8321" w:type="dxa"/>
            <w:gridSpan w:val="8"/>
            <w:shd w:val="clear" w:color="auto" w:fill="auto"/>
            <w:tcMar>
              <w:top w:w="10" w:type="dxa"/>
              <w:left w:w="280" w:type="dxa"/>
              <w:bottom w:w="10" w:type="dxa"/>
              <w:right w:w="280" w:type="dxa"/>
            </w:tcMar>
            <w:vAlign w:val="center"/>
          </w:tcPr>
          <w:p w14:paraId="52F42997" w14:textId="77777777" w:rsidR="00C53CE5" w:rsidRDefault="00CC009D">
            <w:pPr>
              <w:jc w:val="center"/>
              <w:rPr>
                <w:rFonts w:ascii="宋体" w:hAnsi="宋体" w:cs="宋体"/>
              </w:rPr>
            </w:pPr>
            <w:r>
              <w:rPr>
                <w:rFonts w:ascii="宋体" w:hAnsi="宋体" w:cs="宋体" w:hint="eastAsia"/>
              </w:rPr>
              <w:t>莞香印巷运营期物业服务人员配置</w:t>
            </w:r>
          </w:p>
        </w:tc>
      </w:tr>
      <w:tr w:rsidR="00C53CE5" w14:paraId="75F29AE2" w14:textId="77777777">
        <w:trPr>
          <w:trHeight w:val="778"/>
        </w:trPr>
        <w:tc>
          <w:tcPr>
            <w:tcW w:w="740" w:type="dxa"/>
            <w:shd w:val="clear" w:color="auto" w:fill="auto"/>
            <w:tcMar>
              <w:top w:w="10" w:type="dxa"/>
              <w:left w:w="280" w:type="dxa"/>
              <w:bottom w:w="10" w:type="dxa"/>
              <w:right w:w="280" w:type="dxa"/>
            </w:tcMar>
            <w:vAlign w:val="center"/>
          </w:tcPr>
          <w:p w14:paraId="375C331C" w14:textId="77777777" w:rsidR="00C53CE5" w:rsidRDefault="00CC009D">
            <w:pPr>
              <w:jc w:val="center"/>
              <w:rPr>
                <w:rFonts w:ascii="宋体" w:hAnsi="宋体" w:cs="宋体"/>
              </w:rPr>
            </w:pPr>
            <w:r>
              <w:rPr>
                <w:rFonts w:ascii="宋体" w:hAnsi="宋体" w:cs="宋体" w:hint="eastAsia"/>
              </w:rPr>
              <w:lastRenderedPageBreak/>
              <w:t>序号</w:t>
            </w:r>
          </w:p>
        </w:tc>
        <w:tc>
          <w:tcPr>
            <w:tcW w:w="618" w:type="dxa"/>
            <w:shd w:val="clear" w:color="auto" w:fill="auto"/>
            <w:tcMar>
              <w:top w:w="10" w:type="dxa"/>
              <w:left w:w="280" w:type="dxa"/>
              <w:bottom w:w="10" w:type="dxa"/>
              <w:right w:w="280" w:type="dxa"/>
            </w:tcMar>
            <w:vAlign w:val="center"/>
          </w:tcPr>
          <w:p w14:paraId="6721999A" w14:textId="77777777" w:rsidR="00C53CE5" w:rsidRDefault="00CC009D">
            <w:pPr>
              <w:jc w:val="center"/>
              <w:rPr>
                <w:rFonts w:ascii="宋体" w:hAnsi="宋体" w:cs="宋体"/>
              </w:rPr>
            </w:pPr>
            <w:r>
              <w:rPr>
                <w:rFonts w:ascii="宋体" w:hAnsi="宋体" w:cs="宋体" w:hint="eastAsia"/>
              </w:rPr>
              <w:t>类别</w:t>
            </w:r>
          </w:p>
        </w:tc>
        <w:tc>
          <w:tcPr>
            <w:tcW w:w="1506" w:type="dxa"/>
            <w:shd w:val="clear" w:color="auto" w:fill="auto"/>
            <w:tcMar>
              <w:top w:w="10" w:type="dxa"/>
              <w:left w:w="280" w:type="dxa"/>
              <w:bottom w:w="10" w:type="dxa"/>
              <w:right w:w="280" w:type="dxa"/>
            </w:tcMar>
            <w:vAlign w:val="center"/>
          </w:tcPr>
          <w:p w14:paraId="0F0EA062" w14:textId="77777777" w:rsidR="00C53CE5" w:rsidRDefault="00CC009D">
            <w:pPr>
              <w:jc w:val="center"/>
              <w:rPr>
                <w:rFonts w:ascii="宋体" w:hAnsi="宋体" w:cs="宋体"/>
              </w:rPr>
            </w:pPr>
            <w:r>
              <w:rPr>
                <w:rFonts w:ascii="宋体" w:hAnsi="宋体" w:cs="宋体" w:hint="eastAsia"/>
              </w:rPr>
              <w:t>岗位</w:t>
            </w:r>
          </w:p>
        </w:tc>
        <w:tc>
          <w:tcPr>
            <w:tcW w:w="806" w:type="dxa"/>
            <w:shd w:val="clear" w:color="auto" w:fill="auto"/>
            <w:tcMar>
              <w:top w:w="10" w:type="dxa"/>
              <w:left w:w="280" w:type="dxa"/>
              <w:bottom w:w="10" w:type="dxa"/>
              <w:right w:w="280" w:type="dxa"/>
            </w:tcMar>
            <w:vAlign w:val="center"/>
          </w:tcPr>
          <w:p w14:paraId="3F2B979C" w14:textId="77777777" w:rsidR="00C53CE5" w:rsidRDefault="00CC009D">
            <w:pPr>
              <w:jc w:val="center"/>
              <w:rPr>
                <w:rFonts w:ascii="宋体" w:hAnsi="宋体" w:cs="宋体"/>
              </w:rPr>
            </w:pPr>
            <w:r>
              <w:rPr>
                <w:rFonts w:ascii="宋体" w:hAnsi="宋体" w:cs="宋体" w:hint="eastAsia"/>
              </w:rPr>
              <w:t>人数</w:t>
            </w:r>
          </w:p>
        </w:tc>
        <w:tc>
          <w:tcPr>
            <w:tcW w:w="877" w:type="dxa"/>
            <w:shd w:val="clear" w:color="auto" w:fill="auto"/>
            <w:tcMar>
              <w:top w:w="10" w:type="dxa"/>
              <w:left w:w="280" w:type="dxa"/>
              <w:bottom w:w="10" w:type="dxa"/>
              <w:right w:w="280" w:type="dxa"/>
            </w:tcMar>
            <w:vAlign w:val="center"/>
          </w:tcPr>
          <w:p w14:paraId="06640482" w14:textId="77777777" w:rsidR="00C53CE5" w:rsidRDefault="00CC009D">
            <w:pPr>
              <w:jc w:val="center"/>
              <w:rPr>
                <w:rFonts w:ascii="宋体" w:hAnsi="宋体" w:cs="宋体"/>
              </w:rPr>
            </w:pPr>
            <w:r>
              <w:rPr>
                <w:rFonts w:ascii="宋体" w:hAnsi="宋体" w:cs="宋体" w:hint="eastAsia"/>
              </w:rPr>
              <w:t>工作时长</w:t>
            </w:r>
          </w:p>
        </w:tc>
        <w:tc>
          <w:tcPr>
            <w:tcW w:w="1193" w:type="dxa"/>
            <w:shd w:val="clear" w:color="auto" w:fill="auto"/>
            <w:tcMar>
              <w:top w:w="10" w:type="dxa"/>
              <w:left w:w="280" w:type="dxa"/>
              <w:bottom w:w="10" w:type="dxa"/>
              <w:right w:w="280" w:type="dxa"/>
            </w:tcMar>
            <w:vAlign w:val="center"/>
          </w:tcPr>
          <w:p w14:paraId="460D919E" w14:textId="77777777" w:rsidR="00C53CE5" w:rsidRDefault="00CC009D">
            <w:pPr>
              <w:jc w:val="center"/>
              <w:rPr>
                <w:rFonts w:ascii="宋体" w:hAnsi="宋体" w:cs="宋体"/>
              </w:rPr>
            </w:pPr>
            <w:r>
              <w:rPr>
                <w:rFonts w:ascii="宋体" w:hAnsi="宋体" w:cs="宋体" w:hint="eastAsia"/>
              </w:rPr>
              <w:t>工作时间</w:t>
            </w:r>
          </w:p>
        </w:tc>
        <w:tc>
          <w:tcPr>
            <w:tcW w:w="1411" w:type="dxa"/>
            <w:shd w:val="clear" w:color="auto" w:fill="auto"/>
            <w:tcMar>
              <w:top w:w="10" w:type="dxa"/>
              <w:left w:w="280" w:type="dxa"/>
              <w:bottom w:w="10" w:type="dxa"/>
              <w:right w:w="280" w:type="dxa"/>
            </w:tcMar>
            <w:vAlign w:val="center"/>
          </w:tcPr>
          <w:p w14:paraId="1198428D" w14:textId="77777777" w:rsidR="00C53CE5" w:rsidRDefault="00CC009D">
            <w:pPr>
              <w:jc w:val="center"/>
              <w:rPr>
                <w:rFonts w:ascii="宋体" w:hAnsi="宋体" w:cs="宋体"/>
              </w:rPr>
            </w:pPr>
            <w:r>
              <w:rPr>
                <w:rFonts w:ascii="宋体" w:hAnsi="宋体" w:cs="宋体" w:hint="eastAsia"/>
              </w:rPr>
              <w:t>工作职责</w:t>
            </w:r>
          </w:p>
        </w:tc>
        <w:tc>
          <w:tcPr>
            <w:tcW w:w="1170" w:type="dxa"/>
            <w:shd w:val="clear" w:color="auto" w:fill="auto"/>
            <w:tcMar>
              <w:top w:w="10" w:type="dxa"/>
              <w:left w:w="280" w:type="dxa"/>
              <w:bottom w:w="10" w:type="dxa"/>
              <w:right w:w="280" w:type="dxa"/>
            </w:tcMar>
            <w:vAlign w:val="center"/>
          </w:tcPr>
          <w:p w14:paraId="193DE122" w14:textId="77777777" w:rsidR="00C53CE5" w:rsidRDefault="00CC009D">
            <w:pPr>
              <w:jc w:val="center"/>
              <w:rPr>
                <w:rFonts w:ascii="宋体" w:hAnsi="宋体" w:cs="宋体"/>
              </w:rPr>
            </w:pPr>
            <w:r>
              <w:rPr>
                <w:rFonts w:ascii="宋体" w:hAnsi="宋体" w:cs="宋体" w:hint="eastAsia"/>
              </w:rPr>
              <w:t>备注</w:t>
            </w:r>
          </w:p>
        </w:tc>
      </w:tr>
      <w:tr w:rsidR="00C53CE5" w14:paraId="10369E96" w14:textId="77777777">
        <w:trPr>
          <w:trHeight w:val="1009"/>
        </w:trPr>
        <w:tc>
          <w:tcPr>
            <w:tcW w:w="740" w:type="dxa"/>
            <w:shd w:val="clear" w:color="auto" w:fill="auto"/>
            <w:tcMar>
              <w:top w:w="10" w:type="dxa"/>
              <w:left w:w="280" w:type="dxa"/>
              <w:bottom w:w="10" w:type="dxa"/>
              <w:right w:w="280" w:type="dxa"/>
            </w:tcMar>
            <w:vAlign w:val="center"/>
          </w:tcPr>
          <w:p w14:paraId="772CBF84" w14:textId="77777777" w:rsidR="00C53CE5" w:rsidRDefault="00CC009D">
            <w:pPr>
              <w:jc w:val="center"/>
              <w:rPr>
                <w:rFonts w:ascii="宋体" w:hAnsi="宋体" w:cs="宋体"/>
              </w:rPr>
            </w:pPr>
            <w:r>
              <w:rPr>
                <w:rFonts w:ascii="宋体" w:hAnsi="宋体" w:cs="宋体" w:hint="eastAsia"/>
              </w:rPr>
              <w:t>1</w:t>
            </w:r>
          </w:p>
        </w:tc>
        <w:tc>
          <w:tcPr>
            <w:tcW w:w="618" w:type="dxa"/>
            <w:shd w:val="clear" w:color="auto" w:fill="auto"/>
            <w:tcMar>
              <w:top w:w="10" w:type="dxa"/>
              <w:left w:w="280" w:type="dxa"/>
              <w:bottom w:w="10" w:type="dxa"/>
              <w:right w:w="280" w:type="dxa"/>
            </w:tcMar>
            <w:vAlign w:val="center"/>
          </w:tcPr>
          <w:p w14:paraId="0ABC2F0E" w14:textId="77777777" w:rsidR="00C53CE5" w:rsidRDefault="00CC009D">
            <w:pPr>
              <w:jc w:val="center"/>
              <w:rPr>
                <w:rFonts w:ascii="宋体" w:hAnsi="宋体" w:cs="宋体"/>
              </w:rPr>
            </w:pPr>
            <w:r>
              <w:rPr>
                <w:rFonts w:ascii="宋体" w:hAnsi="宋体" w:cs="宋体" w:hint="eastAsia"/>
              </w:rPr>
              <w:t>综合</w:t>
            </w:r>
          </w:p>
        </w:tc>
        <w:tc>
          <w:tcPr>
            <w:tcW w:w="1506" w:type="dxa"/>
            <w:shd w:val="clear" w:color="auto" w:fill="auto"/>
            <w:tcMar>
              <w:top w:w="10" w:type="dxa"/>
              <w:left w:w="280" w:type="dxa"/>
              <w:bottom w:w="10" w:type="dxa"/>
              <w:right w:w="280" w:type="dxa"/>
            </w:tcMar>
            <w:vAlign w:val="center"/>
          </w:tcPr>
          <w:p w14:paraId="7065E88D" w14:textId="77777777" w:rsidR="00C53CE5" w:rsidRDefault="00CC009D">
            <w:pPr>
              <w:jc w:val="center"/>
              <w:rPr>
                <w:rFonts w:ascii="宋体" w:hAnsi="宋体" w:cs="宋体"/>
              </w:rPr>
            </w:pPr>
            <w:r>
              <w:rPr>
                <w:rFonts w:ascii="宋体" w:hAnsi="宋体" w:cs="宋体" w:hint="eastAsia"/>
              </w:rPr>
              <w:t>项目负责人</w:t>
            </w:r>
          </w:p>
        </w:tc>
        <w:tc>
          <w:tcPr>
            <w:tcW w:w="806" w:type="dxa"/>
            <w:shd w:val="clear" w:color="auto" w:fill="auto"/>
            <w:tcMar>
              <w:top w:w="10" w:type="dxa"/>
              <w:left w:w="280" w:type="dxa"/>
              <w:bottom w:w="10" w:type="dxa"/>
              <w:right w:w="280" w:type="dxa"/>
            </w:tcMar>
            <w:vAlign w:val="center"/>
          </w:tcPr>
          <w:p w14:paraId="10975978" w14:textId="77777777" w:rsidR="00C53CE5" w:rsidRDefault="00CC009D">
            <w:pPr>
              <w:jc w:val="center"/>
              <w:rPr>
                <w:rFonts w:ascii="宋体" w:hAnsi="宋体" w:cs="宋体"/>
              </w:rPr>
            </w:pPr>
            <w:r>
              <w:rPr>
                <w:rFonts w:ascii="宋体" w:hAnsi="宋体" w:cs="宋体" w:hint="eastAsia"/>
              </w:rPr>
              <w:t>1</w:t>
            </w:r>
          </w:p>
        </w:tc>
        <w:tc>
          <w:tcPr>
            <w:tcW w:w="877" w:type="dxa"/>
            <w:shd w:val="clear" w:color="auto" w:fill="auto"/>
            <w:tcMar>
              <w:top w:w="10" w:type="dxa"/>
              <w:left w:w="280" w:type="dxa"/>
              <w:bottom w:w="10" w:type="dxa"/>
              <w:right w:w="280" w:type="dxa"/>
            </w:tcMar>
            <w:vAlign w:val="center"/>
          </w:tcPr>
          <w:p w14:paraId="195007F8" w14:textId="77777777" w:rsidR="00C53CE5" w:rsidRDefault="00CC009D">
            <w:pPr>
              <w:jc w:val="center"/>
              <w:rPr>
                <w:rFonts w:ascii="宋体" w:hAnsi="宋体" w:cs="宋体"/>
              </w:rPr>
            </w:pPr>
            <w:r>
              <w:rPr>
                <w:rFonts w:ascii="宋体" w:hAnsi="宋体" w:cs="宋体" w:hint="eastAsia"/>
              </w:rPr>
              <w:t>8</w:t>
            </w:r>
          </w:p>
        </w:tc>
        <w:tc>
          <w:tcPr>
            <w:tcW w:w="1193" w:type="dxa"/>
            <w:shd w:val="clear" w:color="auto" w:fill="auto"/>
            <w:tcMar>
              <w:top w:w="10" w:type="dxa"/>
              <w:left w:w="280" w:type="dxa"/>
              <w:bottom w:w="10" w:type="dxa"/>
              <w:right w:w="280" w:type="dxa"/>
            </w:tcMar>
            <w:vAlign w:val="center"/>
          </w:tcPr>
          <w:p w14:paraId="2E4E717D" w14:textId="77777777" w:rsidR="00C53CE5" w:rsidRDefault="00CC009D">
            <w:pPr>
              <w:jc w:val="center"/>
              <w:rPr>
                <w:rFonts w:ascii="宋体" w:hAnsi="宋体" w:cs="宋体"/>
              </w:rPr>
            </w:pPr>
            <w:r>
              <w:rPr>
                <w:rFonts w:ascii="宋体" w:hAnsi="宋体" w:cs="宋体" w:hint="eastAsia"/>
              </w:rPr>
              <w:t>8:30-18:00</w:t>
            </w:r>
          </w:p>
        </w:tc>
        <w:tc>
          <w:tcPr>
            <w:tcW w:w="1411" w:type="dxa"/>
            <w:shd w:val="clear" w:color="auto" w:fill="auto"/>
            <w:tcMar>
              <w:top w:w="10" w:type="dxa"/>
              <w:left w:w="280" w:type="dxa"/>
              <w:bottom w:w="10" w:type="dxa"/>
              <w:right w:w="280" w:type="dxa"/>
            </w:tcMar>
            <w:vAlign w:val="center"/>
          </w:tcPr>
          <w:p w14:paraId="12648B53" w14:textId="77777777" w:rsidR="00C53CE5" w:rsidRDefault="00CC009D">
            <w:pPr>
              <w:jc w:val="center"/>
              <w:rPr>
                <w:rFonts w:ascii="宋体" w:hAnsi="宋体" w:cs="宋体"/>
              </w:rPr>
            </w:pPr>
            <w:r>
              <w:rPr>
                <w:rFonts w:ascii="宋体" w:hAnsi="宋体" w:cs="宋体" w:hint="eastAsia"/>
              </w:rPr>
              <w:t>统筹项目物业人员管理及协调其他事项</w:t>
            </w:r>
          </w:p>
        </w:tc>
        <w:tc>
          <w:tcPr>
            <w:tcW w:w="1170" w:type="dxa"/>
            <w:shd w:val="clear" w:color="auto" w:fill="auto"/>
            <w:tcMar>
              <w:top w:w="10" w:type="dxa"/>
              <w:left w:w="280" w:type="dxa"/>
              <w:bottom w:w="10" w:type="dxa"/>
              <w:right w:w="280" w:type="dxa"/>
            </w:tcMar>
            <w:vAlign w:val="center"/>
          </w:tcPr>
          <w:p w14:paraId="3641AA7F" w14:textId="77777777" w:rsidR="00C53CE5" w:rsidRDefault="00C53CE5">
            <w:pPr>
              <w:jc w:val="center"/>
              <w:rPr>
                <w:rFonts w:ascii="宋体" w:hAnsi="宋体" w:cs="宋体"/>
              </w:rPr>
            </w:pPr>
          </w:p>
        </w:tc>
      </w:tr>
      <w:tr w:rsidR="00C53CE5" w14:paraId="6CB4B1CD" w14:textId="77777777">
        <w:trPr>
          <w:trHeight w:val="1373"/>
        </w:trPr>
        <w:tc>
          <w:tcPr>
            <w:tcW w:w="740" w:type="dxa"/>
            <w:shd w:val="clear" w:color="auto" w:fill="auto"/>
            <w:tcMar>
              <w:top w:w="10" w:type="dxa"/>
              <w:left w:w="280" w:type="dxa"/>
              <w:bottom w:w="10" w:type="dxa"/>
              <w:right w:w="280" w:type="dxa"/>
            </w:tcMar>
            <w:vAlign w:val="center"/>
          </w:tcPr>
          <w:p w14:paraId="1A6E88CE" w14:textId="77777777" w:rsidR="00C53CE5" w:rsidRDefault="00CC009D">
            <w:pPr>
              <w:jc w:val="center"/>
              <w:rPr>
                <w:rFonts w:ascii="宋体" w:hAnsi="宋体" w:cs="宋体"/>
              </w:rPr>
            </w:pPr>
            <w:r>
              <w:rPr>
                <w:rFonts w:ascii="宋体" w:hAnsi="宋体" w:cs="宋体" w:hint="eastAsia"/>
              </w:rPr>
              <w:t>2</w:t>
            </w:r>
          </w:p>
        </w:tc>
        <w:tc>
          <w:tcPr>
            <w:tcW w:w="618" w:type="dxa"/>
            <w:shd w:val="clear" w:color="auto" w:fill="auto"/>
            <w:tcMar>
              <w:top w:w="10" w:type="dxa"/>
              <w:left w:w="280" w:type="dxa"/>
              <w:bottom w:w="10" w:type="dxa"/>
              <w:right w:w="280" w:type="dxa"/>
            </w:tcMar>
            <w:vAlign w:val="center"/>
          </w:tcPr>
          <w:p w14:paraId="1D83160A" w14:textId="77777777" w:rsidR="00C53CE5" w:rsidRDefault="00CC009D">
            <w:pPr>
              <w:jc w:val="center"/>
              <w:rPr>
                <w:rFonts w:ascii="宋体" w:hAnsi="宋体" w:cs="宋体"/>
              </w:rPr>
            </w:pPr>
            <w:r>
              <w:rPr>
                <w:rFonts w:ascii="宋体" w:hAnsi="宋体" w:cs="宋体" w:hint="eastAsia"/>
              </w:rPr>
              <w:t>工程</w:t>
            </w:r>
          </w:p>
        </w:tc>
        <w:tc>
          <w:tcPr>
            <w:tcW w:w="1506" w:type="dxa"/>
            <w:shd w:val="clear" w:color="auto" w:fill="auto"/>
            <w:tcMar>
              <w:top w:w="10" w:type="dxa"/>
              <w:left w:w="280" w:type="dxa"/>
              <w:bottom w:w="10" w:type="dxa"/>
              <w:right w:w="280" w:type="dxa"/>
            </w:tcMar>
            <w:vAlign w:val="center"/>
          </w:tcPr>
          <w:p w14:paraId="48F130E2" w14:textId="77777777" w:rsidR="00C53CE5" w:rsidRDefault="00CC009D">
            <w:pPr>
              <w:jc w:val="center"/>
              <w:rPr>
                <w:rFonts w:ascii="宋体" w:hAnsi="宋体" w:cs="宋体"/>
              </w:rPr>
            </w:pPr>
            <w:r>
              <w:rPr>
                <w:rFonts w:ascii="宋体" w:hAnsi="宋体" w:cs="宋体" w:hint="eastAsia"/>
              </w:rPr>
              <w:t>技术员</w:t>
            </w:r>
          </w:p>
        </w:tc>
        <w:tc>
          <w:tcPr>
            <w:tcW w:w="806" w:type="dxa"/>
            <w:shd w:val="clear" w:color="auto" w:fill="auto"/>
            <w:tcMar>
              <w:top w:w="10" w:type="dxa"/>
              <w:left w:w="280" w:type="dxa"/>
              <w:bottom w:w="10" w:type="dxa"/>
              <w:right w:w="280" w:type="dxa"/>
            </w:tcMar>
            <w:vAlign w:val="center"/>
          </w:tcPr>
          <w:p w14:paraId="67ED313B" w14:textId="77777777" w:rsidR="00C53CE5" w:rsidRDefault="00CC009D">
            <w:pPr>
              <w:jc w:val="center"/>
              <w:rPr>
                <w:rFonts w:ascii="宋体" w:hAnsi="宋体" w:cs="宋体"/>
              </w:rPr>
            </w:pPr>
            <w:r>
              <w:rPr>
                <w:rFonts w:ascii="宋体" w:hAnsi="宋体" w:cs="宋体" w:hint="eastAsia"/>
              </w:rPr>
              <w:t>2</w:t>
            </w:r>
          </w:p>
        </w:tc>
        <w:tc>
          <w:tcPr>
            <w:tcW w:w="877" w:type="dxa"/>
            <w:shd w:val="clear" w:color="auto" w:fill="auto"/>
            <w:tcMar>
              <w:top w:w="10" w:type="dxa"/>
              <w:left w:w="280" w:type="dxa"/>
              <w:bottom w:w="10" w:type="dxa"/>
              <w:right w:w="280" w:type="dxa"/>
            </w:tcMar>
            <w:vAlign w:val="center"/>
          </w:tcPr>
          <w:p w14:paraId="11868A30" w14:textId="77777777" w:rsidR="00C53CE5" w:rsidRDefault="00CC009D">
            <w:pPr>
              <w:jc w:val="center"/>
              <w:rPr>
                <w:rFonts w:ascii="宋体" w:hAnsi="宋体" w:cs="宋体"/>
              </w:rPr>
            </w:pPr>
            <w:r>
              <w:rPr>
                <w:rFonts w:ascii="宋体" w:hAnsi="宋体" w:cs="宋体" w:hint="eastAsia"/>
              </w:rPr>
              <w:t>8</w:t>
            </w:r>
          </w:p>
        </w:tc>
        <w:tc>
          <w:tcPr>
            <w:tcW w:w="1193" w:type="dxa"/>
            <w:shd w:val="clear" w:color="auto" w:fill="auto"/>
            <w:tcMar>
              <w:top w:w="10" w:type="dxa"/>
              <w:left w:w="280" w:type="dxa"/>
              <w:bottom w:w="10" w:type="dxa"/>
              <w:right w:w="280" w:type="dxa"/>
            </w:tcMar>
            <w:vAlign w:val="center"/>
          </w:tcPr>
          <w:p w14:paraId="71702089" w14:textId="77777777" w:rsidR="00C53CE5" w:rsidRDefault="00CC009D">
            <w:pPr>
              <w:jc w:val="center"/>
              <w:rPr>
                <w:rFonts w:ascii="宋体" w:hAnsi="宋体" w:cs="宋体"/>
              </w:rPr>
            </w:pPr>
            <w:r>
              <w:rPr>
                <w:rFonts w:ascii="宋体" w:hAnsi="宋体" w:cs="宋体" w:hint="eastAsia"/>
              </w:rPr>
              <w:t>8:00-16:00</w:t>
            </w:r>
          </w:p>
          <w:p w14:paraId="759D2472" w14:textId="77777777" w:rsidR="00C53CE5" w:rsidRDefault="00CC009D">
            <w:pPr>
              <w:jc w:val="center"/>
              <w:rPr>
                <w:rFonts w:ascii="宋体" w:hAnsi="宋体" w:cs="宋体"/>
              </w:rPr>
            </w:pPr>
            <w:r>
              <w:rPr>
                <w:rFonts w:ascii="宋体" w:hAnsi="宋体" w:cs="宋体" w:hint="eastAsia"/>
              </w:rPr>
              <w:t>16:00-00:00</w:t>
            </w:r>
          </w:p>
        </w:tc>
        <w:tc>
          <w:tcPr>
            <w:tcW w:w="1411" w:type="dxa"/>
            <w:shd w:val="clear" w:color="auto" w:fill="auto"/>
            <w:tcMar>
              <w:top w:w="10" w:type="dxa"/>
              <w:left w:w="280" w:type="dxa"/>
              <w:bottom w:w="10" w:type="dxa"/>
              <w:right w:w="280" w:type="dxa"/>
            </w:tcMar>
            <w:vAlign w:val="center"/>
          </w:tcPr>
          <w:p w14:paraId="288C3335" w14:textId="77777777" w:rsidR="00C53CE5" w:rsidRDefault="00CC009D">
            <w:pPr>
              <w:jc w:val="center"/>
              <w:rPr>
                <w:rFonts w:ascii="宋体" w:hAnsi="宋体" w:cs="宋体"/>
              </w:rPr>
            </w:pPr>
            <w:r>
              <w:rPr>
                <w:rFonts w:ascii="宋体" w:hAnsi="宋体" w:cs="宋体" w:hint="eastAsia"/>
              </w:rPr>
              <w:t>负责运营期间设备设施监控管理</w:t>
            </w:r>
          </w:p>
        </w:tc>
        <w:tc>
          <w:tcPr>
            <w:tcW w:w="1170" w:type="dxa"/>
            <w:shd w:val="clear" w:color="auto" w:fill="auto"/>
            <w:tcMar>
              <w:top w:w="10" w:type="dxa"/>
              <w:left w:w="280" w:type="dxa"/>
              <w:bottom w:w="10" w:type="dxa"/>
              <w:right w:w="280" w:type="dxa"/>
            </w:tcMar>
            <w:vAlign w:val="center"/>
          </w:tcPr>
          <w:p w14:paraId="25955398" w14:textId="77777777" w:rsidR="00C53CE5" w:rsidRDefault="00CC009D">
            <w:pPr>
              <w:jc w:val="center"/>
              <w:rPr>
                <w:rFonts w:ascii="宋体" w:hAnsi="宋体" w:cs="宋体"/>
              </w:rPr>
            </w:pPr>
            <w:r>
              <w:rPr>
                <w:rFonts w:ascii="宋体" w:hAnsi="宋体" w:cs="宋体" w:hint="eastAsia"/>
              </w:rPr>
              <w:t>根据商家营业时间调整</w:t>
            </w:r>
          </w:p>
        </w:tc>
      </w:tr>
      <w:tr w:rsidR="00C53CE5" w14:paraId="7E0A864A" w14:textId="77777777">
        <w:trPr>
          <w:trHeight w:val="696"/>
        </w:trPr>
        <w:tc>
          <w:tcPr>
            <w:tcW w:w="740" w:type="dxa"/>
            <w:shd w:val="clear" w:color="auto" w:fill="auto"/>
            <w:tcMar>
              <w:top w:w="10" w:type="dxa"/>
              <w:left w:w="280" w:type="dxa"/>
              <w:bottom w:w="10" w:type="dxa"/>
              <w:right w:w="280" w:type="dxa"/>
            </w:tcMar>
            <w:vAlign w:val="center"/>
          </w:tcPr>
          <w:p w14:paraId="6B15FF87" w14:textId="77777777" w:rsidR="00C53CE5" w:rsidRDefault="00CC009D">
            <w:pPr>
              <w:jc w:val="center"/>
              <w:rPr>
                <w:rFonts w:ascii="宋体" w:hAnsi="宋体" w:cs="宋体"/>
              </w:rPr>
            </w:pPr>
            <w:r>
              <w:rPr>
                <w:rFonts w:ascii="宋体" w:hAnsi="宋体" w:cs="宋体" w:hint="eastAsia"/>
              </w:rPr>
              <w:t>3</w:t>
            </w:r>
          </w:p>
        </w:tc>
        <w:tc>
          <w:tcPr>
            <w:tcW w:w="618" w:type="dxa"/>
            <w:vMerge w:val="restart"/>
            <w:shd w:val="clear" w:color="auto" w:fill="auto"/>
            <w:tcMar>
              <w:top w:w="10" w:type="dxa"/>
              <w:left w:w="280" w:type="dxa"/>
              <w:bottom w:w="10" w:type="dxa"/>
              <w:right w:w="280" w:type="dxa"/>
            </w:tcMar>
            <w:vAlign w:val="center"/>
          </w:tcPr>
          <w:p w14:paraId="45F8DA33" w14:textId="77777777" w:rsidR="00C53CE5" w:rsidRDefault="00CC009D">
            <w:pPr>
              <w:jc w:val="center"/>
              <w:rPr>
                <w:rFonts w:ascii="宋体" w:hAnsi="宋体" w:cs="宋体"/>
              </w:rPr>
            </w:pPr>
            <w:r>
              <w:rPr>
                <w:rFonts w:ascii="宋体" w:hAnsi="宋体" w:cs="宋体" w:hint="eastAsia"/>
              </w:rPr>
              <w:t>安全</w:t>
            </w:r>
          </w:p>
        </w:tc>
        <w:tc>
          <w:tcPr>
            <w:tcW w:w="1506" w:type="dxa"/>
            <w:shd w:val="clear" w:color="auto" w:fill="auto"/>
            <w:tcMar>
              <w:top w:w="10" w:type="dxa"/>
              <w:left w:w="280" w:type="dxa"/>
              <w:bottom w:w="10" w:type="dxa"/>
              <w:right w:w="280" w:type="dxa"/>
            </w:tcMar>
            <w:vAlign w:val="center"/>
          </w:tcPr>
          <w:p w14:paraId="76D7AF9D" w14:textId="77777777" w:rsidR="00C53CE5" w:rsidRDefault="00CC009D">
            <w:pPr>
              <w:jc w:val="center"/>
              <w:rPr>
                <w:rFonts w:ascii="宋体" w:hAnsi="宋体" w:cs="宋体"/>
              </w:rPr>
            </w:pPr>
            <w:r>
              <w:rPr>
                <w:rFonts w:ascii="宋体" w:hAnsi="宋体" w:cs="宋体" w:hint="eastAsia"/>
              </w:rPr>
              <w:t>安全领班</w:t>
            </w:r>
          </w:p>
        </w:tc>
        <w:tc>
          <w:tcPr>
            <w:tcW w:w="806" w:type="dxa"/>
            <w:shd w:val="clear" w:color="auto" w:fill="auto"/>
            <w:tcMar>
              <w:top w:w="10" w:type="dxa"/>
              <w:left w:w="280" w:type="dxa"/>
              <w:bottom w:w="10" w:type="dxa"/>
              <w:right w:w="280" w:type="dxa"/>
            </w:tcMar>
            <w:vAlign w:val="center"/>
          </w:tcPr>
          <w:p w14:paraId="4B79191D" w14:textId="77777777" w:rsidR="00C53CE5" w:rsidRDefault="00CC009D">
            <w:pPr>
              <w:jc w:val="center"/>
              <w:rPr>
                <w:rFonts w:ascii="宋体" w:hAnsi="宋体" w:cs="宋体"/>
              </w:rPr>
            </w:pPr>
            <w:r>
              <w:rPr>
                <w:rFonts w:ascii="宋体" w:hAnsi="宋体" w:cs="宋体" w:hint="eastAsia"/>
              </w:rPr>
              <w:t>2</w:t>
            </w:r>
          </w:p>
        </w:tc>
        <w:tc>
          <w:tcPr>
            <w:tcW w:w="877" w:type="dxa"/>
            <w:vMerge w:val="restart"/>
            <w:shd w:val="clear" w:color="auto" w:fill="auto"/>
            <w:tcMar>
              <w:top w:w="10" w:type="dxa"/>
              <w:left w:w="280" w:type="dxa"/>
              <w:bottom w:w="10" w:type="dxa"/>
              <w:right w:w="280" w:type="dxa"/>
            </w:tcMar>
            <w:vAlign w:val="center"/>
          </w:tcPr>
          <w:p w14:paraId="7FC549C5" w14:textId="77777777" w:rsidR="00C53CE5" w:rsidRDefault="00CC009D">
            <w:pPr>
              <w:jc w:val="center"/>
              <w:rPr>
                <w:rFonts w:ascii="宋体" w:hAnsi="宋体" w:cs="宋体"/>
              </w:rPr>
            </w:pPr>
            <w:r>
              <w:rPr>
                <w:rFonts w:ascii="宋体" w:hAnsi="宋体" w:cs="宋体" w:hint="eastAsia"/>
              </w:rPr>
              <w:t>12</w:t>
            </w:r>
          </w:p>
        </w:tc>
        <w:tc>
          <w:tcPr>
            <w:tcW w:w="1193" w:type="dxa"/>
            <w:vMerge w:val="restart"/>
            <w:shd w:val="clear" w:color="auto" w:fill="auto"/>
            <w:tcMar>
              <w:top w:w="10" w:type="dxa"/>
              <w:left w:w="280" w:type="dxa"/>
              <w:bottom w:w="10" w:type="dxa"/>
              <w:right w:w="280" w:type="dxa"/>
            </w:tcMar>
            <w:vAlign w:val="center"/>
          </w:tcPr>
          <w:p w14:paraId="4EABFB68" w14:textId="77777777" w:rsidR="00C53CE5" w:rsidRDefault="00CC009D">
            <w:pPr>
              <w:jc w:val="center"/>
              <w:rPr>
                <w:rFonts w:ascii="宋体" w:hAnsi="宋体" w:cs="宋体"/>
              </w:rPr>
            </w:pPr>
            <w:r>
              <w:rPr>
                <w:rFonts w:ascii="宋体" w:hAnsi="宋体" w:cs="宋体" w:hint="eastAsia"/>
              </w:rPr>
              <w:t>07:00-19:00</w:t>
            </w:r>
          </w:p>
          <w:p w14:paraId="36D8B3E7" w14:textId="77777777" w:rsidR="00C53CE5" w:rsidRDefault="00CC009D">
            <w:pPr>
              <w:jc w:val="center"/>
              <w:rPr>
                <w:rFonts w:ascii="宋体" w:hAnsi="宋体" w:cs="宋体"/>
              </w:rPr>
            </w:pPr>
            <w:r>
              <w:rPr>
                <w:rFonts w:ascii="宋体" w:hAnsi="宋体" w:cs="宋体" w:hint="eastAsia"/>
              </w:rPr>
              <w:t>19:00-07:00</w:t>
            </w:r>
          </w:p>
        </w:tc>
        <w:tc>
          <w:tcPr>
            <w:tcW w:w="1411" w:type="dxa"/>
            <w:shd w:val="clear" w:color="auto" w:fill="auto"/>
            <w:tcMar>
              <w:top w:w="10" w:type="dxa"/>
              <w:left w:w="280" w:type="dxa"/>
              <w:bottom w:w="10" w:type="dxa"/>
              <w:right w:w="280" w:type="dxa"/>
            </w:tcMar>
            <w:vAlign w:val="center"/>
          </w:tcPr>
          <w:p w14:paraId="327A66B5" w14:textId="77777777" w:rsidR="00C53CE5" w:rsidRDefault="00CC009D">
            <w:pPr>
              <w:jc w:val="center"/>
              <w:rPr>
                <w:rFonts w:ascii="宋体" w:hAnsi="宋体" w:cs="宋体"/>
              </w:rPr>
            </w:pPr>
            <w:r>
              <w:rPr>
                <w:rFonts w:ascii="宋体" w:hAnsi="宋体" w:cs="宋体" w:hint="eastAsia"/>
              </w:rPr>
              <w:t>负责当班安管管控</w:t>
            </w:r>
          </w:p>
        </w:tc>
        <w:tc>
          <w:tcPr>
            <w:tcW w:w="1170" w:type="dxa"/>
            <w:shd w:val="clear" w:color="auto" w:fill="auto"/>
            <w:tcMar>
              <w:top w:w="10" w:type="dxa"/>
              <w:left w:w="280" w:type="dxa"/>
              <w:bottom w:w="10" w:type="dxa"/>
              <w:right w:w="280" w:type="dxa"/>
            </w:tcMar>
            <w:vAlign w:val="center"/>
          </w:tcPr>
          <w:p w14:paraId="1CC2F3AA" w14:textId="77777777" w:rsidR="00C53CE5" w:rsidRDefault="00C53CE5">
            <w:pPr>
              <w:jc w:val="center"/>
              <w:rPr>
                <w:rFonts w:ascii="宋体" w:hAnsi="宋体" w:cs="宋体"/>
              </w:rPr>
            </w:pPr>
          </w:p>
        </w:tc>
      </w:tr>
      <w:tr w:rsidR="00C53CE5" w14:paraId="2DA548A6" w14:textId="77777777">
        <w:trPr>
          <w:trHeight w:val="1373"/>
        </w:trPr>
        <w:tc>
          <w:tcPr>
            <w:tcW w:w="740" w:type="dxa"/>
            <w:shd w:val="clear" w:color="auto" w:fill="auto"/>
            <w:tcMar>
              <w:top w:w="10" w:type="dxa"/>
              <w:left w:w="280" w:type="dxa"/>
              <w:bottom w:w="10" w:type="dxa"/>
              <w:right w:w="280" w:type="dxa"/>
            </w:tcMar>
            <w:vAlign w:val="center"/>
          </w:tcPr>
          <w:p w14:paraId="74CEB44C" w14:textId="77777777" w:rsidR="00C53CE5" w:rsidRDefault="00CC009D">
            <w:pPr>
              <w:jc w:val="center"/>
              <w:rPr>
                <w:rFonts w:ascii="宋体" w:hAnsi="宋体" w:cs="宋体"/>
              </w:rPr>
            </w:pPr>
            <w:r>
              <w:rPr>
                <w:rFonts w:ascii="宋体" w:hAnsi="宋体" w:cs="宋体" w:hint="eastAsia"/>
              </w:rPr>
              <w:t>4</w:t>
            </w:r>
          </w:p>
        </w:tc>
        <w:tc>
          <w:tcPr>
            <w:tcW w:w="618" w:type="dxa"/>
            <w:vMerge/>
            <w:vAlign w:val="center"/>
          </w:tcPr>
          <w:p w14:paraId="38E7CBB5" w14:textId="77777777" w:rsidR="00C53CE5" w:rsidRDefault="00C53CE5">
            <w:pPr>
              <w:jc w:val="center"/>
              <w:rPr>
                <w:rFonts w:ascii="宋体" w:hAnsi="宋体" w:cs="宋体"/>
              </w:rPr>
            </w:pPr>
          </w:p>
        </w:tc>
        <w:tc>
          <w:tcPr>
            <w:tcW w:w="1506" w:type="dxa"/>
            <w:shd w:val="clear" w:color="auto" w:fill="auto"/>
            <w:tcMar>
              <w:top w:w="10" w:type="dxa"/>
              <w:left w:w="280" w:type="dxa"/>
              <w:bottom w:w="10" w:type="dxa"/>
              <w:right w:w="280" w:type="dxa"/>
            </w:tcMar>
            <w:vAlign w:val="center"/>
          </w:tcPr>
          <w:p w14:paraId="2F7EC196" w14:textId="77777777" w:rsidR="00C53CE5" w:rsidRDefault="00CC009D">
            <w:pPr>
              <w:jc w:val="center"/>
              <w:rPr>
                <w:rFonts w:ascii="宋体" w:hAnsi="宋体" w:cs="宋体"/>
              </w:rPr>
            </w:pPr>
            <w:r>
              <w:rPr>
                <w:rFonts w:ascii="宋体" w:hAnsi="宋体" w:cs="宋体" w:hint="eastAsia"/>
              </w:rPr>
              <w:t>消防监控中心</w:t>
            </w:r>
          </w:p>
          <w:p w14:paraId="2CD5615F" w14:textId="77777777" w:rsidR="00C53CE5" w:rsidRDefault="00CC009D">
            <w:pPr>
              <w:jc w:val="center"/>
              <w:rPr>
                <w:rFonts w:ascii="宋体" w:hAnsi="宋体" w:cs="宋体"/>
              </w:rPr>
            </w:pPr>
            <w:r>
              <w:rPr>
                <w:rFonts w:ascii="宋体" w:hAnsi="宋体" w:cs="宋体" w:hint="eastAsia"/>
              </w:rPr>
              <w:t>（固定岗位）</w:t>
            </w:r>
          </w:p>
        </w:tc>
        <w:tc>
          <w:tcPr>
            <w:tcW w:w="806" w:type="dxa"/>
            <w:shd w:val="clear" w:color="auto" w:fill="auto"/>
            <w:tcMar>
              <w:top w:w="10" w:type="dxa"/>
              <w:left w:w="280" w:type="dxa"/>
              <w:bottom w:w="10" w:type="dxa"/>
              <w:right w:w="280" w:type="dxa"/>
            </w:tcMar>
            <w:vAlign w:val="center"/>
          </w:tcPr>
          <w:p w14:paraId="1105571A" w14:textId="77777777" w:rsidR="00C53CE5" w:rsidRDefault="00CC009D">
            <w:pPr>
              <w:jc w:val="center"/>
              <w:rPr>
                <w:rFonts w:ascii="宋体" w:hAnsi="宋体" w:cs="宋体"/>
              </w:rPr>
            </w:pPr>
            <w:r>
              <w:rPr>
                <w:rFonts w:ascii="宋体" w:hAnsi="宋体" w:cs="宋体" w:hint="eastAsia"/>
              </w:rPr>
              <w:t>2</w:t>
            </w:r>
          </w:p>
        </w:tc>
        <w:tc>
          <w:tcPr>
            <w:tcW w:w="877" w:type="dxa"/>
            <w:vMerge/>
            <w:vAlign w:val="center"/>
          </w:tcPr>
          <w:p w14:paraId="14EB2EE7" w14:textId="77777777" w:rsidR="00C53CE5" w:rsidRDefault="00C53CE5">
            <w:pPr>
              <w:jc w:val="center"/>
              <w:rPr>
                <w:rFonts w:ascii="宋体" w:hAnsi="宋体" w:cs="宋体"/>
              </w:rPr>
            </w:pPr>
          </w:p>
        </w:tc>
        <w:tc>
          <w:tcPr>
            <w:tcW w:w="1193" w:type="dxa"/>
            <w:vMerge/>
            <w:vAlign w:val="center"/>
          </w:tcPr>
          <w:p w14:paraId="1D731F13" w14:textId="77777777" w:rsidR="00C53CE5" w:rsidRDefault="00C53CE5">
            <w:pPr>
              <w:jc w:val="center"/>
              <w:rPr>
                <w:rFonts w:ascii="宋体" w:hAnsi="宋体" w:cs="宋体"/>
              </w:rPr>
            </w:pPr>
          </w:p>
        </w:tc>
        <w:tc>
          <w:tcPr>
            <w:tcW w:w="1411" w:type="dxa"/>
            <w:shd w:val="clear" w:color="auto" w:fill="auto"/>
            <w:tcMar>
              <w:top w:w="10" w:type="dxa"/>
              <w:left w:w="280" w:type="dxa"/>
              <w:bottom w:w="10" w:type="dxa"/>
              <w:right w:w="280" w:type="dxa"/>
            </w:tcMar>
            <w:vAlign w:val="center"/>
          </w:tcPr>
          <w:p w14:paraId="647BD67F" w14:textId="77777777" w:rsidR="00C53CE5" w:rsidRDefault="00CC009D">
            <w:pPr>
              <w:jc w:val="center"/>
              <w:rPr>
                <w:rFonts w:ascii="宋体" w:hAnsi="宋体" w:cs="宋体"/>
              </w:rPr>
            </w:pPr>
            <w:r>
              <w:rPr>
                <w:rFonts w:ascii="宋体" w:hAnsi="宋体" w:cs="宋体" w:hint="eastAsia"/>
              </w:rPr>
              <w:t>负责消防设施、视频监控管理</w:t>
            </w:r>
          </w:p>
        </w:tc>
        <w:tc>
          <w:tcPr>
            <w:tcW w:w="1170" w:type="dxa"/>
            <w:shd w:val="clear" w:color="auto" w:fill="auto"/>
            <w:tcMar>
              <w:top w:w="10" w:type="dxa"/>
              <w:left w:w="280" w:type="dxa"/>
              <w:bottom w:w="10" w:type="dxa"/>
              <w:right w:w="280" w:type="dxa"/>
            </w:tcMar>
            <w:vAlign w:val="center"/>
          </w:tcPr>
          <w:p w14:paraId="7DE0A19F" w14:textId="77777777" w:rsidR="00C53CE5" w:rsidRDefault="00C53CE5">
            <w:pPr>
              <w:jc w:val="center"/>
              <w:rPr>
                <w:rFonts w:ascii="宋体" w:hAnsi="宋体" w:cs="宋体"/>
              </w:rPr>
            </w:pPr>
          </w:p>
        </w:tc>
      </w:tr>
      <w:tr w:rsidR="00C53CE5" w14:paraId="467BBC62" w14:textId="77777777">
        <w:tc>
          <w:tcPr>
            <w:tcW w:w="740" w:type="dxa"/>
            <w:shd w:val="clear" w:color="auto" w:fill="auto"/>
            <w:tcMar>
              <w:top w:w="10" w:type="dxa"/>
              <w:left w:w="280" w:type="dxa"/>
              <w:bottom w:w="10" w:type="dxa"/>
              <w:right w:w="280" w:type="dxa"/>
            </w:tcMar>
            <w:vAlign w:val="center"/>
          </w:tcPr>
          <w:p w14:paraId="38E0D3C2" w14:textId="77777777" w:rsidR="00C53CE5" w:rsidRDefault="00CC009D">
            <w:pPr>
              <w:jc w:val="center"/>
              <w:rPr>
                <w:rFonts w:ascii="宋体" w:hAnsi="宋体" w:cs="宋体"/>
              </w:rPr>
            </w:pPr>
            <w:r>
              <w:rPr>
                <w:rFonts w:ascii="宋体" w:hAnsi="宋体" w:cs="宋体" w:hint="eastAsia"/>
              </w:rPr>
              <w:t>5</w:t>
            </w:r>
          </w:p>
        </w:tc>
        <w:tc>
          <w:tcPr>
            <w:tcW w:w="618" w:type="dxa"/>
            <w:vMerge/>
            <w:vAlign w:val="center"/>
          </w:tcPr>
          <w:p w14:paraId="24288FF2" w14:textId="77777777" w:rsidR="00C53CE5" w:rsidRDefault="00C53CE5">
            <w:pPr>
              <w:jc w:val="center"/>
              <w:rPr>
                <w:rFonts w:ascii="宋体" w:hAnsi="宋体" w:cs="宋体"/>
              </w:rPr>
            </w:pPr>
          </w:p>
        </w:tc>
        <w:tc>
          <w:tcPr>
            <w:tcW w:w="1506" w:type="dxa"/>
            <w:shd w:val="clear" w:color="auto" w:fill="auto"/>
            <w:tcMar>
              <w:top w:w="10" w:type="dxa"/>
              <w:left w:w="280" w:type="dxa"/>
              <w:bottom w:w="10" w:type="dxa"/>
              <w:right w:w="280" w:type="dxa"/>
            </w:tcMar>
            <w:vAlign w:val="center"/>
          </w:tcPr>
          <w:p w14:paraId="432701EB" w14:textId="77777777" w:rsidR="00C53CE5" w:rsidRDefault="00CC009D">
            <w:pPr>
              <w:jc w:val="center"/>
              <w:rPr>
                <w:rFonts w:ascii="宋体" w:hAnsi="宋体" w:cs="宋体"/>
              </w:rPr>
            </w:pPr>
            <w:r>
              <w:rPr>
                <w:rFonts w:ascii="宋体" w:hAnsi="宋体" w:cs="宋体" w:hint="eastAsia"/>
              </w:rPr>
              <w:t>巡逻岗</w:t>
            </w:r>
          </w:p>
        </w:tc>
        <w:tc>
          <w:tcPr>
            <w:tcW w:w="806" w:type="dxa"/>
            <w:shd w:val="clear" w:color="auto" w:fill="auto"/>
            <w:tcMar>
              <w:top w:w="10" w:type="dxa"/>
              <w:left w:w="280" w:type="dxa"/>
              <w:bottom w:w="10" w:type="dxa"/>
              <w:right w:w="280" w:type="dxa"/>
            </w:tcMar>
            <w:vAlign w:val="center"/>
          </w:tcPr>
          <w:p w14:paraId="4A816764" w14:textId="77777777" w:rsidR="00C53CE5" w:rsidRDefault="00CC009D">
            <w:pPr>
              <w:jc w:val="center"/>
              <w:rPr>
                <w:rFonts w:ascii="宋体" w:hAnsi="宋体" w:cs="宋体"/>
              </w:rPr>
            </w:pPr>
            <w:r>
              <w:rPr>
                <w:rFonts w:ascii="宋体" w:hAnsi="宋体" w:cs="宋体" w:hint="eastAsia"/>
              </w:rPr>
              <w:t>4</w:t>
            </w:r>
          </w:p>
        </w:tc>
        <w:tc>
          <w:tcPr>
            <w:tcW w:w="877" w:type="dxa"/>
            <w:vMerge/>
            <w:vAlign w:val="center"/>
          </w:tcPr>
          <w:p w14:paraId="61684B0E" w14:textId="77777777" w:rsidR="00C53CE5" w:rsidRDefault="00C53CE5">
            <w:pPr>
              <w:jc w:val="center"/>
              <w:rPr>
                <w:rFonts w:ascii="宋体" w:hAnsi="宋体" w:cs="宋体"/>
              </w:rPr>
            </w:pPr>
          </w:p>
        </w:tc>
        <w:tc>
          <w:tcPr>
            <w:tcW w:w="1193" w:type="dxa"/>
            <w:vMerge/>
            <w:vAlign w:val="center"/>
          </w:tcPr>
          <w:p w14:paraId="79144F38" w14:textId="77777777" w:rsidR="00C53CE5" w:rsidRDefault="00C53CE5">
            <w:pPr>
              <w:jc w:val="center"/>
              <w:rPr>
                <w:rFonts w:ascii="宋体" w:hAnsi="宋体" w:cs="宋体"/>
              </w:rPr>
            </w:pPr>
          </w:p>
        </w:tc>
        <w:tc>
          <w:tcPr>
            <w:tcW w:w="1411" w:type="dxa"/>
            <w:shd w:val="clear" w:color="auto" w:fill="auto"/>
            <w:tcMar>
              <w:top w:w="10" w:type="dxa"/>
              <w:left w:w="280" w:type="dxa"/>
              <w:bottom w:w="10" w:type="dxa"/>
              <w:right w:w="280" w:type="dxa"/>
            </w:tcMar>
            <w:vAlign w:val="center"/>
          </w:tcPr>
          <w:p w14:paraId="1B301035" w14:textId="77777777" w:rsidR="00C53CE5" w:rsidRDefault="00CC009D">
            <w:pPr>
              <w:jc w:val="center"/>
              <w:rPr>
                <w:rFonts w:ascii="宋体" w:hAnsi="宋体" w:cs="宋体"/>
              </w:rPr>
            </w:pPr>
            <w:r>
              <w:rPr>
                <w:rFonts w:ascii="宋体" w:hAnsi="宋体" w:cs="宋体" w:hint="eastAsia"/>
              </w:rPr>
              <w:t>负责现场安全巡逻，协助运营商户管理</w:t>
            </w:r>
          </w:p>
        </w:tc>
        <w:tc>
          <w:tcPr>
            <w:tcW w:w="1170" w:type="dxa"/>
            <w:shd w:val="clear" w:color="auto" w:fill="auto"/>
            <w:tcMar>
              <w:top w:w="10" w:type="dxa"/>
              <w:left w:w="280" w:type="dxa"/>
              <w:bottom w:w="10" w:type="dxa"/>
              <w:right w:w="280" w:type="dxa"/>
            </w:tcMar>
            <w:vAlign w:val="center"/>
          </w:tcPr>
          <w:p w14:paraId="1DEA7448" w14:textId="77777777" w:rsidR="00C53CE5" w:rsidRDefault="00C53CE5">
            <w:pPr>
              <w:jc w:val="center"/>
              <w:rPr>
                <w:rFonts w:ascii="宋体" w:hAnsi="宋体" w:cs="宋体"/>
              </w:rPr>
            </w:pPr>
          </w:p>
        </w:tc>
      </w:tr>
      <w:tr w:rsidR="00C53CE5" w14:paraId="07D4D969" w14:textId="77777777">
        <w:trPr>
          <w:trHeight w:val="358"/>
        </w:trPr>
        <w:tc>
          <w:tcPr>
            <w:tcW w:w="740" w:type="dxa"/>
            <w:shd w:val="clear" w:color="auto" w:fill="auto"/>
            <w:tcMar>
              <w:top w:w="10" w:type="dxa"/>
              <w:left w:w="280" w:type="dxa"/>
              <w:bottom w:w="10" w:type="dxa"/>
              <w:right w:w="280" w:type="dxa"/>
            </w:tcMar>
            <w:vAlign w:val="center"/>
          </w:tcPr>
          <w:p w14:paraId="13F6C75B" w14:textId="77777777" w:rsidR="00C53CE5" w:rsidRDefault="00CC009D">
            <w:pPr>
              <w:jc w:val="center"/>
              <w:rPr>
                <w:rFonts w:ascii="宋体" w:hAnsi="宋体" w:cs="宋体"/>
              </w:rPr>
            </w:pPr>
            <w:r>
              <w:rPr>
                <w:rFonts w:ascii="宋体" w:hAnsi="宋体" w:cs="宋体" w:hint="eastAsia"/>
              </w:rPr>
              <w:t>6</w:t>
            </w:r>
          </w:p>
        </w:tc>
        <w:tc>
          <w:tcPr>
            <w:tcW w:w="618" w:type="dxa"/>
            <w:vMerge/>
            <w:vAlign w:val="center"/>
          </w:tcPr>
          <w:p w14:paraId="7D4ABA08" w14:textId="77777777" w:rsidR="00C53CE5" w:rsidRDefault="00C53CE5">
            <w:pPr>
              <w:jc w:val="center"/>
              <w:rPr>
                <w:rFonts w:ascii="宋体" w:hAnsi="宋体" w:cs="宋体"/>
              </w:rPr>
            </w:pPr>
          </w:p>
        </w:tc>
        <w:tc>
          <w:tcPr>
            <w:tcW w:w="1506" w:type="dxa"/>
            <w:shd w:val="clear" w:color="auto" w:fill="auto"/>
            <w:tcMar>
              <w:top w:w="10" w:type="dxa"/>
              <w:left w:w="280" w:type="dxa"/>
              <w:bottom w:w="10" w:type="dxa"/>
              <w:right w:w="280" w:type="dxa"/>
            </w:tcMar>
            <w:vAlign w:val="center"/>
          </w:tcPr>
          <w:p w14:paraId="36CFCC27" w14:textId="77777777" w:rsidR="00C53CE5" w:rsidRDefault="00CC009D">
            <w:pPr>
              <w:jc w:val="center"/>
              <w:rPr>
                <w:rFonts w:ascii="宋体" w:hAnsi="宋体" w:cs="宋体"/>
              </w:rPr>
            </w:pPr>
            <w:r>
              <w:rPr>
                <w:rFonts w:ascii="宋体" w:hAnsi="宋体" w:cs="宋体" w:hint="eastAsia"/>
              </w:rPr>
              <w:t>顶休</w:t>
            </w:r>
          </w:p>
        </w:tc>
        <w:tc>
          <w:tcPr>
            <w:tcW w:w="806" w:type="dxa"/>
            <w:shd w:val="clear" w:color="auto" w:fill="auto"/>
            <w:tcMar>
              <w:top w:w="10" w:type="dxa"/>
              <w:left w:w="280" w:type="dxa"/>
              <w:bottom w:w="10" w:type="dxa"/>
              <w:right w:w="280" w:type="dxa"/>
            </w:tcMar>
            <w:vAlign w:val="center"/>
          </w:tcPr>
          <w:p w14:paraId="5CD7C8C3" w14:textId="77777777" w:rsidR="00C53CE5" w:rsidRDefault="00CC009D">
            <w:pPr>
              <w:jc w:val="center"/>
              <w:rPr>
                <w:rFonts w:ascii="宋体" w:hAnsi="宋体" w:cs="宋体"/>
              </w:rPr>
            </w:pPr>
            <w:r>
              <w:rPr>
                <w:rFonts w:ascii="宋体" w:hAnsi="宋体" w:cs="宋体" w:hint="eastAsia"/>
              </w:rPr>
              <w:t>2</w:t>
            </w:r>
          </w:p>
        </w:tc>
        <w:tc>
          <w:tcPr>
            <w:tcW w:w="877" w:type="dxa"/>
            <w:vMerge/>
            <w:vAlign w:val="center"/>
          </w:tcPr>
          <w:p w14:paraId="5D3DBD73" w14:textId="77777777" w:rsidR="00C53CE5" w:rsidRDefault="00C53CE5">
            <w:pPr>
              <w:jc w:val="center"/>
              <w:rPr>
                <w:rFonts w:ascii="宋体" w:hAnsi="宋体" w:cs="宋体"/>
              </w:rPr>
            </w:pPr>
          </w:p>
        </w:tc>
        <w:tc>
          <w:tcPr>
            <w:tcW w:w="1193" w:type="dxa"/>
            <w:vMerge/>
            <w:vAlign w:val="center"/>
          </w:tcPr>
          <w:p w14:paraId="2499D21A" w14:textId="77777777" w:rsidR="00C53CE5" w:rsidRDefault="00C53CE5">
            <w:pPr>
              <w:jc w:val="center"/>
              <w:rPr>
                <w:rFonts w:ascii="宋体" w:hAnsi="宋体" w:cs="宋体"/>
              </w:rPr>
            </w:pPr>
          </w:p>
        </w:tc>
        <w:tc>
          <w:tcPr>
            <w:tcW w:w="1411" w:type="dxa"/>
            <w:shd w:val="clear" w:color="auto" w:fill="auto"/>
            <w:tcMar>
              <w:top w:w="10" w:type="dxa"/>
              <w:left w:w="280" w:type="dxa"/>
              <w:bottom w:w="10" w:type="dxa"/>
              <w:right w:w="280" w:type="dxa"/>
            </w:tcMar>
            <w:vAlign w:val="center"/>
          </w:tcPr>
          <w:p w14:paraId="3C1DE372" w14:textId="77777777" w:rsidR="00C53CE5" w:rsidRDefault="00CC009D">
            <w:pPr>
              <w:jc w:val="center"/>
              <w:rPr>
                <w:rFonts w:ascii="宋体" w:hAnsi="宋体" w:cs="宋体"/>
              </w:rPr>
            </w:pPr>
            <w:r>
              <w:rPr>
                <w:rFonts w:ascii="宋体" w:hAnsi="宋体" w:cs="宋体" w:hint="eastAsia"/>
              </w:rPr>
              <w:t>顶替人员休假</w:t>
            </w:r>
          </w:p>
        </w:tc>
        <w:tc>
          <w:tcPr>
            <w:tcW w:w="1170" w:type="dxa"/>
            <w:shd w:val="clear" w:color="auto" w:fill="auto"/>
            <w:tcMar>
              <w:top w:w="10" w:type="dxa"/>
              <w:left w:w="280" w:type="dxa"/>
              <w:bottom w:w="10" w:type="dxa"/>
              <w:right w:w="280" w:type="dxa"/>
            </w:tcMar>
            <w:vAlign w:val="center"/>
          </w:tcPr>
          <w:p w14:paraId="61AB6880" w14:textId="77777777" w:rsidR="00C53CE5" w:rsidRDefault="00C53CE5">
            <w:pPr>
              <w:jc w:val="center"/>
              <w:rPr>
                <w:rFonts w:ascii="宋体" w:hAnsi="宋体" w:cs="宋体"/>
              </w:rPr>
            </w:pPr>
          </w:p>
        </w:tc>
      </w:tr>
      <w:tr w:rsidR="00C53CE5" w14:paraId="009C6544" w14:textId="77777777">
        <w:trPr>
          <w:trHeight w:val="1348"/>
        </w:trPr>
        <w:tc>
          <w:tcPr>
            <w:tcW w:w="740" w:type="dxa"/>
            <w:shd w:val="clear" w:color="auto" w:fill="auto"/>
            <w:tcMar>
              <w:top w:w="10" w:type="dxa"/>
              <w:left w:w="280" w:type="dxa"/>
              <w:bottom w:w="10" w:type="dxa"/>
              <w:right w:w="280" w:type="dxa"/>
            </w:tcMar>
            <w:vAlign w:val="center"/>
          </w:tcPr>
          <w:p w14:paraId="0BA53BA2" w14:textId="77777777" w:rsidR="00C53CE5" w:rsidRDefault="00CC009D">
            <w:pPr>
              <w:jc w:val="center"/>
              <w:rPr>
                <w:rFonts w:ascii="宋体" w:hAnsi="宋体" w:cs="宋体"/>
              </w:rPr>
            </w:pPr>
            <w:r>
              <w:rPr>
                <w:rFonts w:ascii="宋体" w:hAnsi="宋体" w:cs="宋体" w:hint="eastAsia"/>
              </w:rPr>
              <w:t>7</w:t>
            </w:r>
          </w:p>
        </w:tc>
        <w:tc>
          <w:tcPr>
            <w:tcW w:w="618" w:type="dxa"/>
            <w:shd w:val="clear" w:color="auto" w:fill="auto"/>
            <w:tcMar>
              <w:top w:w="10" w:type="dxa"/>
              <w:left w:w="280" w:type="dxa"/>
              <w:bottom w:w="10" w:type="dxa"/>
              <w:right w:w="280" w:type="dxa"/>
            </w:tcMar>
            <w:vAlign w:val="center"/>
          </w:tcPr>
          <w:p w14:paraId="5CED68F4" w14:textId="77777777" w:rsidR="00C53CE5" w:rsidRDefault="00CC009D">
            <w:pPr>
              <w:jc w:val="center"/>
              <w:rPr>
                <w:rFonts w:ascii="宋体" w:hAnsi="宋体" w:cs="宋体"/>
              </w:rPr>
            </w:pPr>
            <w:r>
              <w:rPr>
                <w:rFonts w:ascii="宋体" w:hAnsi="宋体" w:cs="宋体" w:hint="eastAsia"/>
              </w:rPr>
              <w:t>保洁</w:t>
            </w:r>
          </w:p>
        </w:tc>
        <w:tc>
          <w:tcPr>
            <w:tcW w:w="1506" w:type="dxa"/>
            <w:shd w:val="clear" w:color="auto" w:fill="auto"/>
            <w:tcMar>
              <w:top w:w="10" w:type="dxa"/>
              <w:left w:w="280" w:type="dxa"/>
              <w:bottom w:w="10" w:type="dxa"/>
              <w:right w:w="280" w:type="dxa"/>
            </w:tcMar>
            <w:vAlign w:val="center"/>
          </w:tcPr>
          <w:p w14:paraId="1AE02DD6" w14:textId="77777777" w:rsidR="00C53CE5" w:rsidRDefault="00CC009D">
            <w:pPr>
              <w:jc w:val="center"/>
              <w:rPr>
                <w:rFonts w:ascii="宋体" w:hAnsi="宋体" w:cs="宋体"/>
              </w:rPr>
            </w:pPr>
            <w:r>
              <w:rPr>
                <w:rFonts w:ascii="宋体" w:hAnsi="宋体" w:cs="宋体" w:hint="eastAsia"/>
              </w:rPr>
              <w:t>保洁岗</w:t>
            </w:r>
          </w:p>
        </w:tc>
        <w:tc>
          <w:tcPr>
            <w:tcW w:w="806" w:type="dxa"/>
            <w:shd w:val="clear" w:color="auto" w:fill="auto"/>
            <w:tcMar>
              <w:top w:w="10" w:type="dxa"/>
              <w:left w:w="280" w:type="dxa"/>
              <w:bottom w:w="10" w:type="dxa"/>
              <w:right w:w="280" w:type="dxa"/>
            </w:tcMar>
            <w:vAlign w:val="center"/>
          </w:tcPr>
          <w:p w14:paraId="254B3260" w14:textId="77777777" w:rsidR="00C53CE5" w:rsidRDefault="00CC009D">
            <w:pPr>
              <w:jc w:val="center"/>
              <w:rPr>
                <w:rFonts w:ascii="宋体" w:hAnsi="宋体" w:cs="宋体"/>
              </w:rPr>
            </w:pPr>
            <w:r>
              <w:rPr>
                <w:rFonts w:ascii="宋体" w:hAnsi="宋体" w:cs="宋体" w:hint="eastAsia"/>
              </w:rPr>
              <w:t>6</w:t>
            </w:r>
          </w:p>
        </w:tc>
        <w:tc>
          <w:tcPr>
            <w:tcW w:w="877" w:type="dxa"/>
            <w:shd w:val="clear" w:color="auto" w:fill="auto"/>
            <w:tcMar>
              <w:top w:w="10" w:type="dxa"/>
              <w:left w:w="280" w:type="dxa"/>
              <w:bottom w:w="10" w:type="dxa"/>
              <w:right w:w="280" w:type="dxa"/>
            </w:tcMar>
            <w:vAlign w:val="center"/>
          </w:tcPr>
          <w:p w14:paraId="50D8593A" w14:textId="77777777" w:rsidR="00C53CE5" w:rsidRDefault="00CC009D">
            <w:pPr>
              <w:jc w:val="center"/>
              <w:rPr>
                <w:rFonts w:ascii="宋体" w:hAnsi="宋体" w:cs="宋体"/>
              </w:rPr>
            </w:pPr>
            <w:r>
              <w:rPr>
                <w:rFonts w:ascii="宋体" w:hAnsi="宋体" w:cs="宋体" w:hint="eastAsia"/>
              </w:rPr>
              <w:t>8</w:t>
            </w:r>
          </w:p>
        </w:tc>
        <w:tc>
          <w:tcPr>
            <w:tcW w:w="1193" w:type="dxa"/>
            <w:shd w:val="clear" w:color="auto" w:fill="auto"/>
            <w:tcMar>
              <w:top w:w="10" w:type="dxa"/>
              <w:left w:w="280" w:type="dxa"/>
              <w:bottom w:w="10" w:type="dxa"/>
              <w:right w:w="280" w:type="dxa"/>
            </w:tcMar>
            <w:vAlign w:val="center"/>
          </w:tcPr>
          <w:p w14:paraId="16E3E36F" w14:textId="77777777" w:rsidR="00C53CE5" w:rsidRDefault="00CC009D">
            <w:pPr>
              <w:jc w:val="center"/>
              <w:rPr>
                <w:rFonts w:ascii="宋体" w:hAnsi="宋体" w:cs="宋体"/>
              </w:rPr>
            </w:pPr>
            <w:r>
              <w:rPr>
                <w:rFonts w:ascii="宋体" w:hAnsi="宋体" w:cs="宋体" w:hint="eastAsia"/>
              </w:rPr>
              <w:t>07:00-11:00</w:t>
            </w:r>
          </w:p>
          <w:p w14:paraId="3F98D93D" w14:textId="77777777" w:rsidR="00C53CE5" w:rsidRDefault="00CC009D">
            <w:pPr>
              <w:jc w:val="center"/>
              <w:rPr>
                <w:rFonts w:ascii="宋体" w:hAnsi="宋体" w:cs="宋体"/>
              </w:rPr>
            </w:pPr>
            <w:r>
              <w:rPr>
                <w:rFonts w:ascii="宋体" w:hAnsi="宋体" w:cs="宋体" w:hint="eastAsia"/>
              </w:rPr>
              <w:t>14:00-18:00</w:t>
            </w:r>
          </w:p>
        </w:tc>
        <w:tc>
          <w:tcPr>
            <w:tcW w:w="1411" w:type="dxa"/>
            <w:shd w:val="clear" w:color="auto" w:fill="auto"/>
            <w:tcMar>
              <w:top w:w="10" w:type="dxa"/>
              <w:left w:w="280" w:type="dxa"/>
              <w:bottom w:w="10" w:type="dxa"/>
              <w:right w:w="280" w:type="dxa"/>
            </w:tcMar>
            <w:vAlign w:val="center"/>
          </w:tcPr>
          <w:p w14:paraId="65D2D0AD" w14:textId="77777777" w:rsidR="00C53CE5" w:rsidRDefault="00CC009D">
            <w:pPr>
              <w:jc w:val="center"/>
              <w:rPr>
                <w:rFonts w:ascii="宋体" w:hAnsi="宋体" w:cs="宋体"/>
              </w:rPr>
            </w:pPr>
            <w:r>
              <w:rPr>
                <w:rFonts w:ascii="宋体" w:hAnsi="宋体" w:cs="宋体" w:hint="eastAsia"/>
              </w:rPr>
              <w:t>负责公共部分清洁卫生及洗手间清洁（</w:t>
            </w:r>
            <w:r>
              <w:rPr>
                <w:rFonts w:ascii="宋体" w:hAnsi="宋体" w:cs="宋体" w:hint="eastAsia"/>
              </w:rPr>
              <w:t>2</w:t>
            </w:r>
            <w:r>
              <w:rPr>
                <w:rFonts w:ascii="宋体" w:hAnsi="宋体" w:cs="宋体" w:hint="eastAsia"/>
              </w:rPr>
              <w:t>个卫生间）</w:t>
            </w:r>
          </w:p>
        </w:tc>
        <w:tc>
          <w:tcPr>
            <w:tcW w:w="1170" w:type="dxa"/>
            <w:shd w:val="clear" w:color="auto" w:fill="auto"/>
            <w:tcMar>
              <w:top w:w="10" w:type="dxa"/>
              <w:left w:w="280" w:type="dxa"/>
              <w:bottom w:w="10" w:type="dxa"/>
              <w:right w:w="280" w:type="dxa"/>
            </w:tcMar>
            <w:vAlign w:val="center"/>
          </w:tcPr>
          <w:p w14:paraId="639C5CAE" w14:textId="77777777" w:rsidR="00C53CE5" w:rsidRDefault="00CC009D">
            <w:pPr>
              <w:jc w:val="center"/>
              <w:rPr>
                <w:rFonts w:ascii="宋体" w:hAnsi="宋体" w:cs="宋体"/>
              </w:rPr>
            </w:pPr>
            <w:r>
              <w:rPr>
                <w:rFonts w:ascii="宋体" w:hAnsi="宋体" w:cs="宋体" w:hint="eastAsia"/>
              </w:rPr>
              <w:t>中午安排一人值班</w:t>
            </w:r>
            <w:r>
              <w:rPr>
                <w:rFonts w:ascii="宋体" w:hAnsi="宋体" w:cs="宋体" w:hint="eastAsia"/>
              </w:rPr>
              <w:t>（</w:t>
            </w:r>
            <w:r>
              <w:rPr>
                <w:rFonts w:ascii="宋体" w:hAnsi="宋体" w:cs="宋体" w:hint="eastAsia"/>
              </w:rPr>
              <w:t>具体工</w:t>
            </w:r>
            <w:r>
              <w:rPr>
                <w:rFonts w:ascii="宋体" w:hAnsi="宋体" w:cs="宋体" w:hint="eastAsia"/>
              </w:rPr>
              <w:lastRenderedPageBreak/>
              <w:t>作时间根据实际情况调整</w:t>
            </w:r>
            <w:r>
              <w:rPr>
                <w:rFonts w:ascii="宋体" w:hAnsi="宋体" w:cs="宋体" w:hint="eastAsia"/>
              </w:rPr>
              <w:t>）</w:t>
            </w:r>
          </w:p>
        </w:tc>
      </w:tr>
      <w:tr w:rsidR="00C53CE5" w14:paraId="307CBCDA" w14:textId="77777777">
        <w:trPr>
          <w:trHeight w:val="557"/>
        </w:trPr>
        <w:tc>
          <w:tcPr>
            <w:tcW w:w="740" w:type="dxa"/>
            <w:shd w:val="clear" w:color="auto" w:fill="auto"/>
            <w:tcMar>
              <w:top w:w="10" w:type="dxa"/>
              <w:left w:w="280" w:type="dxa"/>
              <w:bottom w:w="10" w:type="dxa"/>
              <w:right w:w="280" w:type="dxa"/>
            </w:tcMar>
            <w:vAlign w:val="center"/>
          </w:tcPr>
          <w:p w14:paraId="0AE5A451" w14:textId="77777777" w:rsidR="00C53CE5" w:rsidRDefault="00CC009D">
            <w:pPr>
              <w:jc w:val="center"/>
              <w:rPr>
                <w:rFonts w:ascii="宋体" w:hAnsi="宋体" w:cs="宋体"/>
              </w:rPr>
            </w:pPr>
            <w:r>
              <w:rPr>
                <w:rFonts w:ascii="宋体" w:hAnsi="宋体" w:cs="宋体" w:hint="eastAsia"/>
              </w:rPr>
              <w:lastRenderedPageBreak/>
              <w:t>8</w:t>
            </w:r>
          </w:p>
        </w:tc>
        <w:tc>
          <w:tcPr>
            <w:tcW w:w="2124" w:type="dxa"/>
            <w:gridSpan w:val="2"/>
            <w:shd w:val="clear" w:color="auto" w:fill="auto"/>
            <w:tcMar>
              <w:top w:w="10" w:type="dxa"/>
              <w:left w:w="280" w:type="dxa"/>
              <w:bottom w:w="10" w:type="dxa"/>
              <w:right w:w="280" w:type="dxa"/>
            </w:tcMar>
            <w:vAlign w:val="center"/>
          </w:tcPr>
          <w:p w14:paraId="26DD7D43" w14:textId="77777777" w:rsidR="00C53CE5" w:rsidRDefault="00CC009D">
            <w:pPr>
              <w:jc w:val="center"/>
              <w:rPr>
                <w:rFonts w:ascii="宋体" w:hAnsi="宋体" w:cs="宋体"/>
              </w:rPr>
            </w:pPr>
            <w:r>
              <w:rPr>
                <w:rFonts w:ascii="宋体" w:hAnsi="宋体" w:cs="宋体" w:hint="eastAsia"/>
              </w:rPr>
              <w:t>合计人数</w:t>
            </w:r>
          </w:p>
        </w:tc>
        <w:tc>
          <w:tcPr>
            <w:tcW w:w="806" w:type="dxa"/>
            <w:shd w:val="clear" w:color="auto" w:fill="auto"/>
            <w:tcMar>
              <w:top w:w="10" w:type="dxa"/>
              <w:left w:w="280" w:type="dxa"/>
              <w:bottom w:w="10" w:type="dxa"/>
              <w:right w:w="280" w:type="dxa"/>
            </w:tcMar>
            <w:vAlign w:val="center"/>
          </w:tcPr>
          <w:p w14:paraId="1A1B3D69" w14:textId="77777777" w:rsidR="00C53CE5" w:rsidRDefault="00CC009D">
            <w:pPr>
              <w:jc w:val="center"/>
              <w:rPr>
                <w:rFonts w:ascii="宋体" w:hAnsi="宋体" w:cs="宋体"/>
              </w:rPr>
            </w:pPr>
            <w:r>
              <w:rPr>
                <w:rFonts w:ascii="宋体" w:hAnsi="宋体" w:cs="宋体" w:hint="eastAsia"/>
              </w:rPr>
              <w:t>19</w:t>
            </w:r>
          </w:p>
        </w:tc>
        <w:tc>
          <w:tcPr>
            <w:tcW w:w="877" w:type="dxa"/>
            <w:shd w:val="clear" w:color="auto" w:fill="auto"/>
            <w:tcMar>
              <w:top w:w="10" w:type="dxa"/>
              <w:left w:w="280" w:type="dxa"/>
              <w:bottom w:w="10" w:type="dxa"/>
              <w:right w:w="280" w:type="dxa"/>
            </w:tcMar>
            <w:vAlign w:val="center"/>
          </w:tcPr>
          <w:p w14:paraId="220F9A9C" w14:textId="77777777" w:rsidR="00C53CE5" w:rsidRDefault="00C53CE5">
            <w:pPr>
              <w:jc w:val="center"/>
              <w:rPr>
                <w:rFonts w:ascii="宋体" w:hAnsi="宋体" w:cs="宋体"/>
              </w:rPr>
            </w:pPr>
          </w:p>
        </w:tc>
        <w:tc>
          <w:tcPr>
            <w:tcW w:w="1193" w:type="dxa"/>
            <w:shd w:val="clear" w:color="auto" w:fill="auto"/>
            <w:tcMar>
              <w:top w:w="10" w:type="dxa"/>
              <w:left w:w="280" w:type="dxa"/>
              <w:bottom w:w="10" w:type="dxa"/>
              <w:right w:w="280" w:type="dxa"/>
            </w:tcMar>
            <w:vAlign w:val="center"/>
          </w:tcPr>
          <w:p w14:paraId="4BAB0A02" w14:textId="77777777" w:rsidR="00C53CE5" w:rsidRDefault="00C53CE5">
            <w:pPr>
              <w:jc w:val="center"/>
              <w:rPr>
                <w:rFonts w:ascii="宋体" w:hAnsi="宋体" w:cs="宋体"/>
              </w:rPr>
            </w:pPr>
          </w:p>
        </w:tc>
        <w:tc>
          <w:tcPr>
            <w:tcW w:w="1411" w:type="dxa"/>
            <w:shd w:val="clear" w:color="auto" w:fill="auto"/>
            <w:tcMar>
              <w:top w:w="10" w:type="dxa"/>
              <w:left w:w="280" w:type="dxa"/>
              <w:bottom w:w="10" w:type="dxa"/>
              <w:right w:w="280" w:type="dxa"/>
            </w:tcMar>
            <w:vAlign w:val="center"/>
          </w:tcPr>
          <w:p w14:paraId="7BABBAD0" w14:textId="77777777" w:rsidR="00C53CE5" w:rsidRDefault="00C53CE5">
            <w:pPr>
              <w:jc w:val="center"/>
              <w:rPr>
                <w:rFonts w:ascii="宋体" w:hAnsi="宋体" w:cs="宋体"/>
              </w:rPr>
            </w:pPr>
          </w:p>
        </w:tc>
        <w:tc>
          <w:tcPr>
            <w:tcW w:w="1170" w:type="dxa"/>
            <w:shd w:val="clear" w:color="auto" w:fill="auto"/>
            <w:tcMar>
              <w:top w:w="10" w:type="dxa"/>
              <w:left w:w="280" w:type="dxa"/>
              <w:bottom w:w="10" w:type="dxa"/>
              <w:right w:w="280" w:type="dxa"/>
            </w:tcMar>
            <w:vAlign w:val="center"/>
          </w:tcPr>
          <w:p w14:paraId="062ABC0C" w14:textId="77777777" w:rsidR="00C53CE5" w:rsidRDefault="00C53CE5">
            <w:pPr>
              <w:jc w:val="center"/>
              <w:rPr>
                <w:rFonts w:ascii="宋体" w:hAnsi="宋体" w:cs="宋体"/>
              </w:rPr>
            </w:pPr>
          </w:p>
        </w:tc>
      </w:tr>
    </w:tbl>
    <w:p w14:paraId="3C65BC48" w14:textId="77777777" w:rsidR="00C53CE5" w:rsidRDefault="00CC009D">
      <w:pPr>
        <w:pStyle w:val="4"/>
        <w:ind w:firstLineChars="200" w:firstLine="420"/>
        <w:rPr>
          <w:b w:val="0"/>
          <w:bCs w:val="0"/>
          <w:sz w:val="21"/>
          <w:szCs w:val="21"/>
        </w:rPr>
      </w:pPr>
      <w:bookmarkStart w:id="106" w:name="_Toc17315"/>
      <w:r>
        <w:rPr>
          <w:rFonts w:hint="eastAsia"/>
          <w:b w:val="0"/>
          <w:bCs w:val="0"/>
          <w:sz w:val="21"/>
          <w:szCs w:val="21"/>
        </w:rPr>
        <w:t>（七）服务基础内容</w:t>
      </w:r>
      <w:bookmarkEnd w:id="10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0"/>
        <w:gridCol w:w="1454"/>
        <w:gridCol w:w="1246"/>
        <w:gridCol w:w="1442"/>
        <w:gridCol w:w="2381"/>
        <w:gridCol w:w="1324"/>
      </w:tblGrid>
      <w:tr w:rsidR="00C53CE5" w14:paraId="3D9FBE3A" w14:textId="77777777">
        <w:trPr>
          <w:trHeight w:val="627"/>
          <w:jc w:val="center"/>
        </w:trPr>
        <w:tc>
          <w:tcPr>
            <w:tcW w:w="8617" w:type="dxa"/>
            <w:gridSpan w:val="6"/>
            <w:shd w:val="clear" w:color="auto" w:fill="auto"/>
            <w:tcMar>
              <w:top w:w="90" w:type="dxa"/>
              <w:left w:w="280" w:type="dxa"/>
              <w:bottom w:w="90" w:type="dxa"/>
              <w:right w:w="280" w:type="dxa"/>
            </w:tcMar>
            <w:vAlign w:val="center"/>
          </w:tcPr>
          <w:p w14:paraId="25F4DBC4" w14:textId="77777777" w:rsidR="00C53CE5" w:rsidRDefault="00CC009D">
            <w:pPr>
              <w:jc w:val="center"/>
              <w:rPr>
                <w:rFonts w:ascii="宋体" w:hAnsi="宋体" w:cs="宋体"/>
                <w:szCs w:val="21"/>
              </w:rPr>
            </w:pPr>
            <w:r>
              <w:rPr>
                <w:rFonts w:ascii="宋体" w:hAnsi="宋体" w:cs="宋体" w:hint="eastAsia"/>
                <w:szCs w:val="21"/>
              </w:rPr>
              <w:t>物业基础服务内容（含设施维保）</w:t>
            </w:r>
          </w:p>
        </w:tc>
      </w:tr>
      <w:tr w:rsidR="00C53CE5" w14:paraId="16417E89" w14:textId="77777777">
        <w:trPr>
          <w:trHeight w:val="627"/>
          <w:jc w:val="center"/>
        </w:trPr>
        <w:tc>
          <w:tcPr>
            <w:tcW w:w="770" w:type="dxa"/>
            <w:shd w:val="clear" w:color="auto" w:fill="auto"/>
            <w:tcMar>
              <w:top w:w="90" w:type="dxa"/>
              <w:left w:w="280" w:type="dxa"/>
              <w:bottom w:w="90" w:type="dxa"/>
              <w:right w:w="280" w:type="dxa"/>
            </w:tcMar>
            <w:vAlign w:val="center"/>
          </w:tcPr>
          <w:p w14:paraId="3451909C" w14:textId="77777777" w:rsidR="00C53CE5" w:rsidRDefault="00CC009D">
            <w:pPr>
              <w:rPr>
                <w:rFonts w:ascii="宋体" w:hAnsi="宋体" w:cs="宋体"/>
                <w:szCs w:val="21"/>
              </w:rPr>
            </w:pPr>
            <w:r>
              <w:rPr>
                <w:rFonts w:ascii="宋体" w:hAnsi="宋体" w:cs="宋体" w:hint="eastAsia"/>
                <w:szCs w:val="21"/>
              </w:rPr>
              <w:t>序号</w:t>
            </w:r>
          </w:p>
        </w:tc>
        <w:tc>
          <w:tcPr>
            <w:tcW w:w="1454" w:type="dxa"/>
            <w:shd w:val="clear" w:color="auto" w:fill="auto"/>
            <w:tcMar>
              <w:top w:w="90" w:type="dxa"/>
              <w:left w:w="280" w:type="dxa"/>
              <w:bottom w:w="90" w:type="dxa"/>
              <w:right w:w="280" w:type="dxa"/>
            </w:tcMar>
            <w:vAlign w:val="center"/>
          </w:tcPr>
          <w:p w14:paraId="38258CD6" w14:textId="77777777" w:rsidR="00C53CE5" w:rsidRDefault="00CC009D">
            <w:pPr>
              <w:rPr>
                <w:rFonts w:ascii="宋体" w:hAnsi="宋体" w:cs="宋体"/>
                <w:szCs w:val="21"/>
              </w:rPr>
            </w:pPr>
            <w:r>
              <w:rPr>
                <w:rFonts w:ascii="宋体" w:hAnsi="宋体" w:cs="宋体" w:hint="eastAsia"/>
                <w:szCs w:val="21"/>
              </w:rPr>
              <w:t>事项</w:t>
            </w:r>
          </w:p>
        </w:tc>
        <w:tc>
          <w:tcPr>
            <w:tcW w:w="1246" w:type="dxa"/>
            <w:shd w:val="clear" w:color="auto" w:fill="auto"/>
            <w:tcMar>
              <w:top w:w="90" w:type="dxa"/>
              <w:left w:w="280" w:type="dxa"/>
              <w:bottom w:w="90" w:type="dxa"/>
              <w:right w:w="280" w:type="dxa"/>
            </w:tcMar>
            <w:vAlign w:val="center"/>
          </w:tcPr>
          <w:p w14:paraId="1398B141" w14:textId="77777777" w:rsidR="00C53CE5" w:rsidRDefault="00CC009D">
            <w:pPr>
              <w:rPr>
                <w:rFonts w:ascii="宋体" w:hAnsi="宋体" w:cs="宋体"/>
                <w:szCs w:val="21"/>
              </w:rPr>
            </w:pPr>
            <w:r>
              <w:rPr>
                <w:rFonts w:ascii="宋体" w:hAnsi="宋体" w:cs="宋体" w:hint="eastAsia"/>
                <w:szCs w:val="21"/>
              </w:rPr>
              <w:t>服务周期</w:t>
            </w:r>
          </w:p>
        </w:tc>
        <w:tc>
          <w:tcPr>
            <w:tcW w:w="1442" w:type="dxa"/>
            <w:shd w:val="clear" w:color="auto" w:fill="auto"/>
            <w:tcMar>
              <w:top w:w="90" w:type="dxa"/>
              <w:left w:w="280" w:type="dxa"/>
              <w:bottom w:w="90" w:type="dxa"/>
              <w:right w:w="280" w:type="dxa"/>
            </w:tcMar>
            <w:vAlign w:val="center"/>
          </w:tcPr>
          <w:p w14:paraId="63D4D757" w14:textId="77777777" w:rsidR="00C53CE5" w:rsidRDefault="00CC009D">
            <w:pPr>
              <w:rPr>
                <w:rFonts w:ascii="宋体" w:hAnsi="宋体" w:cs="宋体"/>
                <w:szCs w:val="21"/>
              </w:rPr>
            </w:pPr>
            <w:r>
              <w:rPr>
                <w:rFonts w:ascii="宋体" w:hAnsi="宋体" w:cs="宋体" w:hint="eastAsia"/>
                <w:szCs w:val="21"/>
              </w:rPr>
              <w:t>数量</w:t>
            </w:r>
          </w:p>
        </w:tc>
        <w:tc>
          <w:tcPr>
            <w:tcW w:w="2381" w:type="dxa"/>
            <w:shd w:val="clear" w:color="auto" w:fill="auto"/>
            <w:tcMar>
              <w:top w:w="90" w:type="dxa"/>
              <w:left w:w="280" w:type="dxa"/>
              <w:bottom w:w="90" w:type="dxa"/>
              <w:right w:w="280" w:type="dxa"/>
            </w:tcMar>
            <w:vAlign w:val="center"/>
          </w:tcPr>
          <w:p w14:paraId="7755FE71" w14:textId="77777777" w:rsidR="00C53CE5" w:rsidRDefault="00CC009D">
            <w:pPr>
              <w:rPr>
                <w:rFonts w:ascii="宋体" w:hAnsi="宋体" w:cs="宋体"/>
                <w:szCs w:val="21"/>
              </w:rPr>
            </w:pPr>
            <w:r>
              <w:rPr>
                <w:rFonts w:ascii="宋体" w:hAnsi="宋体" w:cs="宋体" w:hint="eastAsia"/>
                <w:szCs w:val="21"/>
              </w:rPr>
              <w:t>服务内容</w:t>
            </w:r>
          </w:p>
        </w:tc>
        <w:tc>
          <w:tcPr>
            <w:tcW w:w="1324" w:type="dxa"/>
            <w:shd w:val="clear" w:color="auto" w:fill="auto"/>
            <w:tcMar>
              <w:top w:w="90" w:type="dxa"/>
              <w:left w:w="280" w:type="dxa"/>
              <w:bottom w:w="90" w:type="dxa"/>
              <w:right w:w="280" w:type="dxa"/>
            </w:tcMar>
            <w:vAlign w:val="center"/>
          </w:tcPr>
          <w:p w14:paraId="390F2D16" w14:textId="77777777" w:rsidR="00C53CE5" w:rsidRDefault="00CC009D">
            <w:pPr>
              <w:rPr>
                <w:rFonts w:ascii="宋体" w:hAnsi="宋体" w:cs="宋体"/>
                <w:szCs w:val="21"/>
              </w:rPr>
            </w:pPr>
            <w:r>
              <w:rPr>
                <w:rFonts w:ascii="宋体" w:hAnsi="宋体" w:cs="宋体" w:hint="eastAsia"/>
                <w:szCs w:val="21"/>
              </w:rPr>
              <w:t>备注</w:t>
            </w:r>
          </w:p>
        </w:tc>
      </w:tr>
      <w:tr w:rsidR="00C53CE5" w14:paraId="3EB49C30" w14:textId="77777777">
        <w:trPr>
          <w:trHeight w:val="565"/>
          <w:jc w:val="center"/>
        </w:trPr>
        <w:tc>
          <w:tcPr>
            <w:tcW w:w="770" w:type="dxa"/>
            <w:shd w:val="clear" w:color="auto" w:fill="auto"/>
            <w:tcMar>
              <w:top w:w="90" w:type="dxa"/>
              <w:left w:w="280" w:type="dxa"/>
              <w:bottom w:w="90" w:type="dxa"/>
              <w:right w:w="280" w:type="dxa"/>
            </w:tcMar>
            <w:vAlign w:val="center"/>
          </w:tcPr>
          <w:p w14:paraId="69A00391" w14:textId="77777777" w:rsidR="00C53CE5" w:rsidRDefault="00CC009D">
            <w:pPr>
              <w:rPr>
                <w:rFonts w:ascii="宋体" w:hAnsi="宋体" w:cs="宋体"/>
                <w:szCs w:val="21"/>
              </w:rPr>
            </w:pPr>
            <w:r>
              <w:rPr>
                <w:rFonts w:ascii="宋体" w:hAnsi="宋体" w:cs="宋体" w:hint="eastAsia"/>
                <w:szCs w:val="21"/>
              </w:rPr>
              <w:t>1</w:t>
            </w:r>
          </w:p>
        </w:tc>
        <w:tc>
          <w:tcPr>
            <w:tcW w:w="1454" w:type="dxa"/>
            <w:shd w:val="clear" w:color="auto" w:fill="auto"/>
            <w:tcMar>
              <w:top w:w="90" w:type="dxa"/>
              <w:left w:w="280" w:type="dxa"/>
              <w:bottom w:w="90" w:type="dxa"/>
              <w:right w:w="280" w:type="dxa"/>
            </w:tcMar>
            <w:vAlign w:val="center"/>
          </w:tcPr>
          <w:p w14:paraId="3AB5BB8D" w14:textId="77777777" w:rsidR="00C53CE5" w:rsidRDefault="00CC009D">
            <w:pPr>
              <w:rPr>
                <w:rFonts w:ascii="宋体" w:hAnsi="宋体" w:cs="宋体"/>
                <w:szCs w:val="21"/>
              </w:rPr>
            </w:pPr>
            <w:r>
              <w:rPr>
                <w:rFonts w:ascii="宋体" w:hAnsi="宋体" w:cs="宋体" w:hint="eastAsia"/>
                <w:szCs w:val="21"/>
              </w:rPr>
              <w:t>电梯维保</w:t>
            </w:r>
          </w:p>
        </w:tc>
        <w:tc>
          <w:tcPr>
            <w:tcW w:w="1246" w:type="dxa"/>
            <w:shd w:val="clear" w:color="auto" w:fill="auto"/>
            <w:tcMar>
              <w:top w:w="90" w:type="dxa"/>
              <w:left w:w="280" w:type="dxa"/>
              <w:bottom w:w="90" w:type="dxa"/>
              <w:right w:w="280" w:type="dxa"/>
            </w:tcMar>
            <w:vAlign w:val="center"/>
          </w:tcPr>
          <w:p w14:paraId="68E8DCF2" w14:textId="77777777" w:rsidR="00C53CE5" w:rsidRDefault="00CC009D">
            <w:pPr>
              <w:rPr>
                <w:rFonts w:ascii="宋体" w:hAnsi="宋体" w:cs="宋体"/>
                <w:szCs w:val="21"/>
              </w:rPr>
            </w:pPr>
            <w:r>
              <w:rPr>
                <w:rFonts w:ascii="宋体" w:hAnsi="宋体" w:cs="宋体" w:hint="eastAsia"/>
                <w:szCs w:val="21"/>
              </w:rPr>
              <w:t>每半月</w:t>
            </w:r>
            <w:r>
              <w:rPr>
                <w:rFonts w:ascii="宋体" w:hAnsi="宋体" w:cs="宋体" w:hint="eastAsia"/>
                <w:szCs w:val="21"/>
              </w:rPr>
              <w:t>/</w:t>
            </w:r>
            <w:r>
              <w:rPr>
                <w:rFonts w:ascii="宋体" w:hAnsi="宋体" w:cs="宋体" w:hint="eastAsia"/>
                <w:szCs w:val="21"/>
              </w:rPr>
              <w:t>次</w:t>
            </w:r>
          </w:p>
        </w:tc>
        <w:tc>
          <w:tcPr>
            <w:tcW w:w="1442" w:type="dxa"/>
            <w:shd w:val="clear" w:color="auto" w:fill="auto"/>
            <w:tcMar>
              <w:top w:w="90" w:type="dxa"/>
              <w:left w:w="280" w:type="dxa"/>
              <w:bottom w:w="90" w:type="dxa"/>
              <w:right w:w="280" w:type="dxa"/>
            </w:tcMar>
            <w:vAlign w:val="center"/>
          </w:tcPr>
          <w:p w14:paraId="4871301E" w14:textId="77777777" w:rsidR="00C53CE5" w:rsidRDefault="00CC009D">
            <w:pPr>
              <w:rPr>
                <w:rFonts w:ascii="宋体" w:hAnsi="宋体" w:cs="宋体"/>
                <w:szCs w:val="21"/>
              </w:rPr>
            </w:pPr>
            <w:r>
              <w:rPr>
                <w:rFonts w:ascii="宋体" w:hAnsi="宋体" w:cs="宋体" w:hint="eastAsia"/>
                <w:szCs w:val="21"/>
              </w:rPr>
              <w:t>1</w:t>
            </w:r>
            <w:r>
              <w:rPr>
                <w:rFonts w:ascii="宋体" w:hAnsi="宋体" w:cs="宋体" w:hint="eastAsia"/>
                <w:szCs w:val="21"/>
              </w:rPr>
              <w:t>台</w:t>
            </w:r>
          </w:p>
        </w:tc>
        <w:tc>
          <w:tcPr>
            <w:tcW w:w="2381" w:type="dxa"/>
            <w:shd w:val="clear" w:color="auto" w:fill="auto"/>
            <w:tcMar>
              <w:top w:w="90" w:type="dxa"/>
              <w:left w:w="280" w:type="dxa"/>
              <w:bottom w:w="90" w:type="dxa"/>
              <w:right w:w="280" w:type="dxa"/>
            </w:tcMar>
            <w:vAlign w:val="center"/>
          </w:tcPr>
          <w:p w14:paraId="394FC092" w14:textId="77777777" w:rsidR="00C53CE5" w:rsidRDefault="00CC009D">
            <w:pPr>
              <w:rPr>
                <w:rFonts w:ascii="宋体" w:hAnsi="宋体" w:cs="宋体"/>
                <w:szCs w:val="21"/>
              </w:rPr>
            </w:pPr>
            <w:r>
              <w:rPr>
                <w:rFonts w:ascii="宋体" w:hAnsi="宋体" w:cs="宋体" w:hint="eastAsia"/>
                <w:szCs w:val="21"/>
              </w:rPr>
              <w:t>配合外部单位进行维保</w:t>
            </w:r>
          </w:p>
        </w:tc>
        <w:tc>
          <w:tcPr>
            <w:tcW w:w="1324" w:type="dxa"/>
            <w:vMerge w:val="restart"/>
            <w:shd w:val="clear" w:color="auto" w:fill="auto"/>
            <w:tcMar>
              <w:top w:w="90" w:type="dxa"/>
              <w:left w:w="280" w:type="dxa"/>
              <w:bottom w:w="90" w:type="dxa"/>
              <w:right w:w="280" w:type="dxa"/>
            </w:tcMar>
            <w:vAlign w:val="center"/>
          </w:tcPr>
          <w:p w14:paraId="439B7A6E" w14:textId="77777777" w:rsidR="00C53CE5" w:rsidRDefault="00CC009D">
            <w:pPr>
              <w:rPr>
                <w:rFonts w:ascii="宋体" w:hAnsi="宋体" w:cs="宋体"/>
                <w:szCs w:val="21"/>
              </w:rPr>
            </w:pPr>
            <w:r>
              <w:rPr>
                <w:rFonts w:ascii="宋体" w:hAnsi="宋体" w:cs="宋体" w:hint="eastAsia"/>
                <w:szCs w:val="21"/>
              </w:rPr>
              <w:t>特种设备</w:t>
            </w:r>
          </w:p>
        </w:tc>
      </w:tr>
      <w:tr w:rsidR="00C53CE5" w14:paraId="078C8125" w14:textId="77777777">
        <w:trPr>
          <w:trHeight w:val="564"/>
          <w:jc w:val="center"/>
        </w:trPr>
        <w:tc>
          <w:tcPr>
            <w:tcW w:w="770" w:type="dxa"/>
            <w:shd w:val="clear" w:color="auto" w:fill="auto"/>
            <w:tcMar>
              <w:top w:w="90" w:type="dxa"/>
              <w:left w:w="280" w:type="dxa"/>
              <w:bottom w:w="90" w:type="dxa"/>
              <w:right w:w="280" w:type="dxa"/>
            </w:tcMar>
            <w:vAlign w:val="center"/>
          </w:tcPr>
          <w:p w14:paraId="31D8A931" w14:textId="77777777" w:rsidR="00C53CE5" w:rsidRDefault="00CC009D">
            <w:pPr>
              <w:rPr>
                <w:rFonts w:ascii="宋体" w:hAnsi="宋体" w:cs="宋体"/>
                <w:szCs w:val="21"/>
              </w:rPr>
            </w:pPr>
            <w:r>
              <w:rPr>
                <w:rFonts w:ascii="宋体" w:hAnsi="宋体" w:cs="宋体" w:hint="eastAsia"/>
                <w:szCs w:val="21"/>
              </w:rPr>
              <w:t>2</w:t>
            </w:r>
          </w:p>
        </w:tc>
        <w:tc>
          <w:tcPr>
            <w:tcW w:w="1454" w:type="dxa"/>
            <w:shd w:val="clear" w:color="auto" w:fill="auto"/>
            <w:tcMar>
              <w:top w:w="90" w:type="dxa"/>
              <w:left w:w="280" w:type="dxa"/>
              <w:bottom w:w="90" w:type="dxa"/>
              <w:right w:w="280" w:type="dxa"/>
            </w:tcMar>
            <w:vAlign w:val="center"/>
          </w:tcPr>
          <w:p w14:paraId="5FDF88C7" w14:textId="77777777" w:rsidR="00C53CE5" w:rsidRDefault="00CC009D">
            <w:pPr>
              <w:rPr>
                <w:rFonts w:ascii="宋体" w:hAnsi="宋体" w:cs="宋体"/>
                <w:szCs w:val="21"/>
              </w:rPr>
            </w:pPr>
            <w:r>
              <w:rPr>
                <w:rFonts w:ascii="宋体" w:hAnsi="宋体" w:cs="宋体" w:hint="eastAsia"/>
                <w:szCs w:val="21"/>
              </w:rPr>
              <w:t>消防系统维保</w:t>
            </w:r>
          </w:p>
        </w:tc>
        <w:tc>
          <w:tcPr>
            <w:tcW w:w="1246" w:type="dxa"/>
            <w:shd w:val="clear" w:color="auto" w:fill="auto"/>
            <w:tcMar>
              <w:top w:w="90" w:type="dxa"/>
              <w:left w:w="280" w:type="dxa"/>
              <w:bottom w:w="90" w:type="dxa"/>
              <w:right w:w="280" w:type="dxa"/>
            </w:tcMar>
            <w:vAlign w:val="center"/>
          </w:tcPr>
          <w:p w14:paraId="1D8F1B2D" w14:textId="77777777" w:rsidR="00C53CE5" w:rsidRDefault="00CC009D">
            <w:pPr>
              <w:rPr>
                <w:rFonts w:ascii="宋体" w:hAnsi="宋体" w:cs="宋体"/>
                <w:szCs w:val="21"/>
              </w:rPr>
            </w:pPr>
            <w:r>
              <w:rPr>
                <w:rFonts w:ascii="宋体" w:hAnsi="宋体" w:cs="宋体" w:hint="eastAsia"/>
                <w:szCs w:val="21"/>
              </w:rPr>
              <w:t>每月</w:t>
            </w:r>
            <w:r>
              <w:rPr>
                <w:rFonts w:ascii="宋体" w:hAnsi="宋体" w:cs="宋体" w:hint="eastAsia"/>
                <w:szCs w:val="21"/>
              </w:rPr>
              <w:t>/</w:t>
            </w:r>
            <w:r>
              <w:rPr>
                <w:rFonts w:ascii="宋体" w:hAnsi="宋体" w:cs="宋体" w:hint="eastAsia"/>
                <w:szCs w:val="21"/>
              </w:rPr>
              <w:t>次</w:t>
            </w:r>
          </w:p>
        </w:tc>
        <w:tc>
          <w:tcPr>
            <w:tcW w:w="1442" w:type="dxa"/>
            <w:shd w:val="clear" w:color="auto" w:fill="auto"/>
            <w:tcMar>
              <w:top w:w="90" w:type="dxa"/>
              <w:left w:w="280" w:type="dxa"/>
              <w:bottom w:w="90" w:type="dxa"/>
              <w:right w:w="280" w:type="dxa"/>
            </w:tcMar>
            <w:vAlign w:val="center"/>
          </w:tcPr>
          <w:p w14:paraId="161261DF" w14:textId="77777777" w:rsidR="00C53CE5" w:rsidRDefault="00CC009D">
            <w:pPr>
              <w:rPr>
                <w:rFonts w:ascii="宋体" w:hAnsi="宋体" w:cs="宋体"/>
                <w:szCs w:val="21"/>
              </w:rPr>
            </w:pPr>
            <w:r>
              <w:rPr>
                <w:rFonts w:ascii="宋体" w:hAnsi="宋体" w:cs="宋体" w:hint="eastAsia"/>
                <w:szCs w:val="21"/>
              </w:rPr>
              <w:t>1</w:t>
            </w:r>
            <w:r>
              <w:rPr>
                <w:rFonts w:ascii="宋体" w:hAnsi="宋体" w:cs="宋体" w:hint="eastAsia"/>
                <w:szCs w:val="21"/>
              </w:rPr>
              <w:t>套</w:t>
            </w:r>
          </w:p>
        </w:tc>
        <w:tc>
          <w:tcPr>
            <w:tcW w:w="2381" w:type="dxa"/>
            <w:shd w:val="clear" w:color="auto" w:fill="auto"/>
            <w:tcMar>
              <w:top w:w="90" w:type="dxa"/>
              <w:left w:w="280" w:type="dxa"/>
              <w:bottom w:w="90" w:type="dxa"/>
              <w:right w:w="280" w:type="dxa"/>
            </w:tcMar>
            <w:vAlign w:val="center"/>
          </w:tcPr>
          <w:p w14:paraId="5A41574A" w14:textId="77777777" w:rsidR="00C53CE5" w:rsidRDefault="00CC009D">
            <w:pPr>
              <w:rPr>
                <w:rFonts w:ascii="宋体" w:hAnsi="宋体" w:cs="宋体"/>
                <w:szCs w:val="21"/>
              </w:rPr>
            </w:pPr>
            <w:r>
              <w:rPr>
                <w:rFonts w:ascii="宋体" w:hAnsi="宋体" w:cs="宋体" w:hint="eastAsia"/>
                <w:szCs w:val="21"/>
              </w:rPr>
              <w:t>配合外部单位进行维保</w:t>
            </w:r>
          </w:p>
        </w:tc>
        <w:tc>
          <w:tcPr>
            <w:tcW w:w="1324" w:type="dxa"/>
            <w:vMerge/>
            <w:vAlign w:val="center"/>
          </w:tcPr>
          <w:p w14:paraId="17BEA354" w14:textId="77777777" w:rsidR="00C53CE5" w:rsidRDefault="00C53CE5">
            <w:pPr>
              <w:rPr>
                <w:rFonts w:ascii="宋体" w:hAnsi="宋体" w:cs="宋体"/>
                <w:szCs w:val="21"/>
              </w:rPr>
            </w:pPr>
          </w:p>
        </w:tc>
      </w:tr>
      <w:tr w:rsidR="00C53CE5" w14:paraId="191C4A4E" w14:textId="77777777">
        <w:trPr>
          <w:trHeight w:val="565"/>
          <w:jc w:val="center"/>
        </w:trPr>
        <w:tc>
          <w:tcPr>
            <w:tcW w:w="770" w:type="dxa"/>
            <w:shd w:val="clear" w:color="auto" w:fill="auto"/>
            <w:tcMar>
              <w:top w:w="90" w:type="dxa"/>
              <w:left w:w="280" w:type="dxa"/>
              <w:bottom w:w="90" w:type="dxa"/>
              <w:right w:w="280" w:type="dxa"/>
            </w:tcMar>
            <w:vAlign w:val="center"/>
          </w:tcPr>
          <w:p w14:paraId="344321B0" w14:textId="77777777" w:rsidR="00C53CE5" w:rsidRDefault="00CC009D">
            <w:pPr>
              <w:rPr>
                <w:rFonts w:ascii="宋体" w:hAnsi="宋体" w:cs="宋体"/>
                <w:szCs w:val="21"/>
              </w:rPr>
            </w:pPr>
            <w:r>
              <w:rPr>
                <w:rFonts w:ascii="宋体" w:hAnsi="宋体" w:cs="宋体" w:hint="eastAsia"/>
                <w:szCs w:val="21"/>
              </w:rPr>
              <w:t>3</w:t>
            </w:r>
          </w:p>
        </w:tc>
        <w:tc>
          <w:tcPr>
            <w:tcW w:w="1454" w:type="dxa"/>
            <w:shd w:val="clear" w:color="auto" w:fill="auto"/>
            <w:tcMar>
              <w:top w:w="90" w:type="dxa"/>
              <w:left w:w="280" w:type="dxa"/>
              <w:bottom w:w="90" w:type="dxa"/>
              <w:right w:w="280" w:type="dxa"/>
            </w:tcMar>
            <w:vAlign w:val="center"/>
          </w:tcPr>
          <w:p w14:paraId="0E702E17" w14:textId="77777777" w:rsidR="00C53CE5" w:rsidRDefault="00CC009D">
            <w:pPr>
              <w:rPr>
                <w:rFonts w:ascii="宋体" w:hAnsi="宋体" w:cs="宋体"/>
                <w:szCs w:val="21"/>
              </w:rPr>
            </w:pPr>
            <w:r>
              <w:rPr>
                <w:rFonts w:ascii="宋体" w:hAnsi="宋体" w:cs="宋体" w:hint="eastAsia"/>
                <w:szCs w:val="21"/>
              </w:rPr>
              <w:t>防雷检测</w:t>
            </w:r>
          </w:p>
        </w:tc>
        <w:tc>
          <w:tcPr>
            <w:tcW w:w="1246" w:type="dxa"/>
            <w:shd w:val="clear" w:color="auto" w:fill="auto"/>
            <w:tcMar>
              <w:top w:w="90" w:type="dxa"/>
              <w:left w:w="280" w:type="dxa"/>
              <w:bottom w:w="90" w:type="dxa"/>
              <w:right w:w="280" w:type="dxa"/>
            </w:tcMar>
            <w:vAlign w:val="center"/>
          </w:tcPr>
          <w:p w14:paraId="00A4D0F9" w14:textId="77777777" w:rsidR="00C53CE5" w:rsidRDefault="00CC009D">
            <w:pPr>
              <w:rPr>
                <w:rFonts w:ascii="宋体" w:hAnsi="宋体" w:cs="宋体"/>
                <w:szCs w:val="21"/>
              </w:rPr>
            </w:pPr>
            <w:r>
              <w:rPr>
                <w:rFonts w:ascii="宋体" w:hAnsi="宋体" w:cs="宋体" w:hint="eastAsia"/>
                <w:szCs w:val="21"/>
              </w:rPr>
              <w:t>每年</w:t>
            </w:r>
            <w:r>
              <w:rPr>
                <w:rFonts w:ascii="宋体" w:hAnsi="宋体" w:cs="宋体" w:hint="eastAsia"/>
                <w:szCs w:val="21"/>
              </w:rPr>
              <w:t>/</w:t>
            </w:r>
            <w:r>
              <w:rPr>
                <w:rFonts w:ascii="宋体" w:hAnsi="宋体" w:cs="宋体" w:hint="eastAsia"/>
                <w:szCs w:val="21"/>
              </w:rPr>
              <w:t>次</w:t>
            </w:r>
          </w:p>
        </w:tc>
        <w:tc>
          <w:tcPr>
            <w:tcW w:w="1442" w:type="dxa"/>
            <w:shd w:val="clear" w:color="auto" w:fill="auto"/>
            <w:tcMar>
              <w:top w:w="90" w:type="dxa"/>
              <w:left w:w="280" w:type="dxa"/>
              <w:bottom w:w="90" w:type="dxa"/>
              <w:right w:w="280" w:type="dxa"/>
            </w:tcMar>
            <w:vAlign w:val="center"/>
          </w:tcPr>
          <w:p w14:paraId="4DF17ECD" w14:textId="77777777" w:rsidR="00C53CE5" w:rsidRDefault="00CC009D">
            <w:pPr>
              <w:rPr>
                <w:rFonts w:ascii="宋体" w:hAnsi="宋体" w:cs="宋体"/>
                <w:szCs w:val="21"/>
              </w:rPr>
            </w:pPr>
            <w:r>
              <w:rPr>
                <w:rFonts w:ascii="宋体" w:hAnsi="宋体" w:cs="宋体" w:hint="eastAsia"/>
                <w:szCs w:val="21"/>
              </w:rPr>
              <w:t>6</w:t>
            </w:r>
            <w:r>
              <w:rPr>
                <w:rFonts w:ascii="宋体" w:hAnsi="宋体" w:cs="宋体" w:hint="eastAsia"/>
                <w:szCs w:val="21"/>
              </w:rPr>
              <w:t>栋</w:t>
            </w:r>
          </w:p>
        </w:tc>
        <w:tc>
          <w:tcPr>
            <w:tcW w:w="2381" w:type="dxa"/>
            <w:shd w:val="clear" w:color="auto" w:fill="auto"/>
            <w:tcMar>
              <w:top w:w="90" w:type="dxa"/>
              <w:left w:w="280" w:type="dxa"/>
              <w:bottom w:w="90" w:type="dxa"/>
              <w:right w:w="280" w:type="dxa"/>
            </w:tcMar>
            <w:vAlign w:val="center"/>
          </w:tcPr>
          <w:p w14:paraId="449A6DF8" w14:textId="77777777" w:rsidR="00C53CE5" w:rsidRDefault="00CC009D">
            <w:pPr>
              <w:rPr>
                <w:rFonts w:ascii="宋体" w:hAnsi="宋体" w:cs="宋体"/>
                <w:szCs w:val="21"/>
              </w:rPr>
            </w:pPr>
            <w:r>
              <w:rPr>
                <w:rFonts w:ascii="宋体" w:hAnsi="宋体" w:cs="宋体" w:hint="eastAsia"/>
                <w:szCs w:val="21"/>
              </w:rPr>
              <w:t>每年进行一次检测</w:t>
            </w:r>
          </w:p>
        </w:tc>
        <w:tc>
          <w:tcPr>
            <w:tcW w:w="1324" w:type="dxa"/>
            <w:shd w:val="clear" w:color="auto" w:fill="auto"/>
            <w:tcMar>
              <w:top w:w="90" w:type="dxa"/>
              <w:left w:w="280" w:type="dxa"/>
              <w:bottom w:w="90" w:type="dxa"/>
              <w:right w:w="280" w:type="dxa"/>
            </w:tcMar>
            <w:vAlign w:val="center"/>
          </w:tcPr>
          <w:p w14:paraId="73798CD2" w14:textId="77777777" w:rsidR="00C53CE5" w:rsidRDefault="00C53CE5">
            <w:pPr>
              <w:rPr>
                <w:rFonts w:ascii="宋体" w:hAnsi="宋体" w:cs="宋体"/>
                <w:szCs w:val="21"/>
              </w:rPr>
            </w:pPr>
          </w:p>
        </w:tc>
      </w:tr>
      <w:tr w:rsidR="00C53CE5" w14:paraId="3C588F18" w14:textId="77777777">
        <w:trPr>
          <w:trHeight w:val="935"/>
          <w:jc w:val="center"/>
        </w:trPr>
        <w:tc>
          <w:tcPr>
            <w:tcW w:w="770" w:type="dxa"/>
            <w:shd w:val="clear" w:color="auto" w:fill="auto"/>
            <w:tcMar>
              <w:top w:w="90" w:type="dxa"/>
              <w:left w:w="280" w:type="dxa"/>
              <w:bottom w:w="90" w:type="dxa"/>
              <w:right w:w="280" w:type="dxa"/>
            </w:tcMar>
            <w:vAlign w:val="center"/>
          </w:tcPr>
          <w:p w14:paraId="6D5B491B" w14:textId="77777777" w:rsidR="00C53CE5" w:rsidRDefault="00CC009D">
            <w:pPr>
              <w:rPr>
                <w:rFonts w:ascii="宋体" w:hAnsi="宋体" w:cs="宋体"/>
                <w:szCs w:val="21"/>
              </w:rPr>
            </w:pPr>
            <w:r>
              <w:rPr>
                <w:rFonts w:ascii="宋体" w:hAnsi="宋体" w:cs="宋体" w:hint="eastAsia"/>
                <w:szCs w:val="21"/>
              </w:rPr>
              <w:t>4</w:t>
            </w:r>
          </w:p>
        </w:tc>
        <w:tc>
          <w:tcPr>
            <w:tcW w:w="1454" w:type="dxa"/>
            <w:shd w:val="clear" w:color="auto" w:fill="auto"/>
            <w:tcMar>
              <w:top w:w="90" w:type="dxa"/>
              <w:left w:w="280" w:type="dxa"/>
              <w:bottom w:w="90" w:type="dxa"/>
              <w:right w:w="280" w:type="dxa"/>
            </w:tcMar>
            <w:vAlign w:val="center"/>
          </w:tcPr>
          <w:p w14:paraId="6210888B" w14:textId="77777777" w:rsidR="00C53CE5" w:rsidRDefault="00CC009D">
            <w:pPr>
              <w:rPr>
                <w:rFonts w:ascii="宋体" w:hAnsi="宋体" w:cs="宋体"/>
                <w:szCs w:val="21"/>
              </w:rPr>
            </w:pPr>
            <w:r>
              <w:rPr>
                <w:rFonts w:ascii="宋体" w:hAnsi="宋体" w:cs="宋体" w:hint="eastAsia"/>
                <w:szCs w:val="21"/>
              </w:rPr>
              <w:t>外墙玻璃清洗</w:t>
            </w:r>
          </w:p>
        </w:tc>
        <w:tc>
          <w:tcPr>
            <w:tcW w:w="1246" w:type="dxa"/>
            <w:shd w:val="clear" w:color="auto" w:fill="auto"/>
            <w:tcMar>
              <w:top w:w="90" w:type="dxa"/>
              <w:left w:w="280" w:type="dxa"/>
              <w:bottom w:w="90" w:type="dxa"/>
              <w:right w:w="280" w:type="dxa"/>
            </w:tcMar>
            <w:vAlign w:val="center"/>
          </w:tcPr>
          <w:p w14:paraId="2F532087" w14:textId="77777777" w:rsidR="00C53CE5" w:rsidRDefault="00CC009D">
            <w:pPr>
              <w:rPr>
                <w:rFonts w:ascii="宋体" w:hAnsi="宋体" w:cs="宋体"/>
                <w:szCs w:val="21"/>
              </w:rPr>
            </w:pPr>
            <w:r>
              <w:rPr>
                <w:rFonts w:ascii="宋体" w:hAnsi="宋体" w:cs="宋体" w:hint="eastAsia"/>
                <w:szCs w:val="21"/>
              </w:rPr>
              <w:t>每年</w:t>
            </w:r>
            <w:r>
              <w:rPr>
                <w:rFonts w:ascii="宋体" w:hAnsi="宋体" w:cs="宋体" w:hint="eastAsia"/>
                <w:szCs w:val="21"/>
              </w:rPr>
              <w:t>/</w:t>
            </w:r>
            <w:r>
              <w:rPr>
                <w:rFonts w:ascii="宋体" w:hAnsi="宋体" w:cs="宋体" w:hint="eastAsia"/>
                <w:szCs w:val="21"/>
              </w:rPr>
              <w:t>次</w:t>
            </w:r>
          </w:p>
        </w:tc>
        <w:tc>
          <w:tcPr>
            <w:tcW w:w="1442" w:type="dxa"/>
            <w:shd w:val="clear" w:color="auto" w:fill="auto"/>
            <w:tcMar>
              <w:top w:w="90" w:type="dxa"/>
              <w:left w:w="280" w:type="dxa"/>
              <w:bottom w:w="90" w:type="dxa"/>
              <w:right w:w="280" w:type="dxa"/>
            </w:tcMar>
            <w:vAlign w:val="center"/>
          </w:tcPr>
          <w:p w14:paraId="2313A154" w14:textId="77777777" w:rsidR="00C53CE5" w:rsidRDefault="00CC009D">
            <w:pPr>
              <w:rPr>
                <w:rFonts w:ascii="宋体" w:hAnsi="宋体" w:cs="宋体"/>
                <w:szCs w:val="21"/>
              </w:rPr>
            </w:pPr>
            <w:r>
              <w:rPr>
                <w:rFonts w:ascii="宋体" w:hAnsi="宋体" w:cs="宋体" w:hint="eastAsia"/>
                <w:szCs w:val="21"/>
              </w:rPr>
              <w:t>约</w:t>
            </w:r>
            <w:r>
              <w:rPr>
                <w:rFonts w:ascii="宋体" w:hAnsi="宋体" w:cs="宋体" w:hint="eastAsia"/>
                <w:szCs w:val="21"/>
              </w:rPr>
              <w:t>15000</w:t>
            </w:r>
            <w:r>
              <w:rPr>
                <w:rFonts w:ascii="宋体" w:hAnsi="宋体" w:cs="宋体" w:hint="eastAsia"/>
                <w:szCs w:val="21"/>
              </w:rPr>
              <w:t>㎡</w:t>
            </w:r>
          </w:p>
        </w:tc>
        <w:tc>
          <w:tcPr>
            <w:tcW w:w="2381" w:type="dxa"/>
            <w:shd w:val="clear" w:color="auto" w:fill="auto"/>
            <w:tcMar>
              <w:top w:w="90" w:type="dxa"/>
              <w:left w:w="280" w:type="dxa"/>
              <w:bottom w:w="90" w:type="dxa"/>
              <w:right w:w="280" w:type="dxa"/>
            </w:tcMar>
            <w:vAlign w:val="center"/>
          </w:tcPr>
          <w:p w14:paraId="4320D587" w14:textId="77777777" w:rsidR="00C53CE5" w:rsidRDefault="00CC009D">
            <w:pPr>
              <w:rPr>
                <w:rFonts w:ascii="宋体" w:hAnsi="宋体" w:cs="宋体"/>
                <w:szCs w:val="21"/>
              </w:rPr>
            </w:pPr>
            <w:r>
              <w:rPr>
                <w:rFonts w:ascii="宋体" w:hAnsi="宋体" w:cs="宋体" w:hint="eastAsia"/>
                <w:szCs w:val="21"/>
              </w:rPr>
              <w:t>项目整体外围玻璃清洗</w:t>
            </w:r>
          </w:p>
        </w:tc>
        <w:tc>
          <w:tcPr>
            <w:tcW w:w="1324" w:type="dxa"/>
            <w:shd w:val="clear" w:color="auto" w:fill="auto"/>
            <w:tcMar>
              <w:top w:w="90" w:type="dxa"/>
              <w:left w:w="280" w:type="dxa"/>
              <w:bottom w:w="90" w:type="dxa"/>
              <w:right w:w="280" w:type="dxa"/>
            </w:tcMar>
            <w:vAlign w:val="center"/>
          </w:tcPr>
          <w:p w14:paraId="5DAC76DB" w14:textId="77777777" w:rsidR="00C53CE5" w:rsidRDefault="00C53CE5">
            <w:pPr>
              <w:rPr>
                <w:rFonts w:ascii="宋体" w:hAnsi="宋体" w:cs="宋体"/>
                <w:szCs w:val="21"/>
              </w:rPr>
            </w:pPr>
          </w:p>
        </w:tc>
      </w:tr>
      <w:tr w:rsidR="00C53CE5" w14:paraId="714702AB" w14:textId="77777777">
        <w:trPr>
          <w:trHeight w:val="936"/>
          <w:jc w:val="center"/>
        </w:trPr>
        <w:tc>
          <w:tcPr>
            <w:tcW w:w="770" w:type="dxa"/>
            <w:shd w:val="clear" w:color="auto" w:fill="auto"/>
            <w:tcMar>
              <w:top w:w="90" w:type="dxa"/>
              <w:left w:w="280" w:type="dxa"/>
              <w:bottom w:w="90" w:type="dxa"/>
              <w:right w:w="280" w:type="dxa"/>
            </w:tcMar>
            <w:vAlign w:val="center"/>
          </w:tcPr>
          <w:p w14:paraId="2C7655E6" w14:textId="77777777" w:rsidR="00C53CE5" w:rsidRDefault="00CC009D">
            <w:pPr>
              <w:rPr>
                <w:rFonts w:ascii="宋体" w:hAnsi="宋体" w:cs="宋体"/>
                <w:szCs w:val="21"/>
              </w:rPr>
            </w:pPr>
            <w:r>
              <w:rPr>
                <w:rFonts w:ascii="宋体" w:hAnsi="宋体" w:cs="宋体" w:hint="eastAsia"/>
                <w:szCs w:val="21"/>
              </w:rPr>
              <w:t>5</w:t>
            </w:r>
          </w:p>
        </w:tc>
        <w:tc>
          <w:tcPr>
            <w:tcW w:w="1454" w:type="dxa"/>
            <w:shd w:val="clear" w:color="auto" w:fill="auto"/>
            <w:tcMar>
              <w:top w:w="90" w:type="dxa"/>
              <w:left w:w="280" w:type="dxa"/>
              <w:bottom w:w="90" w:type="dxa"/>
              <w:right w:w="280" w:type="dxa"/>
            </w:tcMar>
            <w:vAlign w:val="center"/>
          </w:tcPr>
          <w:p w14:paraId="52CA2BA6" w14:textId="77777777" w:rsidR="00C53CE5" w:rsidRDefault="00CC009D">
            <w:pPr>
              <w:rPr>
                <w:rFonts w:ascii="宋体" w:hAnsi="宋体" w:cs="宋体"/>
                <w:szCs w:val="21"/>
              </w:rPr>
            </w:pPr>
            <w:r>
              <w:rPr>
                <w:rFonts w:ascii="宋体" w:hAnsi="宋体" w:cs="宋体" w:hint="eastAsia"/>
                <w:szCs w:val="21"/>
              </w:rPr>
              <w:t>四害消杀</w:t>
            </w:r>
          </w:p>
        </w:tc>
        <w:tc>
          <w:tcPr>
            <w:tcW w:w="1246" w:type="dxa"/>
            <w:shd w:val="clear" w:color="auto" w:fill="auto"/>
            <w:tcMar>
              <w:top w:w="90" w:type="dxa"/>
              <w:left w:w="280" w:type="dxa"/>
              <w:bottom w:w="90" w:type="dxa"/>
              <w:right w:w="280" w:type="dxa"/>
            </w:tcMar>
            <w:vAlign w:val="center"/>
          </w:tcPr>
          <w:p w14:paraId="30F96A01" w14:textId="77777777" w:rsidR="00C53CE5" w:rsidRDefault="00CC009D">
            <w:pPr>
              <w:rPr>
                <w:rFonts w:ascii="宋体" w:hAnsi="宋体" w:cs="宋体"/>
                <w:szCs w:val="21"/>
              </w:rPr>
            </w:pPr>
            <w:r>
              <w:rPr>
                <w:rFonts w:ascii="宋体" w:hAnsi="宋体" w:cs="宋体" w:hint="eastAsia"/>
                <w:szCs w:val="21"/>
              </w:rPr>
              <w:t>每周</w:t>
            </w:r>
            <w:r>
              <w:rPr>
                <w:rFonts w:ascii="宋体" w:hAnsi="宋体" w:cs="宋体" w:hint="eastAsia"/>
                <w:szCs w:val="21"/>
              </w:rPr>
              <w:t>/</w:t>
            </w:r>
            <w:r>
              <w:rPr>
                <w:rFonts w:ascii="宋体" w:hAnsi="宋体" w:cs="宋体" w:hint="eastAsia"/>
                <w:szCs w:val="21"/>
              </w:rPr>
              <w:t>次</w:t>
            </w:r>
          </w:p>
        </w:tc>
        <w:tc>
          <w:tcPr>
            <w:tcW w:w="1442" w:type="dxa"/>
            <w:shd w:val="clear" w:color="auto" w:fill="auto"/>
            <w:tcMar>
              <w:top w:w="90" w:type="dxa"/>
              <w:left w:w="280" w:type="dxa"/>
              <w:bottom w:w="90" w:type="dxa"/>
              <w:right w:w="280" w:type="dxa"/>
            </w:tcMar>
            <w:vAlign w:val="center"/>
          </w:tcPr>
          <w:p w14:paraId="6B647503" w14:textId="77777777" w:rsidR="00C53CE5" w:rsidRDefault="00CC009D">
            <w:pPr>
              <w:rPr>
                <w:rFonts w:ascii="宋体" w:hAnsi="宋体" w:cs="宋体"/>
                <w:szCs w:val="21"/>
              </w:rPr>
            </w:pPr>
            <w:r>
              <w:rPr>
                <w:rFonts w:ascii="宋体" w:hAnsi="宋体" w:cs="宋体" w:hint="eastAsia"/>
                <w:szCs w:val="21"/>
              </w:rPr>
              <w:t>10081</w:t>
            </w:r>
            <w:r>
              <w:rPr>
                <w:rFonts w:ascii="宋体" w:hAnsi="宋体" w:cs="宋体" w:hint="eastAsia"/>
                <w:szCs w:val="21"/>
              </w:rPr>
              <w:t>㎡</w:t>
            </w:r>
          </w:p>
        </w:tc>
        <w:tc>
          <w:tcPr>
            <w:tcW w:w="2381" w:type="dxa"/>
            <w:shd w:val="clear" w:color="auto" w:fill="auto"/>
            <w:tcMar>
              <w:top w:w="90" w:type="dxa"/>
              <w:left w:w="280" w:type="dxa"/>
              <w:bottom w:w="90" w:type="dxa"/>
              <w:right w:w="280" w:type="dxa"/>
            </w:tcMar>
            <w:vAlign w:val="center"/>
          </w:tcPr>
          <w:p w14:paraId="07E9ED54" w14:textId="77777777" w:rsidR="00C53CE5" w:rsidRDefault="00CC009D">
            <w:pPr>
              <w:rPr>
                <w:rFonts w:ascii="宋体" w:hAnsi="宋体" w:cs="宋体"/>
                <w:szCs w:val="21"/>
              </w:rPr>
            </w:pPr>
            <w:r>
              <w:rPr>
                <w:rFonts w:ascii="宋体" w:hAnsi="宋体" w:cs="宋体" w:hint="eastAsia"/>
                <w:szCs w:val="21"/>
              </w:rPr>
              <w:t>下水管道、洗手间、绿化带、公共区域等进行消杀</w:t>
            </w:r>
          </w:p>
        </w:tc>
        <w:tc>
          <w:tcPr>
            <w:tcW w:w="1324" w:type="dxa"/>
            <w:shd w:val="clear" w:color="auto" w:fill="auto"/>
            <w:tcMar>
              <w:top w:w="90" w:type="dxa"/>
              <w:left w:w="280" w:type="dxa"/>
              <w:bottom w:w="90" w:type="dxa"/>
              <w:right w:w="280" w:type="dxa"/>
            </w:tcMar>
            <w:vAlign w:val="center"/>
          </w:tcPr>
          <w:p w14:paraId="34425F19" w14:textId="77777777" w:rsidR="00C53CE5" w:rsidRDefault="00C53CE5">
            <w:pPr>
              <w:rPr>
                <w:rFonts w:ascii="宋体" w:hAnsi="宋体" w:cs="宋体"/>
                <w:szCs w:val="21"/>
              </w:rPr>
            </w:pPr>
          </w:p>
        </w:tc>
      </w:tr>
      <w:tr w:rsidR="00C53CE5" w14:paraId="512CAB54" w14:textId="77777777">
        <w:trPr>
          <w:trHeight w:val="565"/>
          <w:jc w:val="center"/>
        </w:trPr>
        <w:tc>
          <w:tcPr>
            <w:tcW w:w="770" w:type="dxa"/>
            <w:shd w:val="clear" w:color="auto" w:fill="auto"/>
            <w:tcMar>
              <w:top w:w="90" w:type="dxa"/>
              <w:left w:w="280" w:type="dxa"/>
              <w:bottom w:w="90" w:type="dxa"/>
              <w:right w:w="280" w:type="dxa"/>
            </w:tcMar>
            <w:vAlign w:val="center"/>
          </w:tcPr>
          <w:p w14:paraId="4C3E49FD" w14:textId="77777777" w:rsidR="00C53CE5" w:rsidRDefault="00CC009D">
            <w:pPr>
              <w:rPr>
                <w:rFonts w:ascii="宋体" w:hAnsi="宋体" w:cs="宋体"/>
                <w:szCs w:val="21"/>
              </w:rPr>
            </w:pPr>
            <w:r>
              <w:rPr>
                <w:rFonts w:ascii="宋体" w:hAnsi="宋体" w:cs="宋体" w:hint="eastAsia"/>
                <w:szCs w:val="21"/>
              </w:rPr>
              <w:t>6</w:t>
            </w:r>
          </w:p>
        </w:tc>
        <w:tc>
          <w:tcPr>
            <w:tcW w:w="1454" w:type="dxa"/>
            <w:shd w:val="clear" w:color="auto" w:fill="auto"/>
            <w:tcMar>
              <w:top w:w="90" w:type="dxa"/>
              <w:left w:w="280" w:type="dxa"/>
              <w:bottom w:w="90" w:type="dxa"/>
              <w:right w:w="280" w:type="dxa"/>
            </w:tcMar>
            <w:vAlign w:val="center"/>
          </w:tcPr>
          <w:p w14:paraId="0CA95018" w14:textId="77777777" w:rsidR="00C53CE5" w:rsidRDefault="00CC009D">
            <w:pPr>
              <w:rPr>
                <w:rFonts w:ascii="宋体" w:hAnsi="宋体" w:cs="宋体"/>
                <w:szCs w:val="21"/>
              </w:rPr>
            </w:pPr>
            <w:r>
              <w:rPr>
                <w:rFonts w:ascii="宋体" w:hAnsi="宋体" w:cs="宋体" w:hint="eastAsia"/>
                <w:szCs w:val="21"/>
              </w:rPr>
              <w:t>隔油池清理</w:t>
            </w:r>
          </w:p>
        </w:tc>
        <w:tc>
          <w:tcPr>
            <w:tcW w:w="1246" w:type="dxa"/>
            <w:shd w:val="clear" w:color="auto" w:fill="auto"/>
            <w:tcMar>
              <w:top w:w="90" w:type="dxa"/>
              <w:left w:w="280" w:type="dxa"/>
              <w:bottom w:w="90" w:type="dxa"/>
              <w:right w:w="280" w:type="dxa"/>
            </w:tcMar>
            <w:vAlign w:val="center"/>
          </w:tcPr>
          <w:p w14:paraId="567272BF" w14:textId="77777777" w:rsidR="00C53CE5" w:rsidRDefault="00CC009D">
            <w:pPr>
              <w:rPr>
                <w:rFonts w:ascii="宋体" w:hAnsi="宋体" w:cs="宋体"/>
                <w:szCs w:val="21"/>
              </w:rPr>
            </w:pPr>
            <w:r>
              <w:rPr>
                <w:rFonts w:ascii="宋体" w:hAnsi="宋体" w:cs="宋体" w:hint="eastAsia"/>
                <w:szCs w:val="21"/>
              </w:rPr>
              <w:t>每半年</w:t>
            </w:r>
            <w:r>
              <w:rPr>
                <w:rFonts w:ascii="宋体" w:hAnsi="宋体" w:cs="宋体" w:hint="eastAsia"/>
                <w:szCs w:val="21"/>
              </w:rPr>
              <w:t>/</w:t>
            </w:r>
            <w:r>
              <w:rPr>
                <w:rFonts w:ascii="宋体" w:hAnsi="宋体" w:cs="宋体" w:hint="eastAsia"/>
                <w:szCs w:val="21"/>
              </w:rPr>
              <w:t>次</w:t>
            </w:r>
          </w:p>
        </w:tc>
        <w:tc>
          <w:tcPr>
            <w:tcW w:w="1442" w:type="dxa"/>
            <w:shd w:val="clear" w:color="auto" w:fill="auto"/>
            <w:tcMar>
              <w:top w:w="90" w:type="dxa"/>
              <w:left w:w="280" w:type="dxa"/>
              <w:bottom w:w="90" w:type="dxa"/>
              <w:right w:w="280" w:type="dxa"/>
            </w:tcMar>
            <w:vAlign w:val="center"/>
          </w:tcPr>
          <w:p w14:paraId="7FA8F4E8" w14:textId="77777777" w:rsidR="00C53CE5" w:rsidRDefault="00CC009D">
            <w:pPr>
              <w:rPr>
                <w:rFonts w:ascii="宋体" w:hAnsi="宋体" w:cs="宋体"/>
                <w:szCs w:val="21"/>
              </w:rPr>
            </w:pPr>
            <w:r>
              <w:rPr>
                <w:rFonts w:ascii="宋体" w:hAnsi="宋体" w:cs="宋体" w:hint="eastAsia"/>
                <w:szCs w:val="21"/>
              </w:rPr>
              <w:t>4</w:t>
            </w:r>
            <w:r>
              <w:rPr>
                <w:rFonts w:ascii="宋体" w:hAnsi="宋体" w:cs="宋体" w:hint="eastAsia"/>
                <w:szCs w:val="21"/>
              </w:rPr>
              <w:t>个</w:t>
            </w:r>
          </w:p>
        </w:tc>
        <w:tc>
          <w:tcPr>
            <w:tcW w:w="2381" w:type="dxa"/>
            <w:shd w:val="clear" w:color="auto" w:fill="auto"/>
            <w:tcMar>
              <w:top w:w="90" w:type="dxa"/>
              <w:left w:w="280" w:type="dxa"/>
              <w:bottom w:w="90" w:type="dxa"/>
              <w:right w:w="280" w:type="dxa"/>
            </w:tcMar>
            <w:vAlign w:val="center"/>
          </w:tcPr>
          <w:p w14:paraId="0FC85B39" w14:textId="77777777" w:rsidR="00C53CE5" w:rsidRDefault="00CC009D">
            <w:pPr>
              <w:rPr>
                <w:rFonts w:ascii="宋体" w:hAnsi="宋体" w:cs="宋体"/>
                <w:szCs w:val="21"/>
              </w:rPr>
            </w:pPr>
            <w:r>
              <w:rPr>
                <w:rFonts w:ascii="宋体" w:hAnsi="宋体" w:cs="宋体" w:hint="eastAsia"/>
                <w:szCs w:val="21"/>
              </w:rPr>
              <w:t>隔油池油渣清理</w:t>
            </w:r>
          </w:p>
        </w:tc>
        <w:tc>
          <w:tcPr>
            <w:tcW w:w="1324" w:type="dxa"/>
            <w:shd w:val="clear" w:color="auto" w:fill="auto"/>
            <w:tcMar>
              <w:top w:w="90" w:type="dxa"/>
              <w:left w:w="280" w:type="dxa"/>
              <w:bottom w:w="90" w:type="dxa"/>
              <w:right w:w="280" w:type="dxa"/>
            </w:tcMar>
            <w:vAlign w:val="center"/>
          </w:tcPr>
          <w:p w14:paraId="146065C3" w14:textId="77777777" w:rsidR="00C53CE5" w:rsidRDefault="00CC009D">
            <w:pPr>
              <w:rPr>
                <w:rFonts w:ascii="宋体" w:hAnsi="宋体" w:cs="宋体"/>
                <w:szCs w:val="21"/>
              </w:rPr>
            </w:pPr>
            <w:r>
              <w:rPr>
                <w:rFonts w:ascii="宋体" w:hAnsi="宋体" w:cs="宋体" w:hint="eastAsia"/>
                <w:szCs w:val="21"/>
              </w:rPr>
              <w:t>8m</w:t>
            </w:r>
            <w:r>
              <w:rPr>
                <w:rFonts w:ascii="宋体" w:hAnsi="宋体" w:cs="宋体" w:hint="eastAsia"/>
                <w:szCs w:val="21"/>
              </w:rPr>
              <w:t>³</w:t>
            </w:r>
          </w:p>
        </w:tc>
      </w:tr>
      <w:tr w:rsidR="00C53CE5" w14:paraId="3D1864AC" w14:textId="77777777">
        <w:trPr>
          <w:trHeight w:val="935"/>
          <w:jc w:val="center"/>
        </w:trPr>
        <w:tc>
          <w:tcPr>
            <w:tcW w:w="770" w:type="dxa"/>
            <w:shd w:val="clear" w:color="auto" w:fill="auto"/>
            <w:tcMar>
              <w:top w:w="90" w:type="dxa"/>
              <w:left w:w="280" w:type="dxa"/>
              <w:bottom w:w="90" w:type="dxa"/>
              <w:right w:w="280" w:type="dxa"/>
            </w:tcMar>
            <w:vAlign w:val="center"/>
          </w:tcPr>
          <w:p w14:paraId="39B585EA" w14:textId="77777777" w:rsidR="00C53CE5" w:rsidRDefault="00CC009D">
            <w:pPr>
              <w:rPr>
                <w:rFonts w:ascii="宋体" w:hAnsi="宋体" w:cs="宋体"/>
                <w:szCs w:val="21"/>
              </w:rPr>
            </w:pPr>
            <w:r>
              <w:rPr>
                <w:rFonts w:ascii="宋体" w:hAnsi="宋体" w:cs="宋体" w:hint="eastAsia"/>
                <w:szCs w:val="21"/>
              </w:rPr>
              <w:t>7</w:t>
            </w:r>
          </w:p>
        </w:tc>
        <w:tc>
          <w:tcPr>
            <w:tcW w:w="1454" w:type="dxa"/>
            <w:shd w:val="clear" w:color="auto" w:fill="auto"/>
            <w:tcMar>
              <w:top w:w="90" w:type="dxa"/>
              <w:left w:w="280" w:type="dxa"/>
              <w:bottom w:w="90" w:type="dxa"/>
              <w:right w:w="280" w:type="dxa"/>
            </w:tcMar>
            <w:vAlign w:val="center"/>
          </w:tcPr>
          <w:p w14:paraId="03DF3808" w14:textId="77777777" w:rsidR="00C53CE5" w:rsidRDefault="00CC009D">
            <w:pPr>
              <w:rPr>
                <w:rFonts w:ascii="宋体" w:hAnsi="宋体" w:cs="宋体"/>
                <w:szCs w:val="21"/>
              </w:rPr>
            </w:pPr>
            <w:r>
              <w:rPr>
                <w:rFonts w:ascii="宋体" w:hAnsi="宋体" w:cs="宋体" w:hint="eastAsia"/>
                <w:szCs w:val="21"/>
              </w:rPr>
              <w:t>化粪池清理</w:t>
            </w:r>
          </w:p>
        </w:tc>
        <w:tc>
          <w:tcPr>
            <w:tcW w:w="1246" w:type="dxa"/>
            <w:shd w:val="clear" w:color="auto" w:fill="auto"/>
            <w:tcMar>
              <w:top w:w="90" w:type="dxa"/>
              <w:left w:w="280" w:type="dxa"/>
              <w:bottom w:w="90" w:type="dxa"/>
              <w:right w:w="280" w:type="dxa"/>
            </w:tcMar>
            <w:vAlign w:val="center"/>
          </w:tcPr>
          <w:p w14:paraId="25752C1A" w14:textId="77777777" w:rsidR="00C53CE5" w:rsidRDefault="00CC009D">
            <w:pPr>
              <w:rPr>
                <w:rFonts w:ascii="宋体" w:hAnsi="宋体" w:cs="宋体"/>
                <w:szCs w:val="21"/>
              </w:rPr>
            </w:pPr>
            <w:r>
              <w:rPr>
                <w:rFonts w:ascii="宋体" w:hAnsi="宋体" w:cs="宋体" w:hint="eastAsia"/>
                <w:szCs w:val="21"/>
              </w:rPr>
              <w:t>每半年</w:t>
            </w:r>
            <w:r>
              <w:rPr>
                <w:rFonts w:ascii="宋体" w:hAnsi="宋体" w:cs="宋体" w:hint="eastAsia"/>
                <w:szCs w:val="21"/>
              </w:rPr>
              <w:t>/</w:t>
            </w:r>
            <w:r>
              <w:rPr>
                <w:rFonts w:ascii="宋体" w:hAnsi="宋体" w:cs="宋体" w:hint="eastAsia"/>
                <w:szCs w:val="21"/>
              </w:rPr>
              <w:t>次</w:t>
            </w:r>
          </w:p>
        </w:tc>
        <w:tc>
          <w:tcPr>
            <w:tcW w:w="1442" w:type="dxa"/>
            <w:shd w:val="clear" w:color="auto" w:fill="auto"/>
            <w:tcMar>
              <w:top w:w="90" w:type="dxa"/>
              <w:left w:w="280" w:type="dxa"/>
              <w:bottom w:w="90" w:type="dxa"/>
              <w:right w:w="280" w:type="dxa"/>
            </w:tcMar>
            <w:vAlign w:val="center"/>
          </w:tcPr>
          <w:p w14:paraId="1B29A6D5" w14:textId="77777777" w:rsidR="00C53CE5" w:rsidRDefault="00CC009D">
            <w:pPr>
              <w:rPr>
                <w:rFonts w:ascii="宋体" w:hAnsi="宋体" w:cs="宋体"/>
                <w:szCs w:val="21"/>
              </w:rPr>
            </w:pPr>
            <w:r>
              <w:rPr>
                <w:rFonts w:ascii="宋体" w:hAnsi="宋体" w:cs="宋体" w:hint="eastAsia"/>
                <w:szCs w:val="21"/>
              </w:rPr>
              <w:t>4</w:t>
            </w:r>
            <w:r>
              <w:rPr>
                <w:rFonts w:ascii="宋体" w:hAnsi="宋体" w:cs="宋体" w:hint="eastAsia"/>
                <w:szCs w:val="21"/>
              </w:rPr>
              <w:t>个</w:t>
            </w:r>
          </w:p>
        </w:tc>
        <w:tc>
          <w:tcPr>
            <w:tcW w:w="2381" w:type="dxa"/>
            <w:shd w:val="clear" w:color="auto" w:fill="auto"/>
            <w:tcMar>
              <w:top w:w="90" w:type="dxa"/>
              <w:left w:w="280" w:type="dxa"/>
              <w:bottom w:w="90" w:type="dxa"/>
              <w:right w:w="280" w:type="dxa"/>
            </w:tcMar>
            <w:vAlign w:val="center"/>
          </w:tcPr>
          <w:p w14:paraId="27F1F480" w14:textId="77777777" w:rsidR="00C53CE5" w:rsidRDefault="00CC009D">
            <w:pPr>
              <w:rPr>
                <w:rFonts w:ascii="宋体" w:hAnsi="宋体" w:cs="宋体"/>
                <w:szCs w:val="21"/>
              </w:rPr>
            </w:pPr>
            <w:r>
              <w:rPr>
                <w:rFonts w:ascii="宋体" w:hAnsi="宋体" w:cs="宋体" w:hint="eastAsia"/>
                <w:szCs w:val="21"/>
              </w:rPr>
              <w:t>粪便、残渣清理</w:t>
            </w:r>
          </w:p>
        </w:tc>
        <w:tc>
          <w:tcPr>
            <w:tcW w:w="1324" w:type="dxa"/>
            <w:shd w:val="clear" w:color="auto" w:fill="auto"/>
            <w:tcMar>
              <w:top w:w="90" w:type="dxa"/>
              <w:left w:w="280" w:type="dxa"/>
              <w:bottom w:w="90" w:type="dxa"/>
              <w:right w:w="280" w:type="dxa"/>
            </w:tcMar>
            <w:vAlign w:val="center"/>
          </w:tcPr>
          <w:p w14:paraId="083D920B" w14:textId="77777777" w:rsidR="00C53CE5" w:rsidRDefault="00CC009D">
            <w:pPr>
              <w:rPr>
                <w:rFonts w:ascii="宋体" w:hAnsi="宋体" w:cs="宋体"/>
                <w:szCs w:val="21"/>
              </w:rPr>
            </w:pPr>
            <w:r>
              <w:rPr>
                <w:rFonts w:ascii="宋体" w:hAnsi="宋体" w:cs="宋体" w:hint="eastAsia"/>
                <w:szCs w:val="21"/>
              </w:rPr>
              <w:t>12m</w:t>
            </w:r>
            <w:r>
              <w:rPr>
                <w:rFonts w:ascii="宋体" w:hAnsi="宋体" w:cs="宋体" w:hint="eastAsia"/>
                <w:szCs w:val="21"/>
              </w:rPr>
              <w:t>³</w:t>
            </w:r>
            <w:r>
              <w:rPr>
                <w:rFonts w:ascii="宋体" w:hAnsi="宋体" w:cs="宋体" w:hint="eastAsia"/>
                <w:szCs w:val="21"/>
              </w:rPr>
              <w:t>/</w:t>
            </w:r>
            <w:r>
              <w:rPr>
                <w:rFonts w:ascii="宋体" w:hAnsi="宋体" w:cs="宋体" w:hint="eastAsia"/>
                <w:szCs w:val="21"/>
              </w:rPr>
              <w:t>个</w:t>
            </w:r>
          </w:p>
        </w:tc>
      </w:tr>
      <w:tr w:rsidR="00C53CE5" w14:paraId="38BE5379" w14:textId="77777777">
        <w:trPr>
          <w:trHeight w:val="565"/>
          <w:jc w:val="center"/>
        </w:trPr>
        <w:tc>
          <w:tcPr>
            <w:tcW w:w="770" w:type="dxa"/>
            <w:shd w:val="clear" w:color="auto" w:fill="auto"/>
            <w:tcMar>
              <w:top w:w="90" w:type="dxa"/>
              <w:left w:w="280" w:type="dxa"/>
              <w:bottom w:w="90" w:type="dxa"/>
              <w:right w:w="280" w:type="dxa"/>
            </w:tcMar>
            <w:vAlign w:val="center"/>
          </w:tcPr>
          <w:p w14:paraId="6BDAE88F" w14:textId="77777777" w:rsidR="00C53CE5" w:rsidRDefault="00CC009D">
            <w:pPr>
              <w:rPr>
                <w:rFonts w:ascii="宋体" w:hAnsi="宋体" w:cs="宋体"/>
                <w:szCs w:val="21"/>
              </w:rPr>
            </w:pPr>
            <w:r>
              <w:rPr>
                <w:rFonts w:ascii="宋体" w:hAnsi="宋体" w:cs="宋体" w:hint="eastAsia"/>
                <w:szCs w:val="21"/>
              </w:rPr>
              <w:t>8</w:t>
            </w:r>
          </w:p>
        </w:tc>
        <w:tc>
          <w:tcPr>
            <w:tcW w:w="1454" w:type="dxa"/>
            <w:shd w:val="clear" w:color="auto" w:fill="auto"/>
            <w:tcMar>
              <w:top w:w="90" w:type="dxa"/>
              <w:left w:w="280" w:type="dxa"/>
              <w:bottom w:w="90" w:type="dxa"/>
              <w:right w:w="280" w:type="dxa"/>
            </w:tcMar>
            <w:vAlign w:val="center"/>
          </w:tcPr>
          <w:p w14:paraId="48189A21" w14:textId="77777777" w:rsidR="00C53CE5" w:rsidRDefault="00CC009D">
            <w:pPr>
              <w:rPr>
                <w:rFonts w:ascii="宋体" w:hAnsi="宋体" w:cs="宋体"/>
                <w:szCs w:val="21"/>
              </w:rPr>
            </w:pPr>
            <w:r>
              <w:rPr>
                <w:rFonts w:ascii="宋体" w:hAnsi="宋体" w:cs="宋体" w:hint="eastAsia"/>
                <w:szCs w:val="21"/>
              </w:rPr>
              <w:t>管道疏通</w:t>
            </w:r>
          </w:p>
        </w:tc>
        <w:tc>
          <w:tcPr>
            <w:tcW w:w="1246" w:type="dxa"/>
            <w:shd w:val="clear" w:color="auto" w:fill="auto"/>
            <w:tcMar>
              <w:top w:w="90" w:type="dxa"/>
              <w:left w:w="280" w:type="dxa"/>
              <w:bottom w:w="90" w:type="dxa"/>
              <w:right w:w="280" w:type="dxa"/>
            </w:tcMar>
            <w:vAlign w:val="center"/>
          </w:tcPr>
          <w:p w14:paraId="72DDB848" w14:textId="77777777" w:rsidR="00C53CE5" w:rsidRDefault="00CC009D">
            <w:pPr>
              <w:rPr>
                <w:rFonts w:ascii="宋体" w:hAnsi="宋体" w:cs="宋体"/>
                <w:szCs w:val="21"/>
              </w:rPr>
            </w:pPr>
            <w:r>
              <w:rPr>
                <w:rFonts w:ascii="宋体" w:hAnsi="宋体" w:cs="宋体" w:hint="eastAsia"/>
                <w:szCs w:val="21"/>
              </w:rPr>
              <w:t>及时</w:t>
            </w:r>
          </w:p>
        </w:tc>
        <w:tc>
          <w:tcPr>
            <w:tcW w:w="1442" w:type="dxa"/>
            <w:shd w:val="clear" w:color="auto" w:fill="auto"/>
            <w:tcMar>
              <w:top w:w="90" w:type="dxa"/>
              <w:left w:w="280" w:type="dxa"/>
              <w:bottom w:w="90" w:type="dxa"/>
              <w:right w:w="280" w:type="dxa"/>
            </w:tcMar>
            <w:vAlign w:val="center"/>
          </w:tcPr>
          <w:p w14:paraId="3EF38942" w14:textId="77777777" w:rsidR="00C53CE5" w:rsidRDefault="00C53CE5">
            <w:pPr>
              <w:rPr>
                <w:rFonts w:ascii="宋体" w:hAnsi="宋体" w:cs="宋体"/>
                <w:szCs w:val="21"/>
              </w:rPr>
            </w:pPr>
          </w:p>
        </w:tc>
        <w:tc>
          <w:tcPr>
            <w:tcW w:w="2381" w:type="dxa"/>
            <w:shd w:val="clear" w:color="auto" w:fill="auto"/>
            <w:tcMar>
              <w:top w:w="90" w:type="dxa"/>
              <w:left w:w="280" w:type="dxa"/>
              <w:bottom w:w="90" w:type="dxa"/>
              <w:right w:w="280" w:type="dxa"/>
            </w:tcMar>
            <w:vAlign w:val="center"/>
          </w:tcPr>
          <w:p w14:paraId="1FE5806C" w14:textId="77777777" w:rsidR="00C53CE5" w:rsidRDefault="00CC009D">
            <w:pPr>
              <w:rPr>
                <w:rFonts w:ascii="宋体" w:hAnsi="宋体" w:cs="宋体"/>
                <w:szCs w:val="21"/>
              </w:rPr>
            </w:pPr>
            <w:r>
              <w:rPr>
                <w:rFonts w:ascii="宋体" w:hAnsi="宋体" w:cs="宋体" w:hint="eastAsia"/>
                <w:szCs w:val="21"/>
              </w:rPr>
              <w:t>堵塞及时安安排疏</w:t>
            </w:r>
            <w:r>
              <w:rPr>
                <w:rFonts w:ascii="宋体" w:hAnsi="宋体" w:cs="宋体" w:hint="eastAsia"/>
                <w:szCs w:val="21"/>
              </w:rPr>
              <w:lastRenderedPageBreak/>
              <w:t>通（</w:t>
            </w:r>
            <w:r>
              <w:rPr>
                <w:rFonts w:ascii="宋体" w:hAnsi="宋体" w:cs="宋体" w:hint="eastAsia"/>
                <w:szCs w:val="21"/>
              </w:rPr>
              <w:t>2</w:t>
            </w:r>
            <w:r>
              <w:rPr>
                <w:rFonts w:ascii="宋体" w:hAnsi="宋体" w:cs="宋体" w:hint="eastAsia"/>
                <w:szCs w:val="21"/>
              </w:rPr>
              <w:t>小时内）</w:t>
            </w:r>
          </w:p>
        </w:tc>
        <w:tc>
          <w:tcPr>
            <w:tcW w:w="1324" w:type="dxa"/>
            <w:shd w:val="clear" w:color="auto" w:fill="auto"/>
            <w:tcMar>
              <w:top w:w="90" w:type="dxa"/>
              <w:left w:w="280" w:type="dxa"/>
              <w:bottom w:w="90" w:type="dxa"/>
              <w:right w:w="280" w:type="dxa"/>
            </w:tcMar>
            <w:vAlign w:val="center"/>
          </w:tcPr>
          <w:p w14:paraId="427C61BC" w14:textId="77777777" w:rsidR="00C53CE5" w:rsidRDefault="00C53CE5">
            <w:pPr>
              <w:rPr>
                <w:rFonts w:ascii="宋体" w:hAnsi="宋体" w:cs="宋体"/>
                <w:szCs w:val="21"/>
              </w:rPr>
            </w:pPr>
          </w:p>
        </w:tc>
      </w:tr>
      <w:tr w:rsidR="00C53CE5" w14:paraId="56BD94E2" w14:textId="77777777">
        <w:trPr>
          <w:trHeight w:val="564"/>
          <w:jc w:val="center"/>
        </w:trPr>
        <w:tc>
          <w:tcPr>
            <w:tcW w:w="770" w:type="dxa"/>
            <w:shd w:val="clear" w:color="auto" w:fill="auto"/>
            <w:tcMar>
              <w:top w:w="90" w:type="dxa"/>
              <w:left w:w="280" w:type="dxa"/>
              <w:bottom w:w="90" w:type="dxa"/>
              <w:right w:w="280" w:type="dxa"/>
            </w:tcMar>
            <w:vAlign w:val="center"/>
          </w:tcPr>
          <w:p w14:paraId="78950B31" w14:textId="77777777" w:rsidR="00C53CE5" w:rsidRDefault="00CC009D">
            <w:pPr>
              <w:rPr>
                <w:rFonts w:ascii="宋体" w:hAnsi="宋体" w:cs="宋体"/>
                <w:szCs w:val="21"/>
              </w:rPr>
            </w:pPr>
            <w:r>
              <w:rPr>
                <w:rFonts w:ascii="宋体" w:hAnsi="宋体" w:cs="宋体" w:hint="eastAsia"/>
                <w:szCs w:val="21"/>
              </w:rPr>
              <w:t>9</w:t>
            </w:r>
          </w:p>
        </w:tc>
        <w:tc>
          <w:tcPr>
            <w:tcW w:w="1454" w:type="dxa"/>
            <w:shd w:val="clear" w:color="auto" w:fill="auto"/>
            <w:tcMar>
              <w:top w:w="90" w:type="dxa"/>
              <w:left w:w="280" w:type="dxa"/>
              <w:bottom w:w="90" w:type="dxa"/>
              <w:right w:w="280" w:type="dxa"/>
            </w:tcMar>
            <w:vAlign w:val="center"/>
          </w:tcPr>
          <w:p w14:paraId="08DB4686" w14:textId="77777777" w:rsidR="00C53CE5" w:rsidRDefault="00CC009D">
            <w:pPr>
              <w:rPr>
                <w:rFonts w:ascii="宋体" w:hAnsi="宋体" w:cs="宋体"/>
                <w:szCs w:val="21"/>
              </w:rPr>
            </w:pPr>
            <w:r>
              <w:rPr>
                <w:rFonts w:ascii="宋体" w:hAnsi="宋体" w:cs="宋体" w:hint="eastAsia"/>
                <w:szCs w:val="21"/>
              </w:rPr>
              <w:t>生活垃圾清运</w:t>
            </w:r>
          </w:p>
        </w:tc>
        <w:tc>
          <w:tcPr>
            <w:tcW w:w="1246" w:type="dxa"/>
            <w:shd w:val="clear" w:color="auto" w:fill="auto"/>
            <w:tcMar>
              <w:top w:w="90" w:type="dxa"/>
              <w:left w:w="280" w:type="dxa"/>
              <w:bottom w:w="90" w:type="dxa"/>
              <w:right w:w="280" w:type="dxa"/>
            </w:tcMar>
            <w:vAlign w:val="center"/>
          </w:tcPr>
          <w:p w14:paraId="5F2D2F8F" w14:textId="77777777" w:rsidR="00C53CE5" w:rsidRDefault="00CC009D">
            <w:pPr>
              <w:rPr>
                <w:rFonts w:ascii="宋体" w:hAnsi="宋体" w:cs="宋体"/>
                <w:szCs w:val="21"/>
              </w:rPr>
            </w:pPr>
            <w:r>
              <w:rPr>
                <w:rFonts w:ascii="宋体" w:hAnsi="宋体" w:cs="宋体" w:hint="eastAsia"/>
                <w:szCs w:val="21"/>
              </w:rPr>
              <w:t>每天</w:t>
            </w:r>
            <w:r>
              <w:rPr>
                <w:rFonts w:ascii="宋体" w:hAnsi="宋体" w:cs="宋体" w:hint="eastAsia"/>
                <w:szCs w:val="21"/>
              </w:rPr>
              <w:t>/</w:t>
            </w:r>
            <w:r>
              <w:rPr>
                <w:rFonts w:ascii="宋体" w:hAnsi="宋体" w:cs="宋体" w:hint="eastAsia"/>
                <w:szCs w:val="21"/>
              </w:rPr>
              <w:t>次</w:t>
            </w:r>
          </w:p>
        </w:tc>
        <w:tc>
          <w:tcPr>
            <w:tcW w:w="1442" w:type="dxa"/>
            <w:shd w:val="clear" w:color="auto" w:fill="auto"/>
            <w:tcMar>
              <w:top w:w="90" w:type="dxa"/>
              <w:left w:w="280" w:type="dxa"/>
              <w:bottom w:w="90" w:type="dxa"/>
              <w:right w:w="280" w:type="dxa"/>
            </w:tcMar>
            <w:vAlign w:val="center"/>
          </w:tcPr>
          <w:p w14:paraId="63867995" w14:textId="77777777" w:rsidR="00C53CE5" w:rsidRDefault="00CC009D">
            <w:pPr>
              <w:rPr>
                <w:rFonts w:ascii="宋体" w:hAnsi="宋体" w:cs="宋体"/>
                <w:szCs w:val="21"/>
              </w:rPr>
            </w:pPr>
            <w:r>
              <w:rPr>
                <w:rFonts w:ascii="宋体" w:hAnsi="宋体" w:cs="宋体" w:hint="eastAsia"/>
                <w:szCs w:val="21"/>
              </w:rPr>
              <w:t>5</w:t>
            </w:r>
            <w:r>
              <w:rPr>
                <w:rFonts w:ascii="宋体" w:hAnsi="宋体" w:cs="宋体" w:hint="eastAsia"/>
                <w:szCs w:val="21"/>
              </w:rPr>
              <w:t>桶</w:t>
            </w:r>
          </w:p>
        </w:tc>
        <w:tc>
          <w:tcPr>
            <w:tcW w:w="2381" w:type="dxa"/>
            <w:shd w:val="clear" w:color="auto" w:fill="auto"/>
            <w:tcMar>
              <w:top w:w="90" w:type="dxa"/>
              <w:left w:w="280" w:type="dxa"/>
              <w:bottom w:w="90" w:type="dxa"/>
              <w:right w:w="280" w:type="dxa"/>
            </w:tcMar>
            <w:vAlign w:val="center"/>
          </w:tcPr>
          <w:p w14:paraId="38F333E7" w14:textId="77777777" w:rsidR="00C53CE5" w:rsidRDefault="00CC009D">
            <w:pPr>
              <w:rPr>
                <w:rFonts w:ascii="宋体" w:hAnsi="宋体" w:cs="宋体"/>
                <w:szCs w:val="21"/>
              </w:rPr>
            </w:pPr>
            <w:r>
              <w:rPr>
                <w:rFonts w:ascii="宋体" w:hAnsi="宋体" w:cs="宋体" w:hint="eastAsia"/>
                <w:szCs w:val="21"/>
              </w:rPr>
              <w:t>每天按时清理</w:t>
            </w:r>
            <w:r>
              <w:rPr>
                <w:rFonts w:ascii="宋体" w:hAnsi="宋体" w:cs="宋体" w:hint="eastAsia"/>
                <w:szCs w:val="21"/>
              </w:rPr>
              <w:t>（</w:t>
            </w:r>
            <w:r>
              <w:rPr>
                <w:rFonts w:ascii="宋体" w:hAnsi="宋体" w:cs="宋体" w:hint="eastAsia"/>
                <w:szCs w:val="21"/>
              </w:rPr>
              <w:t>日产日清）</w:t>
            </w:r>
          </w:p>
        </w:tc>
        <w:tc>
          <w:tcPr>
            <w:tcW w:w="1324" w:type="dxa"/>
            <w:shd w:val="clear" w:color="auto" w:fill="auto"/>
            <w:tcMar>
              <w:top w:w="90" w:type="dxa"/>
              <w:left w:w="280" w:type="dxa"/>
              <w:bottom w:w="90" w:type="dxa"/>
              <w:right w:w="280" w:type="dxa"/>
            </w:tcMar>
            <w:vAlign w:val="center"/>
          </w:tcPr>
          <w:p w14:paraId="651AF889" w14:textId="77777777" w:rsidR="00C53CE5" w:rsidRDefault="00CC009D">
            <w:pPr>
              <w:rPr>
                <w:rFonts w:ascii="宋体" w:hAnsi="宋体" w:cs="宋体"/>
                <w:szCs w:val="21"/>
              </w:rPr>
            </w:pPr>
            <w:r>
              <w:rPr>
                <w:rFonts w:ascii="宋体" w:hAnsi="宋体" w:cs="宋体" w:hint="eastAsia"/>
                <w:szCs w:val="21"/>
              </w:rPr>
              <w:t>暂定</w:t>
            </w:r>
          </w:p>
        </w:tc>
      </w:tr>
      <w:tr w:rsidR="00C53CE5" w14:paraId="744C2B36" w14:textId="77777777">
        <w:trPr>
          <w:trHeight w:val="936"/>
          <w:jc w:val="center"/>
        </w:trPr>
        <w:tc>
          <w:tcPr>
            <w:tcW w:w="770" w:type="dxa"/>
            <w:shd w:val="clear" w:color="auto" w:fill="auto"/>
            <w:tcMar>
              <w:top w:w="90" w:type="dxa"/>
              <w:left w:w="280" w:type="dxa"/>
              <w:bottom w:w="90" w:type="dxa"/>
              <w:right w:w="280" w:type="dxa"/>
            </w:tcMar>
            <w:vAlign w:val="center"/>
          </w:tcPr>
          <w:p w14:paraId="42057845" w14:textId="77777777" w:rsidR="00C53CE5" w:rsidRDefault="00CC009D">
            <w:pPr>
              <w:rPr>
                <w:rFonts w:ascii="宋体" w:hAnsi="宋体" w:cs="宋体"/>
                <w:szCs w:val="21"/>
              </w:rPr>
            </w:pPr>
            <w:r>
              <w:rPr>
                <w:rFonts w:ascii="宋体" w:hAnsi="宋体" w:cs="宋体" w:hint="eastAsia"/>
                <w:szCs w:val="21"/>
              </w:rPr>
              <w:t>10</w:t>
            </w:r>
          </w:p>
        </w:tc>
        <w:tc>
          <w:tcPr>
            <w:tcW w:w="1454" w:type="dxa"/>
            <w:shd w:val="clear" w:color="auto" w:fill="auto"/>
            <w:tcMar>
              <w:top w:w="90" w:type="dxa"/>
              <w:left w:w="280" w:type="dxa"/>
              <w:bottom w:w="90" w:type="dxa"/>
              <w:right w:w="280" w:type="dxa"/>
            </w:tcMar>
            <w:vAlign w:val="center"/>
          </w:tcPr>
          <w:p w14:paraId="66E3C48F" w14:textId="77777777" w:rsidR="00C53CE5" w:rsidRDefault="00CC009D">
            <w:pPr>
              <w:rPr>
                <w:rFonts w:ascii="宋体" w:hAnsi="宋体" w:cs="宋体"/>
                <w:szCs w:val="21"/>
              </w:rPr>
            </w:pPr>
            <w:r>
              <w:rPr>
                <w:rFonts w:ascii="宋体" w:hAnsi="宋体" w:cs="宋体" w:hint="eastAsia"/>
                <w:szCs w:val="21"/>
              </w:rPr>
              <w:t>日常零星维修</w:t>
            </w:r>
          </w:p>
        </w:tc>
        <w:tc>
          <w:tcPr>
            <w:tcW w:w="1246" w:type="dxa"/>
            <w:shd w:val="clear" w:color="auto" w:fill="auto"/>
            <w:tcMar>
              <w:top w:w="90" w:type="dxa"/>
              <w:left w:w="280" w:type="dxa"/>
              <w:bottom w:w="90" w:type="dxa"/>
              <w:right w:w="280" w:type="dxa"/>
            </w:tcMar>
            <w:vAlign w:val="center"/>
          </w:tcPr>
          <w:p w14:paraId="4AF88574" w14:textId="77777777" w:rsidR="00C53CE5" w:rsidRDefault="00CC009D">
            <w:pPr>
              <w:rPr>
                <w:rFonts w:ascii="宋体" w:hAnsi="宋体" w:cs="宋体"/>
                <w:szCs w:val="21"/>
              </w:rPr>
            </w:pPr>
            <w:r>
              <w:rPr>
                <w:rFonts w:ascii="宋体" w:hAnsi="宋体" w:cs="宋体" w:hint="eastAsia"/>
                <w:szCs w:val="21"/>
              </w:rPr>
              <w:t>及时</w:t>
            </w:r>
          </w:p>
        </w:tc>
        <w:tc>
          <w:tcPr>
            <w:tcW w:w="1442" w:type="dxa"/>
            <w:shd w:val="clear" w:color="auto" w:fill="auto"/>
            <w:tcMar>
              <w:top w:w="90" w:type="dxa"/>
              <w:left w:w="280" w:type="dxa"/>
              <w:bottom w:w="90" w:type="dxa"/>
              <w:right w:w="280" w:type="dxa"/>
            </w:tcMar>
            <w:vAlign w:val="center"/>
          </w:tcPr>
          <w:p w14:paraId="3B24955F" w14:textId="77777777" w:rsidR="00C53CE5" w:rsidRDefault="00C53CE5">
            <w:pPr>
              <w:rPr>
                <w:rFonts w:ascii="宋体" w:hAnsi="宋体" w:cs="宋体"/>
                <w:szCs w:val="21"/>
              </w:rPr>
            </w:pPr>
          </w:p>
        </w:tc>
        <w:tc>
          <w:tcPr>
            <w:tcW w:w="2381" w:type="dxa"/>
            <w:shd w:val="clear" w:color="auto" w:fill="auto"/>
            <w:tcMar>
              <w:top w:w="90" w:type="dxa"/>
              <w:left w:w="280" w:type="dxa"/>
              <w:bottom w:w="90" w:type="dxa"/>
              <w:right w:w="280" w:type="dxa"/>
            </w:tcMar>
            <w:vAlign w:val="center"/>
          </w:tcPr>
          <w:p w14:paraId="05833C60" w14:textId="77777777" w:rsidR="00C53CE5" w:rsidRDefault="00CC009D">
            <w:pPr>
              <w:rPr>
                <w:rFonts w:ascii="宋体" w:hAnsi="宋体" w:cs="宋体"/>
                <w:szCs w:val="21"/>
              </w:rPr>
            </w:pPr>
            <w:r>
              <w:rPr>
                <w:rFonts w:ascii="宋体" w:hAnsi="宋体" w:cs="宋体" w:hint="eastAsia"/>
                <w:szCs w:val="21"/>
              </w:rPr>
              <w:t>日常零星维修费；（天花、地面、门窗等维修）拆改铺除外。</w:t>
            </w:r>
          </w:p>
        </w:tc>
        <w:tc>
          <w:tcPr>
            <w:tcW w:w="1324" w:type="dxa"/>
            <w:shd w:val="clear" w:color="auto" w:fill="auto"/>
            <w:tcMar>
              <w:top w:w="90" w:type="dxa"/>
              <w:left w:w="280" w:type="dxa"/>
              <w:bottom w:w="90" w:type="dxa"/>
              <w:right w:w="280" w:type="dxa"/>
            </w:tcMar>
            <w:vAlign w:val="center"/>
          </w:tcPr>
          <w:p w14:paraId="16AFE0B5" w14:textId="77777777" w:rsidR="00C53CE5" w:rsidRDefault="00C53CE5">
            <w:pPr>
              <w:rPr>
                <w:rFonts w:ascii="宋体" w:hAnsi="宋体" w:cs="宋体"/>
                <w:szCs w:val="21"/>
              </w:rPr>
            </w:pPr>
          </w:p>
        </w:tc>
      </w:tr>
    </w:tbl>
    <w:p w14:paraId="29229DF2" w14:textId="77777777" w:rsidR="00C53CE5" w:rsidRDefault="00CC009D">
      <w:pPr>
        <w:pStyle w:val="af2"/>
        <w:ind w:firstLine="480"/>
        <w:rPr>
          <w:rFonts w:ascii="宋体" w:hAnsi="宋体" w:cs="宋体"/>
          <w:sz w:val="21"/>
          <w:szCs w:val="21"/>
        </w:rPr>
      </w:pPr>
      <w:r>
        <w:rPr>
          <w:rFonts w:ascii="宋体" w:hAnsi="宋体" w:cs="宋体" w:hint="eastAsia"/>
          <w:sz w:val="21"/>
          <w:szCs w:val="21"/>
        </w:rPr>
        <w:t>六、物业装备、耗材的使用</w:t>
      </w:r>
    </w:p>
    <w:p w14:paraId="301212F9" w14:textId="77777777" w:rsidR="00C53CE5" w:rsidRDefault="00CC009D">
      <w:pPr>
        <w:pStyle w:val="af2"/>
        <w:ind w:firstLine="480"/>
        <w:rPr>
          <w:rFonts w:ascii="宋体" w:hAnsi="宋体" w:cs="宋体"/>
          <w:sz w:val="21"/>
          <w:szCs w:val="21"/>
        </w:rPr>
      </w:pPr>
      <w:r>
        <w:rPr>
          <w:rFonts w:ascii="宋体" w:hAnsi="宋体" w:cs="宋体" w:hint="eastAsia"/>
          <w:sz w:val="21"/>
          <w:szCs w:val="21"/>
        </w:rPr>
        <w:t>甲方根据场地情况免费提供物业</w:t>
      </w:r>
      <w:r>
        <w:rPr>
          <w:rFonts w:ascii="宋体" w:hAnsi="宋体" w:cs="宋体" w:hint="eastAsia"/>
          <w:sz w:val="21"/>
          <w:szCs w:val="21"/>
        </w:rPr>
        <w:t>/</w:t>
      </w:r>
      <w:r>
        <w:rPr>
          <w:rFonts w:ascii="宋体" w:hAnsi="宋体" w:cs="宋体" w:hint="eastAsia"/>
          <w:sz w:val="21"/>
          <w:szCs w:val="21"/>
        </w:rPr>
        <w:t>专业服务的办公场地，但办公用品（指办公桌、电脑、打印机、对讲机、文件柜等自身使用的等办公用品）由乙方自行解决。</w:t>
      </w:r>
    </w:p>
    <w:p w14:paraId="406EADED" w14:textId="77777777" w:rsidR="00C53CE5" w:rsidRDefault="00CC009D">
      <w:pPr>
        <w:pStyle w:val="af2"/>
        <w:ind w:firstLine="480"/>
        <w:rPr>
          <w:rFonts w:ascii="宋体" w:hAnsi="宋体" w:cs="宋体"/>
          <w:sz w:val="21"/>
          <w:szCs w:val="21"/>
        </w:rPr>
      </w:pPr>
      <w:r>
        <w:rPr>
          <w:rFonts w:ascii="宋体" w:hAnsi="宋体" w:cs="宋体" w:hint="eastAsia"/>
          <w:sz w:val="21"/>
          <w:szCs w:val="21"/>
        </w:rPr>
        <w:t>七、履约保证金</w:t>
      </w:r>
    </w:p>
    <w:p w14:paraId="71134445" w14:textId="77777777" w:rsidR="00C53CE5" w:rsidRDefault="00CC009D">
      <w:pPr>
        <w:pStyle w:val="af2"/>
        <w:ind w:firstLine="480"/>
        <w:rPr>
          <w:rFonts w:ascii="宋体" w:hAnsi="宋体" w:cs="宋体"/>
          <w:sz w:val="21"/>
          <w:szCs w:val="21"/>
        </w:rPr>
      </w:pPr>
      <w:r>
        <w:rPr>
          <w:rFonts w:ascii="宋体" w:hAnsi="宋体" w:cs="宋体" w:hint="eastAsia"/>
          <w:sz w:val="21"/>
          <w:szCs w:val="21"/>
        </w:rPr>
        <w:t>1.1</w:t>
      </w:r>
      <w:r>
        <w:rPr>
          <w:rFonts w:ascii="宋体" w:hAnsi="宋体" w:cs="宋体" w:hint="eastAsia"/>
          <w:sz w:val="21"/>
          <w:szCs w:val="21"/>
        </w:rPr>
        <w:t>签订合同后</w:t>
      </w:r>
      <w:r>
        <w:rPr>
          <w:rFonts w:ascii="宋体" w:hAnsi="宋体" w:cs="宋体" w:hint="eastAsia"/>
          <w:sz w:val="21"/>
          <w:szCs w:val="21"/>
        </w:rPr>
        <w:t>5</w:t>
      </w:r>
      <w:r>
        <w:rPr>
          <w:rFonts w:ascii="宋体" w:hAnsi="宋体" w:cs="宋体" w:hint="eastAsia"/>
          <w:sz w:val="21"/>
          <w:szCs w:val="21"/>
        </w:rPr>
        <w:t>个工作日内，乙方须向甲方交纳相当于合同总额</w:t>
      </w:r>
      <w:r>
        <w:rPr>
          <w:rFonts w:ascii="宋体" w:hAnsi="宋体" w:cs="宋体" w:hint="eastAsia"/>
          <w:sz w:val="21"/>
          <w:szCs w:val="21"/>
        </w:rPr>
        <w:t>10%</w:t>
      </w:r>
      <w:r>
        <w:rPr>
          <w:rFonts w:ascii="宋体" w:hAnsi="宋体" w:cs="宋体" w:hint="eastAsia"/>
          <w:sz w:val="21"/>
          <w:szCs w:val="21"/>
        </w:rPr>
        <w:t>的履约保证金。以保证乙方遵守本合同的一切条款、条件和承诺，该保证金在甲方的规定存续期间不计息。</w:t>
      </w:r>
    </w:p>
    <w:p w14:paraId="0B2F0FD8" w14:textId="77777777" w:rsidR="00C53CE5" w:rsidRDefault="00CC009D">
      <w:pPr>
        <w:pStyle w:val="af2"/>
        <w:ind w:firstLine="480"/>
        <w:rPr>
          <w:rFonts w:ascii="宋体" w:hAnsi="宋体" w:cs="宋体"/>
          <w:sz w:val="21"/>
          <w:szCs w:val="21"/>
        </w:rPr>
      </w:pPr>
      <w:r>
        <w:rPr>
          <w:rFonts w:ascii="宋体" w:hAnsi="宋体" w:cs="宋体" w:hint="eastAsia"/>
          <w:sz w:val="21"/>
          <w:szCs w:val="21"/>
        </w:rPr>
        <w:t>1.2</w:t>
      </w:r>
      <w:r>
        <w:rPr>
          <w:rFonts w:ascii="宋体" w:hAnsi="宋体" w:cs="宋体" w:hint="eastAsia"/>
          <w:sz w:val="21"/>
          <w:szCs w:val="21"/>
        </w:rPr>
        <w:t>甲方有权从履约保证金中扣除用于修复乙方损坏甲方的设备、设施、场地或因乙方违约而导致损失的金额和违约金，且乙方应在接到扣除履约保证金通知后一周内补足扣除差额，保证项目执行期间履约保证金的完整。</w:t>
      </w:r>
    </w:p>
    <w:p w14:paraId="277F7FDA" w14:textId="77777777" w:rsidR="00C53CE5" w:rsidRDefault="00CC009D">
      <w:pPr>
        <w:pStyle w:val="af2"/>
        <w:ind w:firstLine="480"/>
        <w:rPr>
          <w:rFonts w:ascii="宋体" w:hAnsi="宋体" w:cs="宋体"/>
          <w:sz w:val="21"/>
          <w:szCs w:val="21"/>
        </w:rPr>
      </w:pPr>
      <w:r>
        <w:rPr>
          <w:rFonts w:ascii="宋体" w:hAnsi="宋体" w:cs="宋体" w:hint="eastAsia"/>
          <w:sz w:val="21"/>
          <w:szCs w:val="21"/>
        </w:rPr>
        <w:t>1.3</w:t>
      </w:r>
      <w:r>
        <w:rPr>
          <w:rFonts w:ascii="宋体" w:hAnsi="宋体" w:cs="宋体" w:hint="eastAsia"/>
          <w:sz w:val="21"/>
          <w:szCs w:val="21"/>
        </w:rPr>
        <w:t>甲方认为乙方在服务期内没有涉及甲方的应付而未付金额或违约行为，甲方在服务期满、合同依法解除或提前终止服务后一个月内全额无息退还履约保证金，否则，甲</w:t>
      </w:r>
      <w:r>
        <w:rPr>
          <w:rFonts w:ascii="宋体" w:hAnsi="宋体" w:cs="宋体" w:hint="eastAsia"/>
          <w:sz w:val="21"/>
          <w:szCs w:val="21"/>
        </w:rPr>
        <w:t>方将在扣除乙方应付金额或违约金后退还保证金余额。</w:t>
      </w:r>
      <w:r>
        <w:rPr>
          <w:rFonts w:ascii="宋体" w:hAnsi="宋体" w:cs="宋体" w:hint="eastAsia"/>
          <w:sz w:val="21"/>
          <w:szCs w:val="21"/>
        </w:rPr>
        <w:t xml:space="preserve"> </w:t>
      </w:r>
    </w:p>
    <w:p w14:paraId="61589261" w14:textId="77777777" w:rsidR="00C53CE5" w:rsidRDefault="00CC009D">
      <w:pPr>
        <w:pStyle w:val="af2"/>
        <w:ind w:firstLine="480"/>
        <w:rPr>
          <w:rFonts w:ascii="宋体" w:hAnsi="宋体" w:cs="宋体"/>
          <w:sz w:val="21"/>
          <w:szCs w:val="21"/>
        </w:rPr>
      </w:pPr>
      <w:r>
        <w:rPr>
          <w:rFonts w:ascii="宋体" w:hAnsi="宋体" w:cs="宋体" w:hint="eastAsia"/>
          <w:sz w:val="21"/>
          <w:szCs w:val="21"/>
        </w:rPr>
        <w:t>八、经营制约</w:t>
      </w:r>
    </w:p>
    <w:p w14:paraId="1DF47852" w14:textId="77777777" w:rsidR="00C53CE5" w:rsidRDefault="00CC009D">
      <w:pPr>
        <w:pStyle w:val="af2"/>
        <w:ind w:firstLine="480"/>
        <w:rPr>
          <w:rFonts w:ascii="宋体" w:hAnsi="宋体" w:cs="宋体"/>
          <w:sz w:val="21"/>
          <w:szCs w:val="21"/>
        </w:rPr>
      </w:pPr>
      <w:r>
        <w:rPr>
          <w:rFonts w:ascii="宋体" w:hAnsi="宋体" w:cs="宋体" w:hint="eastAsia"/>
          <w:sz w:val="21"/>
          <w:szCs w:val="21"/>
        </w:rPr>
        <w:t>1.1</w:t>
      </w:r>
      <w:r>
        <w:rPr>
          <w:rFonts w:ascii="宋体" w:hAnsi="宋体" w:cs="宋体" w:hint="eastAsia"/>
          <w:sz w:val="21"/>
          <w:szCs w:val="21"/>
        </w:rPr>
        <w:t>未经甲方同意，乙方无权在承包区域中从事任何广告活动或类似宣传，甲方有权依照广告法和甲方相关的规定对乙方进行处罚；但甲方在该区域发布的广告宣传在不致影响乙方正常工作的情况下，乙方应予以配合。</w:t>
      </w:r>
    </w:p>
    <w:p w14:paraId="46B8968A" w14:textId="77777777" w:rsidR="00C53CE5" w:rsidRDefault="00CC009D">
      <w:pPr>
        <w:pStyle w:val="af2"/>
        <w:ind w:firstLine="480"/>
        <w:rPr>
          <w:rFonts w:ascii="宋体" w:hAnsi="宋体" w:cs="宋体"/>
          <w:sz w:val="21"/>
          <w:szCs w:val="21"/>
        </w:rPr>
      </w:pPr>
      <w:r>
        <w:rPr>
          <w:rFonts w:ascii="宋体" w:hAnsi="宋体" w:cs="宋体" w:hint="eastAsia"/>
          <w:sz w:val="21"/>
          <w:szCs w:val="21"/>
        </w:rPr>
        <w:t>1.2</w:t>
      </w:r>
      <w:r>
        <w:rPr>
          <w:rFonts w:ascii="宋体" w:hAnsi="宋体" w:cs="宋体" w:hint="eastAsia"/>
          <w:sz w:val="21"/>
          <w:szCs w:val="21"/>
        </w:rPr>
        <w:t>乙方不得以甲方的名义从事任何经济活动，且由此发生的一切债权、债务与甲方无关。</w:t>
      </w:r>
    </w:p>
    <w:p w14:paraId="3274012D" w14:textId="77777777" w:rsidR="00C53CE5" w:rsidRDefault="00CC009D">
      <w:pPr>
        <w:pStyle w:val="af2"/>
        <w:ind w:firstLine="480"/>
        <w:rPr>
          <w:rFonts w:ascii="宋体" w:hAnsi="宋体" w:cs="宋体"/>
          <w:sz w:val="21"/>
          <w:szCs w:val="21"/>
        </w:rPr>
      </w:pPr>
      <w:r>
        <w:rPr>
          <w:rFonts w:ascii="宋体" w:hAnsi="宋体" w:cs="宋体" w:hint="eastAsia"/>
          <w:sz w:val="21"/>
          <w:szCs w:val="21"/>
        </w:rPr>
        <w:t>九、乙方对甲方作出如下承诺：</w:t>
      </w:r>
    </w:p>
    <w:p w14:paraId="275DFB68" w14:textId="77777777" w:rsidR="00C53CE5" w:rsidRDefault="00CC009D">
      <w:pPr>
        <w:pStyle w:val="af2"/>
        <w:ind w:firstLine="480"/>
        <w:rPr>
          <w:rFonts w:ascii="宋体" w:hAnsi="宋体" w:cs="宋体"/>
          <w:sz w:val="21"/>
          <w:szCs w:val="21"/>
        </w:rPr>
      </w:pPr>
      <w:r>
        <w:rPr>
          <w:rFonts w:ascii="宋体" w:hAnsi="宋体" w:cs="宋体" w:hint="eastAsia"/>
          <w:sz w:val="21"/>
          <w:szCs w:val="21"/>
        </w:rPr>
        <w:lastRenderedPageBreak/>
        <w:t>1.1</w:t>
      </w:r>
      <w:r>
        <w:rPr>
          <w:rFonts w:ascii="宋体" w:hAnsi="宋体" w:cs="宋体" w:hint="eastAsia"/>
          <w:sz w:val="21"/>
          <w:szCs w:val="21"/>
        </w:rPr>
        <w:t>不以任何形式转租、转让、抵押承包区域，在承包区域只从事甲方认可的服务工作。在承包期间，乙方的任何股份配置变动应通知甲方。未经甲方书</w:t>
      </w:r>
      <w:r>
        <w:rPr>
          <w:rFonts w:ascii="宋体" w:hAnsi="宋体" w:cs="宋体" w:hint="eastAsia"/>
          <w:sz w:val="21"/>
          <w:szCs w:val="21"/>
        </w:rPr>
        <w:t>面批准，任何占有支配地位的股份转让都将视为乙方出租、转让的行为。</w:t>
      </w:r>
    </w:p>
    <w:p w14:paraId="5B829960" w14:textId="77777777" w:rsidR="00C53CE5" w:rsidRDefault="00CC009D">
      <w:pPr>
        <w:pStyle w:val="af2"/>
        <w:ind w:firstLine="480"/>
        <w:rPr>
          <w:rFonts w:ascii="宋体" w:hAnsi="宋体" w:cs="宋体"/>
          <w:sz w:val="21"/>
          <w:szCs w:val="21"/>
        </w:rPr>
      </w:pPr>
      <w:r>
        <w:rPr>
          <w:rFonts w:ascii="宋体" w:hAnsi="宋体" w:cs="宋体" w:hint="eastAsia"/>
          <w:sz w:val="21"/>
          <w:szCs w:val="21"/>
        </w:rPr>
        <w:t>1.2</w:t>
      </w:r>
      <w:r>
        <w:rPr>
          <w:rFonts w:ascii="宋体" w:hAnsi="宋体" w:cs="宋体" w:hint="eastAsia"/>
          <w:sz w:val="21"/>
          <w:szCs w:val="21"/>
        </w:rPr>
        <w:t>乙方应允许甲方或其授权的人员对承包区域内各项服务质量控制进行检查，有关费用由乙方承担。</w:t>
      </w:r>
    </w:p>
    <w:p w14:paraId="3C42D47D" w14:textId="77777777" w:rsidR="00C53CE5" w:rsidRDefault="00CC009D">
      <w:pPr>
        <w:pStyle w:val="af2"/>
        <w:ind w:firstLine="480"/>
        <w:rPr>
          <w:rFonts w:ascii="宋体" w:hAnsi="宋体" w:cs="宋体"/>
          <w:sz w:val="21"/>
          <w:szCs w:val="21"/>
        </w:rPr>
      </w:pPr>
      <w:r>
        <w:rPr>
          <w:rFonts w:ascii="宋体" w:hAnsi="宋体" w:cs="宋体" w:hint="eastAsia"/>
          <w:sz w:val="21"/>
          <w:szCs w:val="21"/>
        </w:rPr>
        <w:t>1.3</w:t>
      </w:r>
      <w:r>
        <w:rPr>
          <w:rFonts w:ascii="宋体" w:hAnsi="宋体" w:cs="宋体" w:hint="eastAsia"/>
          <w:sz w:val="21"/>
          <w:szCs w:val="21"/>
        </w:rPr>
        <w:t>在承包区域的各项服务，其工作时间必须满足甲方的工作要求，包括星期天及公众假期。如遇特殊情况，甲方可要求乙方调整工作时间直至全天二十四小时工作。</w:t>
      </w:r>
      <w:r>
        <w:rPr>
          <w:rFonts w:ascii="宋体" w:hAnsi="宋体" w:cs="宋体" w:hint="eastAsia"/>
          <w:sz w:val="21"/>
          <w:szCs w:val="21"/>
        </w:rPr>
        <w:t xml:space="preserve"> </w:t>
      </w:r>
    </w:p>
    <w:p w14:paraId="6ADE865D" w14:textId="77777777" w:rsidR="00C53CE5" w:rsidRDefault="00CC009D">
      <w:pPr>
        <w:pStyle w:val="af2"/>
        <w:ind w:firstLine="480"/>
        <w:rPr>
          <w:rFonts w:ascii="宋体" w:hAnsi="宋体" w:cs="宋体"/>
          <w:sz w:val="21"/>
          <w:szCs w:val="21"/>
        </w:rPr>
      </w:pPr>
      <w:r>
        <w:rPr>
          <w:rFonts w:ascii="宋体" w:hAnsi="宋体" w:cs="宋体" w:hint="eastAsia"/>
          <w:sz w:val="21"/>
          <w:szCs w:val="21"/>
        </w:rPr>
        <w:t>1.4</w:t>
      </w:r>
      <w:r>
        <w:rPr>
          <w:rFonts w:ascii="宋体" w:hAnsi="宋体" w:cs="宋体" w:hint="eastAsia"/>
          <w:sz w:val="21"/>
          <w:szCs w:val="21"/>
        </w:rPr>
        <w:t>乙方必须指定一位经理</w:t>
      </w:r>
      <w:r>
        <w:rPr>
          <w:rFonts w:ascii="宋体" w:hAnsi="宋体" w:cs="宋体" w:hint="eastAsia"/>
          <w:sz w:val="21"/>
          <w:szCs w:val="21"/>
        </w:rPr>
        <w:t>(</w:t>
      </w:r>
      <w:r>
        <w:rPr>
          <w:rFonts w:ascii="宋体" w:hAnsi="宋体" w:cs="宋体" w:hint="eastAsia"/>
          <w:sz w:val="21"/>
          <w:szCs w:val="21"/>
        </w:rPr>
        <w:t>负责人</w:t>
      </w:r>
      <w:r>
        <w:rPr>
          <w:rFonts w:ascii="宋体" w:hAnsi="宋体" w:cs="宋体" w:hint="eastAsia"/>
          <w:sz w:val="21"/>
          <w:szCs w:val="21"/>
        </w:rPr>
        <w:t>)</w:t>
      </w:r>
      <w:r>
        <w:rPr>
          <w:rFonts w:ascii="宋体" w:hAnsi="宋体" w:cs="宋体" w:hint="eastAsia"/>
          <w:sz w:val="21"/>
          <w:szCs w:val="21"/>
        </w:rPr>
        <w:t>，全权代表乙方与甲方保持密切联系并保证承包区域服务工作。根据综合考评或工作情况，甲方有权要求乙方在一个星期内更换经理（负责人）、相关骨干人员。</w:t>
      </w:r>
    </w:p>
    <w:p w14:paraId="75D59E82" w14:textId="77777777" w:rsidR="00C53CE5" w:rsidRDefault="00CC009D">
      <w:pPr>
        <w:pStyle w:val="af2"/>
        <w:ind w:firstLine="480"/>
        <w:rPr>
          <w:rFonts w:ascii="宋体" w:hAnsi="宋体" w:cs="宋体"/>
          <w:sz w:val="21"/>
          <w:szCs w:val="21"/>
        </w:rPr>
      </w:pPr>
      <w:r>
        <w:rPr>
          <w:rFonts w:ascii="宋体" w:hAnsi="宋体" w:cs="宋体" w:hint="eastAsia"/>
          <w:sz w:val="21"/>
          <w:szCs w:val="21"/>
        </w:rPr>
        <w:t>1.5</w:t>
      </w:r>
      <w:r>
        <w:rPr>
          <w:rFonts w:ascii="宋体" w:hAnsi="宋体" w:cs="宋体" w:hint="eastAsia"/>
          <w:sz w:val="21"/>
          <w:szCs w:val="21"/>
        </w:rPr>
        <w:t>为承包区域的服务工作配备承诺的人员及人员数量，甲方不定期抽查乙方投入的人员数量，如果抽查时发现乙方安排在岗的人员数量少于合同约定的数量，甲方可以按抽查时缺少的人数乘以其当月工资额的</w:t>
      </w:r>
      <w:r>
        <w:rPr>
          <w:rFonts w:ascii="宋体" w:hAnsi="宋体" w:cs="宋体" w:hint="eastAsia"/>
          <w:sz w:val="21"/>
          <w:szCs w:val="21"/>
        </w:rPr>
        <w:t xml:space="preserve">/% </w:t>
      </w:r>
      <w:r>
        <w:rPr>
          <w:rFonts w:ascii="宋体" w:hAnsi="宋体" w:cs="宋体" w:hint="eastAsia"/>
          <w:sz w:val="21"/>
          <w:szCs w:val="21"/>
        </w:rPr>
        <w:t>作为罚金，</w:t>
      </w:r>
      <w:r>
        <w:rPr>
          <w:rFonts w:ascii="宋体" w:hAnsi="宋体" w:cs="宋体" w:hint="eastAsia"/>
          <w:sz w:val="21"/>
          <w:szCs w:val="21"/>
        </w:rPr>
        <w:t xml:space="preserve"> </w:t>
      </w:r>
      <w:r>
        <w:rPr>
          <w:rFonts w:ascii="宋体" w:hAnsi="宋体" w:cs="宋体" w:hint="eastAsia"/>
          <w:sz w:val="21"/>
          <w:szCs w:val="21"/>
        </w:rPr>
        <w:t>扣除当月（季）合同款。乙方聘用的工作人员必须符合劳动部门有关用工规定，并经乙方相关专业考核合格后持证上岗，甲方有权进行审核，该类</w:t>
      </w:r>
      <w:r>
        <w:rPr>
          <w:rFonts w:ascii="宋体" w:hAnsi="宋体" w:cs="宋体" w:hint="eastAsia"/>
          <w:sz w:val="21"/>
          <w:szCs w:val="21"/>
        </w:rPr>
        <w:t>费用开支由乙方负担。</w:t>
      </w:r>
    </w:p>
    <w:p w14:paraId="1F2EE3D4" w14:textId="77777777" w:rsidR="00C53CE5" w:rsidRDefault="00CC009D">
      <w:pPr>
        <w:pStyle w:val="af2"/>
        <w:ind w:firstLine="480"/>
        <w:rPr>
          <w:rFonts w:ascii="宋体" w:hAnsi="宋体" w:cs="宋体"/>
          <w:sz w:val="21"/>
          <w:szCs w:val="21"/>
        </w:rPr>
      </w:pPr>
      <w:r>
        <w:rPr>
          <w:rFonts w:ascii="宋体" w:hAnsi="宋体" w:cs="宋体" w:hint="eastAsia"/>
          <w:sz w:val="21"/>
          <w:szCs w:val="21"/>
        </w:rPr>
        <w:t>1.6</w:t>
      </w:r>
      <w:r>
        <w:rPr>
          <w:rFonts w:ascii="宋体" w:hAnsi="宋体" w:cs="宋体" w:hint="eastAsia"/>
          <w:sz w:val="21"/>
          <w:szCs w:val="21"/>
        </w:rPr>
        <w:t>在承包期间，乙方所有人员仅与乙方建立劳动合同关系，且所有人员使用须符合《劳动合同法》以及相关法律法规的要求。乙方人员发生任何事故或与乙方发生劳动争议均由乙方自行全权负责，相关费用乙方自行承担，以保证甲方在乙方人员索赔时不受任何责任的约束，且不影响甲方的正常用人需求。乙方所有人员的劳动报酬及相关社会、医疗保障等收入应符合甲方所在地的相关规定。</w:t>
      </w:r>
    </w:p>
    <w:p w14:paraId="64E70691" w14:textId="77777777" w:rsidR="00C53CE5" w:rsidRDefault="00CC009D">
      <w:pPr>
        <w:pStyle w:val="af2"/>
        <w:ind w:firstLine="480"/>
        <w:rPr>
          <w:rFonts w:ascii="宋体" w:hAnsi="宋体" w:cs="宋体"/>
          <w:sz w:val="21"/>
          <w:szCs w:val="21"/>
        </w:rPr>
      </w:pPr>
      <w:r>
        <w:rPr>
          <w:rFonts w:ascii="宋体" w:hAnsi="宋体" w:cs="宋体" w:hint="eastAsia"/>
          <w:sz w:val="21"/>
          <w:szCs w:val="21"/>
        </w:rPr>
        <w:t>1.7</w:t>
      </w:r>
      <w:r>
        <w:rPr>
          <w:rFonts w:ascii="宋体" w:hAnsi="宋体" w:cs="宋体" w:hint="eastAsia"/>
          <w:sz w:val="21"/>
          <w:szCs w:val="21"/>
        </w:rPr>
        <w:t>乙方工作人员上岗穿着由甲方确认的制服及甲方许可的装饰物品，费用和制作均由乙方负担。</w:t>
      </w:r>
    </w:p>
    <w:p w14:paraId="0DF3DE9E" w14:textId="77777777" w:rsidR="00C53CE5" w:rsidRDefault="00CC009D">
      <w:pPr>
        <w:pStyle w:val="af2"/>
        <w:ind w:firstLine="480"/>
        <w:rPr>
          <w:rFonts w:ascii="宋体" w:hAnsi="宋体" w:cs="宋体"/>
          <w:sz w:val="21"/>
          <w:szCs w:val="21"/>
        </w:rPr>
      </w:pPr>
      <w:r>
        <w:rPr>
          <w:rFonts w:ascii="宋体" w:hAnsi="宋体" w:cs="宋体" w:hint="eastAsia"/>
          <w:sz w:val="21"/>
          <w:szCs w:val="21"/>
        </w:rPr>
        <w:t>1.8</w:t>
      </w:r>
      <w:r>
        <w:rPr>
          <w:rFonts w:ascii="宋体" w:hAnsi="宋体" w:cs="宋体" w:hint="eastAsia"/>
          <w:sz w:val="21"/>
          <w:szCs w:val="21"/>
        </w:rPr>
        <w:t>乙方必须出具或办妥法律及甲方规定的与承包区域</w:t>
      </w:r>
      <w:r>
        <w:rPr>
          <w:rFonts w:ascii="宋体" w:hAnsi="宋体" w:cs="宋体" w:hint="eastAsia"/>
          <w:sz w:val="21"/>
          <w:szCs w:val="21"/>
        </w:rPr>
        <w:t>经营业务有关的执照和许可证，方可从事经营并在经营中遵守一切有关条例和规定。自行缴纳有关税、费。</w:t>
      </w:r>
    </w:p>
    <w:p w14:paraId="5FB00320" w14:textId="77777777" w:rsidR="00C53CE5" w:rsidRDefault="00CC009D">
      <w:pPr>
        <w:pStyle w:val="af2"/>
        <w:ind w:firstLine="480"/>
        <w:rPr>
          <w:rFonts w:ascii="宋体" w:hAnsi="宋体" w:cs="宋体"/>
          <w:sz w:val="21"/>
          <w:szCs w:val="21"/>
        </w:rPr>
      </w:pPr>
      <w:r>
        <w:rPr>
          <w:rFonts w:ascii="宋体" w:hAnsi="宋体" w:cs="宋体" w:hint="eastAsia"/>
          <w:sz w:val="21"/>
          <w:szCs w:val="21"/>
        </w:rPr>
        <w:t>1.9</w:t>
      </w:r>
      <w:r>
        <w:rPr>
          <w:rFonts w:ascii="宋体" w:hAnsi="宋体" w:cs="宋体" w:hint="eastAsia"/>
          <w:sz w:val="21"/>
          <w:szCs w:val="21"/>
        </w:rPr>
        <w:t>乙方必须确保为甲方提供优质、高效的专业服务，并根据甲方要求改变不满意的服务状况。接受有关部门监督与检查。</w:t>
      </w:r>
    </w:p>
    <w:p w14:paraId="7E74D782" w14:textId="77777777" w:rsidR="00C53CE5" w:rsidRDefault="00CC009D">
      <w:pPr>
        <w:pStyle w:val="af2"/>
        <w:ind w:firstLine="480"/>
        <w:rPr>
          <w:rFonts w:ascii="宋体" w:hAnsi="宋体" w:cs="宋体"/>
          <w:sz w:val="21"/>
          <w:szCs w:val="21"/>
        </w:rPr>
      </w:pPr>
      <w:r>
        <w:rPr>
          <w:rFonts w:ascii="宋体" w:hAnsi="宋体" w:cs="宋体" w:hint="eastAsia"/>
          <w:sz w:val="21"/>
          <w:szCs w:val="21"/>
        </w:rPr>
        <w:lastRenderedPageBreak/>
        <w:t>1.10</w:t>
      </w:r>
      <w:r>
        <w:rPr>
          <w:rFonts w:ascii="宋体" w:hAnsi="宋体" w:cs="宋体" w:hint="eastAsia"/>
          <w:sz w:val="21"/>
          <w:szCs w:val="21"/>
        </w:rPr>
        <w:t>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上报有关监管部门按照相关约定或规定依法处理。</w:t>
      </w:r>
    </w:p>
    <w:p w14:paraId="637CA437" w14:textId="77777777" w:rsidR="00C53CE5" w:rsidRDefault="00CC009D">
      <w:pPr>
        <w:pStyle w:val="af2"/>
        <w:ind w:firstLine="480"/>
        <w:rPr>
          <w:rFonts w:ascii="宋体" w:hAnsi="宋体" w:cs="宋体"/>
          <w:sz w:val="21"/>
          <w:szCs w:val="21"/>
        </w:rPr>
      </w:pPr>
      <w:r>
        <w:rPr>
          <w:rFonts w:ascii="宋体" w:hAnsi="宋体" w:cs="宋体" w:hint="eastAsia"/>
          <w:sz w:val="21"/>
          <w:szCs w:val="21"/>
        </w:rPr>
        <w:t>1.11</w:t>
      </w:r>
      <w:r>
        <w:rPr>
          <w:rFonts w:ascii="宋体" w:hAnsi="宋体" w:cs="宋体" w:hint="eastAsia"/>
          <w:sz w:val="21"/>
          <w:szCs w:val="21"/>
        </w:rPr>
        <w:t>乙方在承</w:t>
      </w:r>
      <w:r>
        <w:rPr>
          <w:rFonts w:ascii="宋体" w:hAnsi="宋体" w:cs="宋体" w:hint="eastAsia"/>
          <w:sz w:val="21"/>
          <w:szCs w:val="21"/>
        </w:rPr>
        <w:t>包区域因作业所需增加机械、电力设备及设施应征得甲方同意，并聘请有资格的承造商进行安装、保养并将施工安装保养记录手册和图，交由甲方备案。</w:t>
      </w:r>
    </w:p>
    <w:p w14:paraId="3FB4B3E9" w14:textId="77777777" w:rsidR="00C53CE5" w:rsidRDefault="00CC009D">
      <w:pPr>
        <w:pStyle w:val="af2"/>
        <w:ind w:firstLine="480"/>
        <w:rPr>
          <w:rFonts w:ascii="宋体" w:hAnsi="宋体" w:cs="宋体"/>
          <w:sz w:val="21"/>
          <w:szCs w:val="21"/>
        </w:rPr>
      </w:pPr>
      <w:r>
        <w:rPr>
          <w:rFonts w:ascii="宋体" w:hAnsi="宋体" w:cs="宋体" w:hint="eastAsia"/>
          <w:sz w:val="21"/>
          <w:szCs w:val="21"/>
        </w:rPr>
        <w:t>1.12</w:t>
      </w:r>
      <w:r>
        <w:rPr>
          <w:rFonts w:ascii="宋体" w:hAnsi="宋体" w:cs="宋体" w:hint="eastAsia"/>
          <w:sz w:val="21"/>
          <w:szCs w:val="21"/>
        </w:rPr>
        <w:t>禁止事项</w:t>
      </w:r>
    </w:p>
    <w:p w14:paraId="1266DAFF" w14:textId="77777777" w:rsidR="00C53CE5" w:rsidRDefault="00CC009D">
      <w:pPr>
        <w:pStyle w:val="af2"/>
        <w:ind w:firstLine="480"/>
        <w:rPr>
          <w:rFonts w:ascii="宋体" w:hAnsi="宋体" w:cs="宋体"/>
          <w:sz w:val="21"/>
          <w:szCs w:val="21"/>
        </w:rPr>
      </w:pPr>
      <w:r>
        <w:rPr>
          <w:rFonts w:ascii="宋体" w:hAnsi="宋体" w:cs="宋体" w:hint="eastAsia"/>
          <w:sz w:val="21"/>
          <w:szCs w:val="21"/>
        </w:rPr>
        <w:t>1.12.1</w:t>
      </w:r>
      <w:r>
        <w:rPr>
          <w:rFonts w:ascii="宋体" w:hAnsi="宋体" w:cs="宋体" w:hint="eastAsia"/>
          <w:sz w:val="21"/>
          <w:szCs w:val="21"/>
        </w:rPr>
        <w:t>乙方不得以任何理由向甲方工作人员支付费用或赠送实物、有价证券等，违者将终止合同。乙方人员也不得以任何形式向甲方相关人员索取小费或钱物等。严重的追究相关法律责任。</w:t>
      </w:r>
    </w:p>
    <w:p w14:paraId="0EEC2AF4" w14:textId="77777777" w:rsidR="00C53CE5" w:rsidRDefault="00CC009D">
      <w:pPr>
        <w:pStyle w:val="af2"/>
        <w:ind w:firstLine="480"/>
        <w:rPr>
          <w:rFonts w:ascii="宋体" w:hAnsi="宋体" w:cs="宋体"/>
          <w:sz w:val="21"/>
          <w:szCs w:val="21"/>
        </w:rPr>
      </w:pPr>
      <w:r>
        <w:rPr>
          <w:rFonts w:ascii="宋体" w:hAnsi="宋体" w:cs="宋体" w:hint="eastAsia"/>
          <w:sz w:val="21"/>
          <w:szCs w:val="21"/>
        </w:rPr>
        <w:t>1.12.2</w:t>
      </w:r>
      <w:r>
        <w:rPr>
          <w:rFonts w:ascii="宋体" w:hAnsi="宋体" w:cs="宋体" w:hint="eastAsia"/>
          <w:sz w:val="21"/>
          <w:szCs w:val="21"/>
        </w:rPr>
        <w:t>不得在承包区域住宿或从事非法活动，也不得从事有损甲方利益的活动，同时不允许在承包区域对甲方正常办公或经营活动进行滋扰性的行为。</w:t>
      </w:r>
    </w:p>
    <w:p w14:paraId="15387C9A" w14:textId="77777777" w:rsidR="00C53CE5" w:rsidRDefault="00CC009D">
      <w:pPr>
        <w:pStyle w:val="af2"/>
        <w:ind w:firstLine="480"/>
        <w:rPr>
          <w:rFonts w:ascii="宋体" w:hAnsi="宋体" w:cs="宋体"/>
          <w:sz w:val="21"/>
          <w:szCs w:val="21"/>
        </w:rPr>
      </w:pPr>
      <w:r>
        <w:rPr>
          <w:rFonts w:ascii="宋体" w:hAnsi="宋体" w:cs="宋体" w:hint="eastAsia"/>
          <w:sz w:val="21"/>
          <w:szCs w:val="21"/>
        </w:rPr>
        <w:t>1.12.3</w:t>
      </w:r>
      <w:r>
        <w:rPr>
          <w:rFonts w:ascii="宋体" w:hAnsi="宋体" w:cs="宋体" w:hint="eastAsia"/>
          <w:sz w:val="21"/>
          <w:szCs w:val="21"/>
        </w:rPr>
        <w:t>除经甲方批准进行必要的维修工程外</w:t>
      </w:r>
      <w:r>
        <w:rPr>
          <w:rFonts w:ascii="宋体" w:hAnsi="宋体" w:cs="宋体" w:hint="eastAsia"/>
          <w:sz w:val="21"/>
          <w:szCs w:val="21"/>
        </w:rPr>
        <w:t>，乙方不得损毁承包区域原有的设施和装潢，不得更改已铺设的电缆、电线等电力装置及给排水系统、油气管道等。同时，也不得安装任何可能造成电缆负载过大的电器设备，避免不必要的无线电干扰。</w:t>
      </w:r>
    </w:p>
    <w:p w14:paraId="3310EEFF" w14:textId="77777777" w:rsidR="00C53CE5" w:rsidRDefault="00CC009D">
      <w:pPr>
        <w:pStyle w:val="af2"/>
        <w:ind w:firstLine="480"/>
        <w:rPr>
          <w:rFonts w:ascii="宋体" w:hAnsi="宋体" w:cs="宋体"/>
          <w:sz w:val="21"/>
          <w:szCs w:val="21"/>
        </w:rPr>
      </w:pPr>
      <w:r>
        <w:rPr>
          <w:rFonts w:ascii="宋体" w:hAnsi="宋体" w:cs="宋体" w:hint="eastAsia"/>
          <w:sz w:val="21"/>
          <w:szCs w:val="21"/>
        </w:rPr>
        <w:t>1.12.4</w:t>
      </w:r>
      <w:r>
        <w:rPr>
          <w:rFonts w:ascii="宋体" w:hAnsi="宋体" w:cs="宋体" w:hint="eastAsia"/>
          <w:sz w:val="21"/>
          <w:szCs w:val="21"/>
        </w:rPr>
        <w:t>未获甲方书面同意，乙方任何时候都不能在承包区域存放易燃物品、挥发性大或气味浓烈的液体或任何危险品。</w:t>
      </w:r>
    </w:p>
    <w:p w14:paraId="2BAD7851" w14:textId="77777777" w:rsidR="00C53CE5" w:rsidRDefault="00CC009D">
      <w:pPr>
        <w:pStyle w:val="af2"/>
        <w:ind w:firstLine="480"/>
        <w:rPr>
          <w:rFonts w:ascii="宋体" w:hAnsi="宋体" w:cs="宋体"/>
          <w:sz w:val="21"/>
          <w:szCs w:val="21"/>
        </w:rPr>
      </w:pPr>
      <w:r>
        <w:rPr>
          <w:rFonts w:ascii="宋体" w:hAnsi="宋体" w:cs="宋体" w:hint="eastAsia"/>
          <w:sz w:val="21"/>
          <w:szCs w:val="21"/>
        </w:rPr>
        <w:t>1.13.</w:t>
      </w:r>
      <w:r>
        <w:rPr>
          <w:rFonts w:ascii="宋体" w:hAnsi="宋体" w:cs="宋体" w:hint="eastAsia"/>
          <w:sz w:val="21"/>
          <w:szCs w:val="21"/>
        </w:rPr>
        <w:t>保险</w:t>
      </w:r>
    </w:p>
    <w:p w14:paraId="38ED806F" w14:textId="77777777" w:rsidR="00C53CE5" w:rsidRDefault="00CC009D">
      <w:pPr>
        <w:pStyle w:val="af2"/>
        <w:ind w:firstLine="480"/>
        <w:rPr>
          <w:rFonts w:ascii="宋体" w:hAnsi="宋体" w:cs="宋体"/>
          <w:sz w:val="21"/>
          <w:szCs w:val="21"/>
        </w:rPr>
      </w:pPr>
      <w:r>
        <w:rPr>
          <w:rFonts w:ascii="宋体" w:hAnsi="宋体" w:cs="宋体" w:hint="eastAsia"/>
          <w:sz w:val="21"/>
          <w:szCs w:val="21"/>
        </w:rPr>
        <w:t>1.13.1</w:t>
      </w:r>
      <w:r>
        <w:rPr>
          <w:rFonts w:ascii="宋体" w:hAnsi="宋体" w:cs="宋体" w:hint="eastAsia"/>
          <w:sz w:val="21"/>
          <w:szCs w:val="21"/>
        </w:rPr>
        <w:t>第三者责任保险乙方应对乙方人员以及第三方全权负责</w:t>
      </w:r>
      <w:r>
        <w:rPr>
          <w:rFonts w:ascii="宋体" w:hAnsi="宋体" w:cs="宋体" w:hint="eastAsia"/>
          <w:sz w:val="21"/>
          <w:szCs w:val="21"/>
        </w:rPr>
        <w:t>(</w:t>
      </w:r>
      <w:r>
        <w:rPr>
          <w:rFonts w:ascii="宋体" w:hAnsi="宋体" w:cs="宋体" w:hint="eastAsia"/>
          <w:sz w:val="21"/>
          <w:szCs w:val="21"/>
        </w:rPr>
        <w:t>如乙方应投保第三责任险</w:t>
      </w:r>
      <w:r>
        <w:rPr>
          <w:rFonts w:ascii="宋体" w:hAnsi="宋体" w:cs="宋体" w:hint="eastAsia"/>
          <w:sz w:val="21"/>
          <w:szCs w:val="21"/>
        </w:rPr>
        <w:t>)</w:t>
      </w:r>
      <w:r>
        <w:rPr>
          <w:rFonts w:ascii="宋体" w:hAnsi="宋体" w:cs="宋体" w:hint="eastAsia"/>
          <w:sz w:val="21"/>
          <w:szCs w:val="21"/>
        </w:rPr>
        <w:t>，在乙方的责任区内由于乙方原因导致自己员工或第三方的事故由乙方负责，甲方不承担任何责任。</w:t>
      </w:r>
    </w:p>
    <w:p w14:paraId="0A650755" w14:textId="77777777" w:rsidR="00C53CE5" w:rsidRDefault="00CC009D">
      <w:pPr>
        <w:pStyle w:val="af2"/>
        <w:ind w:firstLine="480"/>
        <w:rPr>
          <w:rFonts w:ascii="宋体" w:hAnsi="宋体" w:cs="宋体"/>
          <w:sz w:val="21"/>
          <w:szCs w:val="21"/>
        </w:rPr>
      </w:pPr>
      <w:r>
        <w:rPr>
          <w:rFonts w:ascii="宋体" w:hAnsi="宋体" w:cs="宋体" w:hint="eastAsia"/>
          <w:sz w:val="21"/>
          <w:szCs w:val="21"/>
        </w:rPr>
        <w:t>1.13.2</w:t>
      </w:r>
      <w:r>
        <w:rPr>
          <w:rFonts w:ascii="宋体" w:hAnsi="宋体" w:cs="宋体" w:hint="eastAsia"/>
          <w:sz w:val="21"/>
          <w:szCs w:val="21"/>
        </w:rPr>
        <w:t>员工人身意外在承</w:t>
      </w:r>
      <w:r>
        <w:rPr>
          <w:rFonts w:ascii="宋体" w:hAnsi="宋体" w:cs="宋体" w:hint="eastAsia"/>
          <w:sz w:val="21"/>
          <w:szCs w:val="21"/>
        </w:rPr>
        <w:t>包期内，乙方所有人员的事故由乙方自行全权负责</w:t>
      </w:r>
      <w:r>
        <w:rPr>
          <w:rFonts w:ascii="宋体" w:hAnsi="宋体" w:cs="宋体" w:hint="eastAsia"/>
          <w:sz w:val="21"/>
          <w:szCs w:val="21"/>
        </w:rPr>
        <w:t>(</w:t>
      </w:r>
      <w:r>
        <w:rPr>
          <w:rFonts w:ascii="宋体" w:hAnsi="宋体" w:cs="宋体" w:hint="eastAsia"/>
          <w:sz w:val="21"/>
          <w:szCs w:val="21"/>
        </w:rPr>
        <w:t>如乙方应对其员工投保人身意外险</w:t>
      </w:r>
      <w:r>
        <w:rPr>
          <w:rFonts w:ascii="宋体" w:hAnsi="宋体" w:cs="宋体" w:hint="eastAsia"/>
          <w:sz w:val="21"/>
          <w:szCs w:val="21"/>
        </w:rPr>
        <w:t>)</w:t>
      </w:r>
      <w:r>
        <w:rPr>
          <w:rFonts w:ascii="宋体" w:hAnsi="宋体" w:cs="宋体" w:hint="eastAsia"/>
          <w:sz w:val="21"/>
          <w:szCs w:val="21"/>
        </w:rPr>
        <w:t>，以保证甲方在乙方工作人员索赔时不受任何责任的约束。</w:t>
      </w:r>
    </w:p>
    <w:p w14:paraId="60D6F5A9" w14:textId="77777777" w:rsidR="00C53CE5" w:rsidRDefault="00CC009D">
      <w:pPr>
        <w:pStyle w:val="af2"/>
        <w:ind w:firstLine="480"/>
        <w:rPr>
          <w:rFonts w:ascii="宋体" w:hAnsi="宋体" w:cs="宋体"/>
          <w:sz w:val="21"/>
          <w:szCs w:val="21"/>
        </w:rPr>
      </w:pPr>
      <w:r>
        <w:rPr>
          <w:rFonts w:ascii="宋体" w:hAnsi="宋体" w:cs="宋体" w:hint="eastAsia"/>
          <w:sz w:val="21"/>
          <w:szCs w:val="21"/>
        </w:rPr>
        <w:t>1.13.3</w:t>
      </w:r>
      <w:r>
        <w:rPr>
          <w:rFonts w:ascii="宋体" w:hAnsi="宋体" w:cs="宋体" w:hint="eastAsia"/>
          <w:sz w:val="21"/>
          <w:szCs w:val="21"/>
        </w:rPr>
        <w:t>其他保险及费用乙方须按《劳动合同法》和政府有关各部门规定为全体服务人员交纳所有相关的社会保险及其他相关费用。乙方对此全权负责。</w:t>
      </w:r>
    </w:p>
    <w:p w14:paraId="319B2D8F" w14:textId="77777777" w:rsidR="00C53CE5" w:rsidRDefault="00CC009D">
      <w:pPr>
        <w:pStyle w:val="af2"/>
        <w:ind w:firstLine="480"/>
        <w:rPr>
          <w:rFonts w:ascii="宋体" w:hAnsi="宋体" w:cs="宋体"/>
          <w:sz w:val="21"/>
          <w:szCs w:val="21"/>
        </w:rPr>
      </w:pPr>
      <w:r>
        <w:rPr>
          <w:rFonts w:ascii="宋体" w:hAnsi="宋体" w:cs="宋体" w:hint="eastAsia"/>
          <w:sz w:val="21"/>
          <w:szCs w:val="21"/>
        </w:rPr>
        <w:t>1.14.</w:t>
      </w:r>
      <w:r>
        <w:rPr>
          <w:rFonts w:ascii="宋体" w:hAnsi="宋体" w:cs="宋体" w:hint="eastAsia"/>
          <w:sz w:val="21"/>
          <w:szCs w:val="21"/>
        </w:rPr>
        <w:t>乙方及其员工遵守行政大楼内的一切行政管理、消防安全等规定和制度，保证</w:t>
      </w:r>
      <w:r>
        <w:rPr>
          <w:rFonts w:ascii="宋体" w:hAnsi="宋体" w:cs="宋体" w:hint="eastAsia"/>
          <w:sz w:val="21"/>
          <w:szCs w:val="21"/>
        </w:rPr>
        <w:lastRenderedPageBreak/>
        <w:t>承包区域的消防设施能正常使用，消防通道畅通，同时承担违规责任。</w:t>
      </w:r>
    </w:p>
    <w:p w14:paraId="292FA6A2" w14:textId="77777777" w:rsidR="00C53CE5" w:rsidRDefault="00CC009D">
      <w:pPr>
        <w:pStyle w:val="af2"/>
        <w:ind w:firstLine="480"/>
        <w:rPr>
          <w:rFonts w:ascii="宋体" w:hAnsi="宋体" w:cs="宋体"/>
          <w:sz w:val="21"/>
          <w:szCs w:val="21"/>
        </w:rPr>
      </w:pPr>
      <w:r>
        <w:rPr>
          <w:rFonts w:ascii="宋体" w:hAnsi="宋体" w:cs="宋体" w:hint="eastAsia"/>
          <w:sz w:val="21"/>
          <w:szCs w:val="21"/>
        </w:rPr>
        <w:t>1.15.</w:t>
      </w:r>
      <w:r>
        <w:rPr>
          <w:rFonts w:ascii="宋体" w:hAnsi="宋体" w:cs="宋体" w:hint="eastAsia"/>
          <w:sz w:val="21"/>
          <w:szCs w:val="21"/>
        </w:rPr>
        <w:t>遇突发事件或安全检查时，乙方必须配合有关部门执行任务，并指定专职人员协助工作，直至完成。</w:t>
      </w:r>
    </w:p>
    <w:p w14:paraId="24186CF8" w14:textId="77777777" w:rsidR="00C53CE5" w:rsidRDefault="00CC009D">
      <w:pPr>
        <w:pStyle w:val="af2"/>
        <w:ind w:firstLine="480"/>
        <w:rPr>
          <w:rFonts w:ascii="宋体" w:hAnsi="宋体" w:cs="宋体"/>
          <w:sz w:val="21"/>
          <w:szCs w:val="21"/>
        </w:rPr>
      </w:pPr>
      <w:r>
        <w:rPr>
          <w:rFonts w:ascii="宋体" w:hAnsi="宋体" w:cs="宋体" w:hint="eastAsia"/>
          <w:sz w:val="21"/>
          <w:szCs w:val="21"/>
        </w:rPr>
        <w:t>1.16.</w:t>
      </w:r>
      <w:r>
        <w:rPr>
          <w:rFonts w:ascii="宋体" w:hAnsi="宋体" w:cs="宋体" w:hint="eastAsia"/>
          <w:sz w:val="21"/>
          <w:szCs w:val="21"/>
        </w:rPr>
        <w:t>乙方须积极配合甲方对其进行的物业服务（专业服务）综合考评。</w:t>
      </w:r>
    </w:p>
    <w:p w14:paraId="581930F2" w14:textId="77777777" w:rsidR="00C53CE5" w:rsidRDefault="00CC009D">
      <w:pPr>
        <w:pStyle w:val="af2"/>
        <w:ind w:firstLine="480"/>
        <w:rPr>
          <w:rFonts w:ascii="宋体" w:hAnsi="宋体" w:cs="宋体"/>
          <w:sz w:val="21"/>
          <w:szCs w:val="21"/>
        </w:rPr>
      </w:pPr>
      <w:r>
        <w:rPr>
          <w:rFonts w:ascii="宋体" w:hAnsi="宋体" w:cs="宋体" w:hint="eastAsia"/>
          <w:sz w:val="21"/>
          <w:szCs w:val="21"/>
        </w:rPr>
        <w:t>十、甲方对乙方作出如下承诺：</w:t>
      </w:r>
    </w:p>
    <w:p w14:paraId="59779F5C" w14:textId="77777777" w:rsidR="00C53CE5" w:rsidRDefault="00CC009D">
      <w:pPr>
        <w:pStyle w:val="af2"/>
        <w:ind w:firstLine="480"/>
        <w:rPr>
          <w:rFonts w:ascii="宋体" w:hAnsi="宋体" w:cs="宋体"/>
          <w:sz w:val="21"/>
          <w:szCs w:val="21"/>
        </w:rPr>
      </w:pPr>
      <w:r>
        <w:rPr>
          <w:rFonts w:ascii="宋体" w:hAnsi="宋体" w:cs="宋体" w:hint="eastAsia"/>
          <w:sz w:val="21"/>
          <w:szCs w:val="21"/>
        </w:rPr>
        <w:t>1.1</w:t>
      </w:r>
      <w:r>
        <w:rPr>
          <w:rFonts w:ascii="宋体" w:hAnsi="宋体" w:cs="宋体" w:hint="eastAsia"/>
          <w:sz w:val="21"/>
          <w:szCs w:val="21"/>
        </w:rPr>
        <w:t>甲方在职权范围内保证乙方的正常经营不受干扰。</w:t>
      </w:r>
    </w:p>
    <w:p w14:paraId="5D297864" w14:textId="77777777" w:rsidR="00C53CE5" w:rsidRDefault="00CC009D">
      <w:pPr>
        <w:pStyle w:val="af2"/>
        <w:ind w:firstLine="480"/>
        <w:rPr>
          <w:rFonts w:ascii="宋体" w:hAnsi="宋体" w:cs="宋体"/>
          <w:sz w:val="21"/>
          <w:szCs w:val="21"/>
        </w:rPr>
      </w:pPr>
      <w:r>
        <w:rPr>
          <w:rFonts w:ascii="宋体" w:hAnsi="宋体" w:cs="宋体" w:hint="eastAsia"/>
          <w:sz w:val="21"/>
          <w:szCs w:val="21"/>
        </w:rPr>
        <w:t>1.2</w:t>
      </w:r>
      <w:r>
        <w:rPr>
          <w:rFonts w:ascii="宋体" w:hAnsi="宋体" w:cs="宋体" w:hint="eastAsia"/>
          <w:sz w:val="21"/>
          <w:szCs w:val="21"/>
        </w:rPr>
        <w:t>保证乙方的员工按规定正常进入承包区域开展服务工作。</w:t>
      </w:r>
    </w:p>
    <w:p w14:paraId="1AFC8AB8" w14:textId="77777777" w:rsidR="00C53CE5" w:rsidRDefault="00CC009D">
      <w:pPr>
        <w:pStyle w:val="af2"/>
        <w:ind w:firstLine="480"/>
        <w:rPr>
          <w:rFonts w:ascii="宋体" w:hAnsi="宋体" w:cs="宋体"/>
          <w:sz w:val="21"/>
          <w:szCs w:val="21"/>
        </w:rPr>
      </w:pPr>
      <w:r>
        <w:rPr>
          <w:rFonts w:ascii="宋体" w:hAnsi="宋体" w:cs="宋体" w:hint="eastAsia"/>
          <w:sz w:val="21"/>
          <w:szCs w:val="21"/>
        </w:rPr>
        <w:t>十一、合同生效和终止：</w:t>
      </w:r>
    </w:p>
    <w:p w14:paraId="65626805" w14:textId="77777777" w:rsidR="00C53CE5" w:rsidRDefault="00CC009D">
      <w:pPr>
        <w:pStyle w:val="af2"/>
        <w:ind w:firstLine="48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本合同经甲乙双方法定代表人或其委托人签字盖章后生效。</w:t>
      </w:r>
    </w:p>
    <w:p w14:paraId="0B3D63FB" w14:textId="77777777" w:rsidR="00C53CE5" w:rsidRDefault="00CC009D">
      <w:pPr>
        <w:pStyle w:val="af2"/>
        <w:ind w:firstLine="48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终止</w:t>
      </w:r>
    </w:p>
    <w:p w14:paraId="4D3157B2" w14:textId="77777777" w:rsidR="00C53CE5" w:rsidRDefault="00CC009D">
      <w:pPr>
        <w:pStyle w:val="af2"/>
        <w:ind w:firstLine="480"/>
        <w:rPr>
          <w:rFonts w:ascii="宋体" w:hAnsi="宋体" w:cs="宋体"/>
          <w:sz w:val="21"/>
          <w:szCs w:val="21"/>
        </w:rPr>
      </w:pPr>
      <w:r>
        <w:rPr>
          <w:rFonts w:ascii="宋体" w:hAnsi="宋体" w:cs="宋体" w:hint="eastAsia"/>
          <w:sz w:val="21"/>
          <w:szCs w:val="21"/>
        </w:rPr>
        <w:t>2.1</w:t>
      </w:r>
      <w:r>
        <w:rPr>
          <w:rFonts w:ascii="宋体" w:hAnsi="宋体" w:cs="宋体" w:hint="eastAsia"/>
          <w:sz w:val="21"/>
          <w:szCs w:val="21"/>
        </w:rPr>
        <w:t>提前终止</w:t>
      </w:r>
    </w:p>
    <w:p w14:paraId="78FE1463" w14:textId="77777777" w:rsidR="00C53CE5" w:rsidRDefault="00CC009D">
      <w:pPr>
        <w:pStyle w:val="af2"/>
        <w:ind w:firstLine="480"/>
        <w:rPr>
          <w:rFonts w:ascii="宋体" w:hAnsi="宋体" w:cs="宋体"/>
          <w:sz w:val="21"/>
          <w:szCs w:val="21"/>
        </w:rPr>
      </w:pPr>
      <w:r>
        <w:rPr>
          <w:rFonts w:ascii="宋体" w:hAnsi="宋体" w:cs="宋体" w:hint="eastAsia"/>
          <w:sz w:val="21"/>
          <w:szCs w:val="21"/>
        </w:rPr>
        <w:t>2.1.1</w:t>
      </w:r>
      <w:r>
        <w:rPr>
          <w:rFonts w:ascii="宋体" w:hAnsi="宋体" w:cs="宋体" w:hint="eastAsia"/>
          <w:sz w:val="21"/>
          <w:szCs w:val="21"/>
        </w:rPr>
        <w:t>甲方不得在服务期内无理由终止合同。否则乙方有权向甲方主管部门或财政监管部门报告，按规定处理。</w:t>
      </w:r>
    </w:p>
    <w:p w14:paraId="46611A2B" w14:textId="77777777" w:rsidR="00C53CE5" w:rsidRDefault="00CC009D">
      <w:pPr>
        <w:pStyle w:val="af2"/>
        <w:ind w:firstLine="480"/>
        <w:rPr>
          <w:rFonts w:ascii="宋体" w:hAnsi="宋体" w:cs="宋体"/>
          <w:sz w:val="21"/>
          <w:szCs w:val="21"/>
        </w:rPr>
      </w:pPr>
      <w:r>
        <w:rPr>
          <w:rFonts w:ascii="宋体" w:hAnsi="宋体" w:cs="宋体" w:hint="eastAsia"/>
          <w:sz w:val="21"/>
          <w:szCs w:val="21"/>
        </w:rPr>
        <w:t>2.1.2</w:t>
      </w:r>
      <w:r>
        <w:rPr>
          <w:rFonts w:ascii="宋体" w:hAnsi="宋体" w:cs="宋体" w:hint="eastAsia"/>
          <w:sz w:val="21"/>
          <w:szCs w:val="21"/>
        </w:rPr>
        <w:t>因乙方在服务期内多次物业服务（专业服务）综合考评未达标，甲方可以单方面终止合同，并追究相关违约责任，具体考核标准详见合同附件</w:t>
      </w:r>
      <w:r>
        <w:rPr>
          <w:rFonts w:ascii="宋体" w:hAnsi="宋体" w:cs="宋体" w:hint="eastAsia"/>
          <w:sz w:val="21"/>
          <w:szCs w:val="21"/>
        </w:rPr>
        <w:t>1</w:t>
      </w:r>
      <w:r>
        <w:rPr>
          <w:rFonts w:ascii="宋体" w:hAnsi="宋体" w:cs="宋体" w:hint="eastAsia"/>
          <w:sz w:val="21"/>
          <w:szCs w:val="21"/>
        </w:rPr>
        <w:t>。</w:t>
      </w:r>
    </w:p>
    <w:p w14:paraId="1635B55F" w14:textId="77777777" w:rsidR="00C53CE5" w:rsidRDefault="00CC009D">
      <w:pPr>
        <w:pStyle w:val="af2"/>
        <w:ind w:firstLine="480"/>
        <w:rPr>
          <w:rFonts w:ascii="宋体" w:hAnsi="宋体" w:cs="宋体"/>
          <w:sz w:val="21"/>
          <w:szCs w:val="21"/>
        </w:rPr>
      </w:pPr>
      <w:r>
        <w:rPr>
          <w:rFonts w:ascii="宋体" w:hAnsi="宋体" w:cs="宋体" w:hint="eastAsia"/>
          <w:sz w:val="21"/>
          <w:szCs w:val="21"/>
        </w:rPr>
        <w:t>2.1.3</w:t>
      </w:r>
      <w:r>
        <w:rPr>
          <w:rFonts w:ascii="宋体" w:hAnsi="宋体" w:cs="宋体" w:hint="eastAsia"/>
          <w:sz w:val="21"/>
          <w:szCs w:val="21"/>
        </w:rPr>
        <w:t>如甲方发现乙方出现转租、转让、抵押承包等情况，甲方可以单方面终止合同，并按合同约定处理相关事宜。</w:t>
      </w:r>
    </w:p>
    <w:p w14:paraId="257BB782" w14:textId="77777777" w:rsidR="00C53CE5" w:rsidRDefault="00CC009D">
      <w:pPr>
        <w:pStyle w:val="af2"/>
        <w:ind w:firstLine="480"/>
        <w:rPr>
          <w:rFonts w:ascii="宋体" w:hAnsi="宋体" w:cs="宋体"/>
          <w:sz w:val="21"/>
          <w:szCs w:val="21"/>
        </w:rPr>
      </w:pPr>
      <w:r>
        <w:rPr>
          <w:rFonts w:ascii="宋体" w:hAnsi="宋体" w:cs="宋体" w:hint="eastAsia"/>
          <w:sz w:val="21"/>
          <w:szCs w:val="21"/>
        </w:rPr>
        <w:t>2.1.4</w:t>
      </w:r>
      <w:r>
        <w:rPr>
          <w:rFonts w:ascii="宋体" w:hAnsi="宋体" w:cs="宋体" w:hint="eastAsia"/>
          <w:sz w:val="21"/>
          <w:szCs w:val="21"/>
        </w:rPr>
        <w:t>如果乙方在服务期内无理由终止合同，将追究乙方违约责任，并上报财政监管部门列入黑名单处理。</w:t>
      </w:r>
    </w:p>
    <w:p w14:paraId="163BC055" w14:textId="77777777" w:rsidR="00C53CE5" w:rsidRDefault="00CC009D">
      <w:pPr>
        <w:pStyle w:val="af2"/>
        <w:ind w:firstLine="480"/>
        <w:rPr>
          <w:rFonts w:ascii="宋体" w:hAnsi="宋体" w:cs="宋体"/>
          <w:sz w:val="21"/>
          <w:szCs w:val="21"/>
        </w:rPr>
      </w:pPr>
      <w:r>
        <w:rPr>
          <w:rFonts w:ascii="宋体" w:hAnsi="宋体" w:cs="宋体" w:hint="eastAsia"/>
          <w:sz w:val="21"/>
          <w:szCs w:val="21"/>
        </w:rPr>
        <w:t>2.1.5</w:t>
      </w:r>
      <w:r>
        <w:rPr>
          <w:rFonts w:ascii="宋体" w:hAnsi="宋体" w:cs="宋体" w:hint="eastAsia"/>
          <w:sz w:val="21"/>
          <w:szCs w:val="21"/>
        </w:rPr>
        <w:t>如果乙方在服务期内由于乙方原因造成重大责任事故或安</w:t>
      </w:r>
      <w:r>
        <w:rPr>
          <w:rFonts w:ascii="宋体" w:hAnsi="宋体" w:cs="宋体" w:hint="eastAsia"/>
          <w:sz w:val="21"/>
          <w:szCs w:val="21"/>
        </w:rPr>
        <w:t>全事故，甲方可以单方面终止承包，且乙方须赔偿给甲方造成的经济损失，并将相关情况上报财政监管部门。</w:t>
      </w:r>
    </w:p>
    <w:p w14:paraId="0D4E4902" w14:textId="77777777" w:rsidR="00C53CE5" w:rsidRDefault="00CC009D">
      <w:pPr>
        <w:pStyle w:val="af2"/>
        <w:ind w:firstLine="480"/>
        <w:rPr>
          <w:rFonts w:ascii="宋体" w:hAnsi="宋体" w:cs="宋体"/>
          <w:sz w:val="21"/>
          <w:szCs w:val="21"/>
        </w:rPr>
      </w:pPr>
      <w:r>
        <w:rPr>
          <w:rFonts w:ascii="宋体" w:hAnsi="宋体" w:cs="宋体" w:hint="eastAsia"/>
          <w:sz w:val="21"/>
          <w:szCs w:val="21"/>
        </w:rPr>
        <w:t>2.1.6</w:t>
      </w:r>
      <w:r>
        <w:rPr>
          <w:rFonts w:ascii="宋体" w:hAnsi="宋体" w:cs="宋体" w:hint="eastAsia"/>
          <w:sz w:val="21"/>
          <w:szCs w:val="21"/>
        </w:rPr>
        <w:t>提前终止承包期早于月底最后一天，应视为月底最后一天期满，此条适用于上述</w:t>
      </w:r>
      <w:r>
        <w:rPr>
          <w:rFonts w:ascii="宋体" w:hAnsi="宋体" w:cs="宋体" w:hint="eastAsia"/>
          <w:sz w:val="21"/>
          <w:szCs w:val="21"/>
        </w:rPr>
        <w:t>2.1.1</w:t>
      </w:r>
      <w:r>
        <w:rPr>
          <w:rFonts w:ascii="宋体" w:hAnsi="宋体" w:cs="宋体" w:hint="eastAsia"/>
          <w:sz w:val="21"/>
          <w:szCs w:val="21"/>
        </w:rPr>
        <w:t>、</w:t>
      </w:r>
      <w:r>
        <w:rPr>
          <w:rFonts w:ascii="宋体" w:hAnsi="宋体" w:cs="宋体" w:hint="eastAsia"/>
          <w:sz w:val="21"/>
          <w:szCs w:val="21"/>
        </w:rPr>
        <w:t>2.1.2</w:t>
      </w:r>
      <w:r>
        <w:rPr>
          <w:rFonts w:ascii="宋体" w:hAnsi="宋体" w:cs="宋体" w:hint="eastAsia"/>
          <w:sz w:val="21"/>
          <w:szCs w:val="21"/>
        </w:rPr>
        <w:t>、</w:t>
      </w:r>
      <w:r>
        <w:rPr>
          <w:rFonts w:ascii="宋体" w:hAnsi="宋体" w:cs="宋体" w:hint="eastAsia"/>
          <w:sz w:val="21"/>
          <w:szCs w:val="21"/>
        </w:rPr>
        <w:t>2.1.3</w:t>
      </w:r>
      <w:r>
        <w:rPr>
          <w:rFonts w:ascii="宋体" w:hAnsi="宋体" w:cs="宋体" w:hint="eastAsia"/>
          <w:sz w:val="21"/>
          <w:szCs w:val="21"/>
        </w:rPr>
        <w:t>、</w:t>
      </w:r>
      <w:r>
        <w:rPr>
          <w:rFonts w:ascii="宋体" w:hAnsi="宋体" w:cs="宋体" w:hint="eastAsia"/>
          <w:sz w:val="21"/>
          <w:szCs w:val="21"/>
        </w:rPr>
        <w:t>2.1.4</w:t>
      </w:r>
      <w:r>
        <w:rPr>
          <w:rFonts w:ascii="宋体" w:hAnsi="宋体" w:cs="宋体" w:hint="eastAsia"/>
          <w:sz w:val="21"/>
          <w:szCs w:val="21"/>
        </w:rPr>
        <w:t>、</w:t>
      </w:r>
      <w:r>
        <w:rPr>
          <w:rFonts w:ascii="宋体" w:hAnsi="宋体" w:cs="宋体" w:hint="eastAsia"/>
          <w:sz w:val="21"/>
          <w:szCs w:val="21"/>
        </w:rPr>
        <w:t>2.1.5</w:t>
      </w:r>
      <w:r>
        <w:rPr>
          <w:rFonts w:ascii="宋体" w:hAnsi="宋体" w:cs="宋体" w:hint="eastAsia"/>
          <w:sz w:val="21"/>
          <w:szCs w:val="21"/>
        </w:rPr>
        <w:t>五条。</w:t>
      </w:r>
    </w:p>
    <w:p w14:paraId="0F539A2F" w14:textId="77777777" w:rsidR="00C53CE5" w:rsidRDefault="00CC009D">
      <w:pPr>
        <w:pStyle w:val="af2"/>
        <w:ind w:firstLine="480"/>
        <w:rPr>
          <w:rFonts w:ascii="宋体" w:hAnsi="宋体" w:cs="宋体"/>
          <w:sz w:val="21"/>
          <w:szCs w:val="21"/>
        </w:rPr>
      </w:pPr>
      <w:r>
        <w:rPr>
          <w:rFonts w:ascii="宋体" w:hAnsi="宋体" w:cs="宋体" w:hint="eastAsia"/>
          <w:sz w:val="21"/>
          <w:szCs w:val="21"/>
        </w:rPr>
        <w:t>2.1.7</w:t>
      </w:r>
      <w:r>
        <w:rPr>
          <w:rFonts w:ascii="宋体" w:hAnsi="宋体" w:cs="宋体" w:hint="eastAsia"/>
          <w:sz w:val="21"/>
          <w:szCs w:val="21"/>
        </w:rPr>
        <w:t>乙方未能履行合同和遵守有关规定，在甲方或财政监管部门发出书面警告后一周内乙方仍无采取补救措施，甲方可立即终止合同，并按上述</w:t>
      </w:r>
      <w:r>
        <w:rPr>
          <w:rFonts w:ascii="宋体" w:hAnsi="宋体" w:cs="宋体" w:hint="eastAsia"/>
          <w:sz w:val="21"/>
          <w:szCs w:val="21"/>
        </w:rPr>
        <w:t>2.1.2</w:t>
      </w:r>
      <w:r>
        <w:rPr>
          <w:rFonts w:ascii="宋体" w:hAnsi="宋体" w:cs="宋体" w:hint="eastAsia"/>
          <w:sz w:val="21"/>
          <w:szCs w:val="21"/>
        </w:rPr>
        <w:t>条处理。</w:t>
      </w:r>
    </w:p>
    <w:p w14:paraId="154EC95B" w14:textId="77777777" w:rsidR="00C53CE5" w:rsidRDefault="00CC009D">
      <w:pPr>
        <w:pStyle w:val="af2"/>
        <w:ind w:firstLine="480"/>
        <w:rPr>
          <w:rFonts w:ascii="宋体" w:hAnsi="宋体" w:cs="宋体"/>
          <w:sz w:val="21"/>
          <w:szCs w:val="21"/>
        </w:rPr>
      </w:pPr>
      <w:r>
        <w:rPr>
          <w:rFonts w:ascii="宋体" w:hAnsi="宋体" w:cs="宋体" w:hint="eastAsia"/>
          <w:sz w:val="21"/>
          <w:szCs w:val="21"/>
        </w:rPr>
        <w:t>2.1.8</w:t>
      </w:r>
      <w:r>
        <w:rPr>
          <w:rFonts w:ascii="宋体" w:hAnsi="宋体" w:cs="宋体" w:hint="eastAsia"/>
          <w:sz w:val="21"/>
          <w:szCs w:val="21"/>
        </w:rPr>
        <w:t>乙方出现破产清处、重组及兼并等情况，或被债权人接管经营时，甲方不必通</w:t>
      </w:r>
      <w:r>
        <w:rPr>
          <w:rFonts w:ascii="宋体" w:hAnsi="宋体" w:cs="宋体" w:hint="eastAsia"/>
          <w:sz w:val="21"/>
          <w:szCs w:val="21"/>
        </w:rPr>
        <w:lastRenderedPageBreak/>
        <w:t>知乙方即可终止合同。</w:t>
      </w:r>
    </w:p>
    <w:p w14:paraId="0A8F5817" w14:textId="77777777" w:rsidR="00C53CE5" w:rsidRDefault="00CC009D">
      <w:pPr>
        <w:pStyle w:val="af2"/>
        <w:ind w:firstLine="480"/>
        <w:rPr>
          <w:rFonts w:ascii="宋体" w:hAnsi="宋体" w:cs="宋体"/>
          <w:sz w:val="21"/>
          <w:szCs w:val="21"/>
        </w:rPr>
      </w:pPr>
      <w:r>
        <w:rPr>
          <w:rFonts w:ascii="宋体" w:hAnsi="宋体" w:cs="宋体" w:hint="eastAsia"/>
          <w:sz w:val="21"/>
          <w:szCs w:val="21"/>
        </w:rPr>
        <w:t>2.2</w:t>
      </w:r>
      <w:r>
        <w:rPr>
          <w:rFonts w:ascii="宋体" w:hAnsi="宋体" w:cs="宋体" w:hint="eastAsia"/>
          <w:sz w:val="21"/>
          <w:szCs w:val="21"/>
        </w:rPr>
        <w:t>协议终止</w:t>
      </w:r>
    </w:p>
    <w:p w14:paraId="38332E64" w14:textId="77777777" w:rsidR="00C53CE5" w:rsidRDefault="00CC009D">
      <w:pPr>
        <w:pStyle w:val="af2"/>
        <w:ind w:firstLine="480"/>
        <w:rPr>
          <w:rFonts w:ascii="宋体" w:hAnsi="宋体" w:cs="宋体"/>
          <w:sz w:val="21"/>
          <w:szCs w:val="21"/>
        </w:rPr>
      </w:pPr>
      <w:r>
        <w:rPr>
          <w:rFonts w:ascii="宋体" w:hAnsi="宋体" w:cs="宋体" w:hint="eastAsia"/>
          <w:sz w:val="21"/>
          <w:szCs w:val="21"/>
        </w:rPr>
        <w:t>经双方协商同意，可在任何时候终止协议，但相关协商记录及情况必须上报财政监管部门备案。</w:t>
      </w:r>
    </w:p>
    <w:p w14:paraId="1E878979" w14:textId="77777777" w:rsidR="00C53CE5" w:rsidRDefault="00CC009D">
      <w:pPr>
        <w:pStyle w:val="af2"/>
        <w:ind w:firstLine="480"/>
        <w:rPr>
          <w:rFonts w:ascii="宋体" w:hAnsi="宋体" w:cs="宋体"/>
          <w:sz w:val="21"/>
          <w:szCs w:val="21"/>
        </w:rPr>
      </w:pPr>
      <w:r>
        <w:rPr>
          <w:rFonts w:ascii="宋体" w:hAnsi="宋体" w:cs="宋体" w:hint="eastAsia"/>
          <w:sz w:val="21"/>
          <w:szCs w:val="21"/>
        </w:rPr>
        <w:t>2.3</w:t>
      </w:r>
      <w:r>
        <w:rPr>
          <w:rFonts w:ascii="宋体" w:hAnsi="宋体" w:cs="宋体" w:hint="eastAsia"/>
          <w:sz w:val="21"/>
          <w:szCs w:val="21"/>
        </w:rPr>
        <w:t>自然终止</w:t>
      </w:r>
    </w:p>
    <w:p w14:paraId="50B1A3F3" w14:textId="77777777" w:rsidR="00C53CE5" w:rsidRDefault="00CC009D">
      <w:pPr>
        <w:pStyle w:val="af2"/>
        <w:ind w:firstLine="480"/>
        <w:rPr>
          <w:rFonts w:ascii="宋体" w:hAnsi="宋体" w:cs="宋体"/>
          <w:sz w:val="21"/>
          <w:szCs w:val="21"/>
        </w:rPr>
      </w:pPr>
      <w:r>
        <w:rPr>
          <w:rFonts w:ascii="宋体" w:hAnsi="宋体" w:cs="宋体" w:hint="eastAsia"/>
          <w:sz w:val="21"/>
          <w:szCs w:val="21"/>
        </w:rPr>
        <w:t>合同规定的服务期满，合同自然终止。</w:t>
      </w:r>
    </w:p>
    <w:p w14:paraId="49EB7592" w14:textId="77777777" w:rsidR="00C53CE5" w:rsidRDefault="00CC009D">
      <w:pPr>
        <w:pStyle w:val="af2"/>
        <w:ind w:firstLine="480"/>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合同终止执行办法</w:t>
      </w:r>
    </w:p>
    <w:p w14:paraId="690A4923" w14:textId="77777777" w:rsidR="00C53CE5" w:rsidRDefault="00CC009D">
      <w:pPr>
        <w:pStyle w:val="af2"/>
        <w:ind w:firstLine="480"/>
        <w:rPr>
          <w:rFonts w:ascii="宋体" w:hAnsi="宋体" w:cs="宋体"/>
          <w:sz w:val="21"/>
          <w:szCs w:val="21"/>
        </w:rPr>
      </w:pPr>
      <w:r>
        <w:rPr>
          <w:rFonts w:ascii="宋体" w:hAnsi="宋体" w:cs="宋体" w:hint="eastAsia"/>
          <w:sz w:val="21"/>
          <w:szCs w:val="21"/>
        </w:rPr>
        <w:t>3.1</w:t>
      </w:r>
      <w:r>
        <w:rPr>
          <w:rFonts w:ascii="宋体" w:hAnsi="宋体" w:cs="宋体" w:hint="eastAsia"/>
          <w:sz w:val="21"/>
          <w:szCs w:val="21"/>
        </w:rPr>
        <w:t>终止合同，不影响根据合同规定进行的赔偿、补偿，也不影响履约保证金的效力。</w:t>
      </w:r>
    </w:p>
    <w:p w14:paraId="4AA4C185" w14:textId="77777777" w:rsidR="00C53CE5" w:rsidRDefault="00CC009D">
      <w:pPr>
        <w:pStyle w:val="af2"/>
        <w:ind w:firstLine="480"/>
        <w:rPr>
          <w:rFonts w:ascii="宋体" w:hAnsi="宋体" w:cs="宋体"/>
          <w:sz w:val="21"/>
          <w:szCs w:val="21"/>
        </w:rPr>
      </w:pPr>
      <w:r>
        <w:rPr>
          <w:rFonts w:ascii="宋体" w:hAnsi="宋体" w:cs="宋体" w:hint="eastAsia"/>
          <w:sz w:val="21"/>
          <w:szCs w:val="21"/>
        </w:rPr>
        <w:t>3.2</w:t>
      </w:r>
      <w:r>
        <w:rPr>
          <w:rFonts w:ascii="宋体" w:hAnsi="宋体" w:cs="宋体" w:hint="eastAsia"/>
          <w:sz w:val="21"/>
          <w:szCs w:val="21"/>
        </w:rPr>
        <w:t>上述</w:t>
      </w:r>
      <w:r>
        <w:rPr>
          <w:rFonts w:ascii="宋体" w:hAnsi="宋体" w:cs="宋体" w:hint="eastAsia"/>
          <w:sz w:val="21"/>
          <w:szCs w:val="21"/>
        </w:rPr>
        <w:t>2.1.7</w:t>
      </w:r>
      <w:r>
        <w:rPr>
          <w:rFonts w:ascii="宋体" w:hAnsi="宋体" w:cs="宋体" w:hint="eastAsia"/>
          <w:sz w:val="21"/>
          <w:szCs w:val="21"/>
        </w:rPr>
        <w:t>、</w:t>
      </w:r>
      <w:r>
        <w:rPr>
          <w:rFonts w:ascii="宋体" w:hAnsi="宋体" w:cs="宋体" w:hint="eastAsia"/>
          <w:sz w:val="21"/>
          <w:szCs w:val="21"/>
        </w:rPr>
        <w:t>2.1.8</w:t>
      </w:r>
      <w:r>
        <w:rPr>
          <w:rFonts w:ascii="宋体" w:hAnsi="宋体" w:cs="宋体" w:hint="eastAsia"/>
          <w:sz w:val="21"/>
          <w:szCs w:val="21"/>
        </w:rPr>
        <w:t>二条的终止，乙方的履约保证金可作为违约金支付给甲方。</w:t>
      </w:r>
    </w:p>
    <w:p w14:paraId="2DA0E42F" w14:textId="77777777" w:rsidR="00C53CE5" w:rsidRDefault="00CC009D">
      <w:pPr>
        <w:pStyle w:val="af2"/>
        <w:ind w:firstLine="480"/>
        <w:rPr>
          <w:rFonts w:ascii="宋体" w:hAnsi="宋体" w:cs="宋体"/>
          <w:sz w:val="21"/>
          <w:szCs w:val="21"/>
        </w:rPr>
      </w:pPr>
      <w:r>
        <w:rPr>
          <w:rFonts w:ascii="宋体" w:hAnsi="宋体" w:cs="宋体" w:hint="eastAsia"/>
          <w:sz w:val="21"/>
          <w:szCs w:val="21"/>
        </w:rPr>
        <w:t>3.3</w:t>
      </w:r>
      <w:r>
        <w:rPr>
          <w:rFonts w:ascii="宋体" w:hAnsi="宋体" w:cs="宋体" w:hint="eastAsia"/>
          <w:sz w:val="21"/>
          <w:szCs w:val="21"/>
        </w:rPr>
        <w:t>合同终止时，双方应进行结算，甲方同时进行乙方承包区域设施、设备状况检查并要求乙方三天内将乙方物品撤离服务区域，否则甲方将代理处理，乙方支付甲方相关代理费，费用标准双方提前协商约定。</w:t>
      </w:r>
    </w:p>
    <w:p w14:paraId="105EA2E3" w14:textId="77777777" w:rsidR="00C53CE5" w:rsidRDefault="00CC009D">
      <w:pPr>
        <w:pStyle w:val="af2"/>
        <w:ind w:firstLine="480"/>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不放弃权利</w:t>
      </w:r>
    </w:p>
    <w:p w14:paraId="199BA0B4" w14:textId="77777777" w:rsidR="00C53CE5" w:rsidRDefault="00CC009D">
      <w:pPr>
        <w:pStyle w:val="af2"/>
        <w:ind w:firstLine="480"/>
        <w:rPr>
          <w:rFonts w:ascii="宋体" w:hAnsi="宋体" w:cs="宋体"/>
          <w:sz w:val="21"/>
          <w:szCs w:val="21"/>
        </w:rPr>
      </w:pPr>
      <w:r>
        <w:rPr>
          <w:rFonts w:ascii="宋体" w:hAnsi="宋体" w:cs="宋体" w:hint="eastAsia"/>
          <w:sz w:val="21"/>
          <w:szCs w:val="21"/>
        </w:rPr>
        <w:t>甲方接受乙方的服务，但不放弃对乙方违约行为进行追究的权利；同时，若甲方对乙方某一违约行为放弃进行追究的权利，但不放弃对乙方其他违约行为进行追究的权利。</w:t>
      </w:r>
    </w:p>
    <w:p w14:paraId="0270E2C0" w14:textId="77777777" w:rsidR="00C53CE5" w:rsidRDefault="00CC009D">
      <w:pPr>
        <w:pStyle w:val="af2"/>
        <w:ind w:firstLine="480"/>
        <w:rPr>
          <w:rFonts w:ascii="宋体" w:hAnsi="宋体" w:cs="宋体"/>
          <w:sz w:val="21"/>
          <w:szCs w:val="21"/>
        </w:rPr>
      </w:pPr>
      <w:r>
        <w:rPr>
          <w:rFonts w:ascii="宋体" w:hAnsi="宋体" w:cs="宋体" w:hint="eastAsia"/>
          <w:sz w:val="21"/>
          <w:szCs w:val="21"/>
        </w:rPr>
        <w:t>十二、双方权利义务</w:t>
      </w:r>
    </w:p>
    <w:p w14:paraId="3FB78C8F" w14:textId="77777777" w:rsidR="00C53CE5" w:rsidRDefault="00CC009D">
      <w:pPr>
        <w:pStyle w:val="af2"/>
        <w:ind w:firstLine="48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甲方权利义务</w:t>
      </w:r>
    </w:p>
    <w:p w14:paraId="7F981540" w14:textId="77777777" w:rsidR="00C53CE5" w:rsidRDefault="00CC009D">
      <w:pPr>
        <w:pStyle w:val="af2"/>
        <w:ind w:firstLine="48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）代表和维护产权人、使用人的合法权益；</w:t>
      </w:r>
    </w:p>
    <w:p w14:paraId="08743E27" w14:textId="77777777" w:rsidR="00C53CE5" w:rsidRDefault="00CC009D">
      <w:pPr>
        <w:pStyle w:val="af2"/>
        <w:ind w:firstLine="48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）审定乙方拟定的物业管理制度；</w:t>
      </w:r>
    </w:p>
    <w:p w14:paraId="6E81020E" w14:textId="77777777" w:rsidR="00C53CE5" w:rsidRDefault="00CC009D">
      <w:pPr>
        <w:pStyle w:val="af2"/>
        <w:ind w:firstLine="48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）检查监督乙方管理工作的实施及制度的执行情况；</w:t>
      </w:r>
    </w:p>
    <w:p w14:paraId="6638D383" w14:textId="77777777" w:rsidR="00C53CE5" w:rsidRDefault="00CC009D">
      <w:pPr>
        <w:pStyle w:val="af2"/>
        <w:ind w:firstLine="48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4</w:t>
      </w:r>
      <w:r>
        <w:rPr>
          <w:rFonts w:ascii="宋体" w:hAnsi="宋体" w:cs="宋体" w:hint="eastAsia"/>
          <w:sz w:val="21"/>
          <w:szCs w:val="21"/>
        </w:rPr>
        <w:t>）审定乙方提出的物业管理服务年度计划、财务预算及决算；</w:t>
      </w:r>
    </w:p>
    <w:p w14:paraId="2D172F51" w14:textId="77777777" w:rsidR="00C53CE5" w:rsidRDefault="00CC009D">
      <w:pPr>
        <w:pStyle w:val="af2"/>
        <w:ind w:firstLine="48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5</w:t>
      </w:r>
      <w:r>
        <w:rPr>
          <w:rFonts w:ascii="宋体" w:hAnsi="宋体" w:cs="宋体" w:hint="eastAsia"/>
          <w:sz w:val="21"/>
          <w:szCs w:val="21"/>
        </w:rPr>
        <w:t>）负责收集、整理物业管理所需全部图纸、档案、资料，根据管理需要向乙方提供房屋相关资料和设备、设施的安装、使用</w:t>
      </w:r>
      <w:r>
        <w:rPr>
          <w:rFonts w:ascii="宋体" w:hAnsi="宋体" w:cs="宋体" w:hint="eastAsia"/>
          <w:sz w:val="21"/>
          <w:szCs w:val="21"/>
        </w:rPr>
        <w:t>和维护保养技术资料；</w:t>
      </w:r>
    </w:p>
    <w:p w14:paraId="6D7F1163" w14:textId="77777777" w:rsidR="00C53CE5" w:rsidRDefault="00CC009D">
      <w:pPr>
        <w:pStyle w:val="af2"/>
        <w:ind w:firstLine="48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6</w:t>
      </w:r>
      <w:r>
        <w:rPr>
          <w:rFonts w:ascii="宋体" w:hAnsi="宋体" w:cs="宋体" w:hint="eastAsia"/>
          <w:sz w:val="21"/>
          <w:szCs w:val="21"/>
        </w:rPr>
        <w:t>）按期支付物业管理费用；</w:t>
      </w:r>
    </w:p>
    <w:p w14:paraId="3ECAF06F" w14:textId="77777777" w:rsidR="00C53CE5" w:rsidRDefault="00CC009D">
      <w:pPr>
        <w:pStyle w:val="af2"/>
        <w:ind w:firstLine="48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7</w:t>
      </w:r>
      <w:r>
        <w:rPr>
          <w:rFonts w:ascii="宋体" w:hAnsi="宋体" w:cs="宋体" w:hint="eastAsia"/>
          <w:sz w:val="21"/>
          <w:szCs w:val="21"/>
        </w:rPr>
        <w:t>）在不可预见的情况下，如发生煤气泄漏、漏电、火灾、救助人命、协助公安机关执行任务等突发事件的，甲方应积极配合乙方采取必要的紧急避险措施。</w:t>
      </w:r>
    </w:p>
    <w:p w14:paraId="0A76BAB4" w14:textId="77777777" w:rsidR="00C53CE5" w:rsidRDefault="00CC009D">
      <w:pPr>
        <w:pStyle w:val="af2"/>
        <w:ind w:firstLine="480"/>
        <w:rPr>
          <w:rFonts w:ascii="宋体" w:hAnsi="宋体" w:cs="宋体"/>
          <w:sz w:val="21"/>
          <w:szCs w:val="21"/>
        </w:rPr>
      </w:pPr>
      <w:r>
        <w:rPr>
          <w:rFonts w:ascii="宋体" w:hAnsi="宋体" w:cs="宋体" w:hint="eastAsia"/>
          <w:sz w:val="21"/>
          <w:szCs w:val="21"/>
        </w:rPr>
        <w:lastRenderedPageBreak/>
        <w:t>（</w:t>
      </w:r>
      <w:r>
        <w:rPr>
          <w:rFonts w:ascii="宋体" w:hAnsi="宋体" w:cs="宋体" w:hint="eastAsia"/>
          <w:sz w:val="21"/>
          <w:szCs w:val="21"/>
        </w:rPr>
        <w:t>8</w:t>
      </w:r>
      <w:r>
        <w:rPr>
          <w:rFonts w:ascii="宋体" w:hAnsi="宋体" w:cs="宋体" w:hint="eastAsia"/>
          <w:sz w:val="21"/>
          <w:szCs w:val="21"/>
        </w:rPr>
        <w:t>）提供乙方所需的办公用房。</w:t>
      </w:r>
    </w:p>
    <w:p w14:paraId="07E53FD8" w14:textId="77777777" w:rsidR="00C53CE5" w:rsidRDefault="00CC009D">
      <w:pPr>
        <w:pStyle w:val="af2"/>
        <w:ind w:firstLine="48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9</w:t>
      </w:r>
      <w:r>
        <w:rPr>
          <w:rFonts w:ascii="宋体" w:hAnsi="宋体" w:cs="宋体" w:hint="eastAsia"/>
          <w:sz w:val="21"/>
          <w:szCs w:val="21"/>
        </w:rPr>
        <w:t>）甲方监督乙方依照本合同规定内容所进行的管理和服务活动，组织对乙方工作综合考评。</w:t>
      </w:r>
    </w:p>
    <w:p w14:paraId="00CEFAA5" w14:textId="77777777" w:rsidR="00C53CE5" w:rsidRDefault="00CC009D">
      <w:pPr>
        <w:pStyle w:val="af2"/>
        <w:ind w:firstLine="48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10</w:t>
      </w:r>
      <w:r>
        <w:rPr>
          <w:rFonts w:ascii="宋体" w:hAnsi="宋体" w:cs="宋体" w:hint="eastAsia"/>
          <w:sz w:val="21"/>
          <w:szCs w:val="21"/>
        </w:rPr>
        <w:t>）本合同终止时，乙方必须向甲方移交全部管理用房及物业管理的全部档案资料，确保移交的资料和设备、设施完好无缺。</w:t>
      </w:r>
    </w:p>
    <w:p w14:paraId="1F722FC2" w14:textId="77777777" w:rsidR="00C53CE5" w:rsidRDefault="00CC009D">
      <w:pPr>
        <w:pStyle w:val="af2"/>
        <w:ind w:firstLine="48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乙方权利义务</w:t>
      </w:r>
    </w:p>
    <w:p w14:paraId="7A9EF892" w14:textId="77777777" w:rsidR="00C53CE5" w:rsidRDefault="00CC009D">
      <w:pPr>
        <w:pStyle w:val="af2"/>
        <w:ind w:firstLine="48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）根据有关法律法规、投标文件及本合同的约定，制订物业管理制度、方案，根据甲方核定的物业管理制度、方案自主开展物业日常管理服务活动；</w:t>
      </w:r>
    </w:p>
    <w:p w14:paraId="3FB2EF3D" w14:textId="77777777" w:rsidR="00C53CE5" w:rsidRDefault="00CC009D">
      <w:pPr>
        <w:pStyle w:val="af2"/>
        <w:ind w:firstLine="48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）按甲方要求及时如实向甲方报告物业管理服务实施情况；</w:t>
      </w:r>
    </w:p>
    <w:p w14:paraId="4E90D27F" w14:textId="77777777" w:rsidR="00C53CE5" w:rsidRDefault="00CC009D">
      <w:pPr>
        <w:pStyle w:val="af2"/>
        <w:ind w:firstLine="48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）征得甲方同意可选聘专营公司承担本物业的专项管理业务，但不得将本物业的管理责任转让给第三方；</w:t>
      </w:r>
    </w:p>
    <w:p w14:paraId="24E83C16" w14:textId="77777777" w:rsidR="00C53CE5" w:rsidRDefault="00CC009D">
      <w:pPr>
        <w:pStyle w:val="af2"/>
        <w:ind w:firstLine="48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4</w:t>
      </w:r>
      <w:r>
        <w:rPr>
          <w:rFonts w:ascii="宋体" w:hAnsi="宋体" w:cs="宋体" w:hint="eastAsia"/>
          <w:sz w:val="21"/>
          <w:szCs w:val="21"/>
        </w:rPr>
        <w:t>）负责编制房屋、附属建筑物、构筑物、设施设备、绿化等的维修养护计划和中、小修方案，</w:t>
      </w:r>
      <w:r>
        <w:rPr>
          <w:rFonts w:ascii="宋体" w:hAnsi="宋体" w:cs="宋体" w:hint="eastAsia"/>
          <w:sz w:val="21"/>
          <w:szCs w:val="21"/>
        </w:rPr>
        <w:t>经双方议定后由乙方组织实施；</w:t>
      </w:r>
    </w:p>
    <w:p w14:paraId="7C55EBAF" w14:textId="77777777" w:rsidR="00C53CE5" w:rsidRDefault="00CC009D">
      <w:pPr>
        <w:pStyle w:val="af2"/>
        <w:ind w:firstLine="48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5</w:t>
      </w:r>
      <w:r>
        <w:rPr>
          <w:rFonts w:ascii="宋体" w:hAnsi="宋体" w:cs="宋体" w:hint="eastAsia"/>
          <w:sz w:val="21"/>
          <w:szCs w:val="21"/>
        </w:rPr>
        <w:t>）向甲方工作人员和其他使用人告知物业使用的有关规定，并负责监督；</w:t>
      </w:r>
    </w:p>
    <w:p w14:paraId="073F94A9" w14:textId="77777777" w:rsidR="00C53CE5" w:rsidRDefault="00CC009D">
      <w:pPr>
        <w:pStyle w:val="af2"/>
        <w:ind w:firstLine="48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6</w:t>
      </w:r>
      <w:r>
        <w:rPr>
          <w:rFonts w:ascii="宋体" w:hAnsi="宋体" w:cs="宋体" w:hint="eastAsia"/>
          <w:sz w:val="21"/>
          <w:szCs w:val="21"/>
        </w:rPr>
        <w:t>）建立、妥善保管和正确使用本物业相关的管理档案，并负责及时记载有关变更情况；</w:t>
      </w:r>
    </w:p>
    <w:p w14:paraId="2D36C314" w14:textId="77777777" w:rsidR="00C53CE5" w:rsidRDefault="00CC009D">
      <w:pPr>
        <w:pStyle w:val="af2"/>
        <w:ind w:firstLine="48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7</w:t>
      </w:r>
      <w:r>
        <w:rPr>
          <w:rFonts w:ascii="宋体" w:hAnsi="宋体" w:cs="宋体" w:hint="eastAsia"/>
          <w:sz w:val="21"/>
          <w:szCs w:val="21"/>
        </w:rPr>
        <w:t>）对本物业的公用设施不得擅自占用和改变使用功能；</w:t>
      </w:r>
    </w:p>
    <w:p w14:paraId="28E6AC23" w14:textId="77777777" w:rsidR="00C53CE5" w:rsidRDefault="00CC009D">
      <w:pPr>
        <w:pStyle w:val="af2"/>
        <w:ind w:firstLine="48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8</w:t>
      </w:r>
      <w:r>
        <w:rPr>
          <w:rFonts w:ascii="宋体" w:hAnsi="宋体" w:cs="宋体" w:hint="eastAsia"/>
          <w:sz w:val="21"/>
          <w:szCs w:val="21"/>
        </w:rPr>
        <w:t>）因乙方在管理中的过错或违反本合同的约定进行管理造成甲方或第三人损失的，乙方应依法承担赔偿责任；</w:t>
      </w:r>
    </w:p>
    <w:p w14:paraId="34667456" w14:textId="77777777" w:rsidR="00C53CE5" w:rsidRDefault="00CC009D">
      <w:pPr>
        <w:pStyle w:val="af2"/>
        <w:ind w:firstLine="48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9</w:t>
      </w:r>
      <w:r>
        <w:rPr>
          <w:rFonts w:ascii="宋体" w:hAnsi="宋体" w:cs="宋体" w:hint="eastAsia"/>
          <w:sz w:val="21"/>
          <w:szCs w:val="21"/>
        </w:rPr>
        <w:t>）乙方自行承担办公桌、电脑、打印机、文件柜等自身使用的办公用品，自行承担所有人员服装费用，但服装样式需经过甲方认可，办公、生活用水、电、通讯费用由乙方自行承担。</w:t>
      </w:r>
    </w:p>
    <w:p w14:paraId="5989D4DE" w14:textId="77777777" w:rsidR="00C53CE5" w:rsidRDefault="00CC009D">
      <w:pPr>
        <w:pStyle w:val="af2"/>
        <w:ind w:firstLine="48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10</w:t>
      </w:r>
      <w:r>
        <w:rPr>
          <w:rFonts w:ascii="宋体" w:hAnsi="宋体" w:cs="宋体" w:hint="eastAsia"/>
          <w:sz w:val="21"/>
          <w:szCs w:val="21"/>
        </w:rPr>
        <w:t>）本合同终止时，乙方必须向甲方移交全部管理用房及物业管理的全部档案资料，确保移交的资料和设备、设施完好无缺。</w:t>
      </w:r>
    </w:p>
    <w:p w14:paraId="17B82962" w14:textId="77777777" w:rsidR="00C53CE5" w:rsidRDefault="00CC009D">
      <w:pPr>
        <w:pStyle w:val="af2"/>
        <w:ind w:firstLine="480"/>
        <w:rPr>
          <w:rFonts w:ascii="宋体" w:hAnsi="宋体" w:cs="宋体"/>
          <w:sz w:val="21"/>
          <w:szCs w:val="21"/>
        </w:rPr>
      </w:pPr>
      <w:r>
        <w:rPr>
          <w:rFonts w:ascii="宋体" w:hAnsi="宋体" w:cs="宋体" w:hint="eastAsia"/>
          <w:sz w:val="21"/>
          <w:szCs w:val="21"/>
        </w:rPr>
        <w:t>十三、乙方的人员配置</w:t>
      </w:r>
    </w:p>
    <w:p w14:paraId="0F185B30" w14:textId="77777777" w:rsidR="00C53CE5" w:rsidRDefault="00CC009D">
      <w:pPr>
        <w:pStyle w:val="af2"/>
        <w:ind w:firstLine="480"/>
        <w:rPr>
          <w:rFonts w:ascii="宋体" w:hAnsi="宋体" w:cs="宋体"/>
          <w:sz w:val="21"/>
          <w:szCs w:val="21"/>
        </w:rPr>
      </w:pPr>
      <w:r>
        <w:rPr>
          <w:rFonts w:ascii="宋体" w:hAnsi="宋体" w:cs="宋体" w:hint="eastAsia"/>
          <w:sz w:val="21"/>
          <w:szCs w:val="21"/>
        </w:rPr>
        <w:t>1.1</w:t>
      </w:r>
      <w:r>
        <w:rPr>
          <w:rFonts w:ascii="宋体" w:hAnsi="宋体" w:cs="宋体" w:hint="eastAsia"/>
          <w:sz w:val="21"/>
          <w:szCs w:val="21"/>
        </w:rPr>
        <w:t>乙方必须采取措施，确保乙方人员稳定，特别是骨干人员。骨干人员变动须经甲</w:t>
      </w:r>
      <w:r>
        <w:rPr>
          <w:rFonts w:ascii="宋体" w:hAnsi="宋体" w:cs="宋体" w:hint="eastAsia"/>
          <w:sz w:val="21"/>
          <w:szCs w:val="21"/>
        </w:rPr>
        <w:lastRenderedPageBreak/>
        <w:t>方书面同意，其他人员变动须甲方备案。</w:t>
      </w:r>
    </w:p>
    <w:p w14:paraId="346EF7F6" w14:textId="77777777" w:rsidR="00C53CE5" w:rsidRDefault="00CC009D">
      <w:pPr>
        <w:pStyle w:val="af2"/>
        <w:ind w:firstLine="480"/>
        <w:rPr>
          <w:rFonts w:ascii="宋体" w:hAnsi="宋体" w:cs="宋体"/>
          <w:sz w:val="21"/>
          <w:szCs w:val="21"/>
        </w:rPr>
      </w:pPr>
      <w:r>
        <w:rPr>
          <w:rFonts w:ascii="宋体" w:hAnsi="宋体" w:cs="宋体" w:hint="eastAsia"/>
          <w:sz w:val="21"/>
          <w:szCs w:val="21"/>
        </w:rPr>
        <w:t>1.2</w:t>
      </w:r>
      <w:r>
        <w:rPr>
          <w:rFonts w:ascii="宋体" w:hAnsi="宋体" w:cs="宋体" w:hint="eastAsia"/>
          <w:sz w:val="21"/>
          <w:szCs w:val="21"/>
        </w:rPr>
        <w:t>乙方项目总负责人及部门负责人须及时与甲方沟通，第一时间报告重大、紧急事件；定期向甲方汇报</w:t>
      </w:r>
      <w:r>
        <w:rPr>
          <w:rFonts w:ascii="宋体" w:hAnsi="宋体" w:cs="宋体" w:hint="eastAsia"/>
          <w:sz w:val="21"/>
          <w:szCs w:val="21"/>
        </w:rPr>
        <w:t>工作情况，并提供相关报告。</w:t>
      </w:r>
    </w:p>
    <w:p w14:paraId="202B62B3" w14:textId="77777777" w:rsidR="00C53CE5" w:rsidRDefault="00CC009D">
      <w:pPr>
        <w:pStyle w:val="af2"/>
        <w:ind w:firstLine="480"/>
        <w:rPr>
          <w:rFonts w:ascii="宋体" w:hAnsi="宋体" w:cs="宋体"/>
          <w:sz w:val="21"/>
          <w:szCs w:val="21"/>
        </w:rPr>
      </w:pPr>
      <w:r>
        <w:rPr>
          <w:rFonts w:ascii="宋体" w:hAnsi="宋体" w:cs="宋体" w:hint="eastAsia"/>
          <w:sz w:val="21"/>
          <w:szCs w:val="21"/>
        </w:rPr>
        <w:t>1.3</w:t>
      </w:r>
      <w:r>
        <w:rPr>
          <w:rFonts w:ascii="宋体" w:hAnsi="宋体" w:cs="宋体" w:hint="eastAsia"/>
          <w:sz w:val="21"/>
          <w:szCs w:val="21"/>
        </w:rPr>
        <w:t>项目内容中包含保安服务时，保安人员的变动须遵循当地公安部门的有关规定。</w:t>
      </w:r>
    </w:p>
    <w:p w14:paraId="3B7627B2" w14:textId="77777777" w:rsidR="00C53CE5" w:rsidRDefault="00CC009D">
      <w:pPr>
        <w:pStyle w:val="af2"/>
        <w:ind w:firstLine="48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物业人员要求：</w:t>
      </w:r>
    </w:p>
    <w:p w14:paraId="3EDDBA1F" w14:textId="77777777" w:rsidR="00C53CE5" w:rsidRDefault="00CC009D">
      <w:pPr>
        <w:pStyle w:val="af2"/>
        <w:ind w:firstLine="48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）所有相关人员的配备须获得相关主管部门认证的，须配证并持证上岗，且根据不同岗位统一着装。</w:t>
      </w:r>
    </w:p>
    <w:p w14:paraId="5B3A04A9" w14:textId="77777777" w:rsidR="00C53CE5" w:rsidRDefault="00CC009D">
      <w:pPr>
        <w:pStyle w:val="af2"/>
        <w:ind w:firstLine="48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）所有相关人员要求政治上可靠，身体素质好，无不良行为记录。</w:t>
      </w:r>
    </w:p>
    <w:p w14:paraId="5BD1B995" w14:textId="77777777" w:rsidR="00C53CE5" w:rsidRDefault="00CC009D">
      <w:pPr>
        <w:pStyle w:val="af2"/>
        <w:ind w:firstLine="48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）重要岗位人员必须由甲方人事部门考核、政治审查通过方可录用。</w:t>
      </w:r>
    </w:p>
    <w:p w14:paraId="17C98271" w14:textId="77777777" w:rsidR="00C53CE5" w:rsidRDefault="00CC009D">
      <w:pPr>
        <w:pStyle w:val="af2"/>
        <w:ind w:firstLine="48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4</w:t>
      </w:r>
      <w:r>
        <w:rPr>
          <w:rFonts w:ascii="宋体" w:hAnsi="宋体" w:cs="宋体" w:hint="eastAsia"/>
          <w:sz w:val="21"/>
          <w:szCs w:val="21"/>
        </w:rPr>
        <w:t>）为提高物业管理水平，所有物业人员还需进行相关的培训。</w:t>
      </w:r>
    </w:p>
    <w:p w14:paraId="289DDF73" w14:textId="77777777" w:rsidR="00C53CE5" w:rsidRDefault="00CC009D">
      <w:pPr>
        <w:pStyle w:val="af2"/>
        <w:ind w:firstLine="480"/>
        <w:rPr>
          <w:rFonts w:ascii="宋体" w:hAnsi="宋体" w:cs="宋体"/>
          <w:sz w:val="21"/>
          <w:szCs w:val="21"/>
        </w:rPr>
      </w:pPr>
      <w:r>
        <w:rPr>
          <w:rFonts w:ascii="宋体" w:hAnsi="宋体" w:cs="宋体" w:hint="eastAsia"/>
          <w:sz w:val="21"/>
          <w:szCs w:val="21"/>
        </w:rPr>
        <w:t>十四、争议处理</w:t>
      </w:r>
    </w:p>
    <w:p w14:paraId="4B9213AC" w14:textId="77777777" w:rsidR="00C53CE5" w:rsidRDefault="00CC009D">
      <w:pPr>
        <w:pStyle w:val="af2"/>
        <w:ind w:firstLine="48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双方协商解决；</w:t>
      </w:r>
    </w:p>
    <w:p w14:paraId="3E097F9B" w14:textId="77777777" w:rsidR="00C53CE5" w:rsidRDefault="00CC009D">
      <w:pPr>
        <w:pStyle w:val="af2"/>
        <w:ind w:firstLine="48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提请仲裁；</w:t>
      </w:r>
    </w:p>
    <w:p w14:paraId="0D713A26" w14:textId="77777777" w:rsidR="00C53CE5" w:rsidRDefault="00CC009D">
      <w:pPr>
        <w:pStyle w:val="af2"/>
        <w:ind w:firstLine="480"/>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向甲方所在地人民法院提起诉讼。</w:t>
      </w:r>
    </w:p>
    <w:p w14:paraId="4BD0794E" w14:textId="77777777" w:rsidR="00C53CE5" w:rsidRDefault="00CC009D">
      <w:pPr>
        <w:pStyle w:val="af2"/>
        <w:ind w:firstLine="480"/>
        <w:rPr>
          <w:rFonts w:ascii="宋体" w:hAnsi="宋体" w:cs="宋体"/>
          <w:sz w:val="21"/>
          <w:szCs w:val="21"/>
        </w:rPr>
      </w:pPr>
      <w:r>
        <w:rPr>
          <w:rFonts w:ascii="宋体" w:hAnsi="宋体" w:cs="宋体" w:hint="eastAsia"/>
          <w:sz w:val="21"/>
          <w:szCs w:val="21"/>
        </w:rPr>
        <w:t>十五、保密</w:t>
      </w:r>
    </w:p>
    <w:p w14:paraId="17CA7357" w14:textId="77777777" w:rsidR="00C53CE5" w:rsidRDefault="00CC009D">
      <w:pPr>
        <w:pStyle w:val="af2"/>
        <w:ind w:firstLine="480"/>
        <w:rPr>
          <w:rFonts w:ascii="宋体" w:hAnsi="宋体" w:cs="宋体"/>
          <w:sz w:val="21"/>
          <w:szCs w:val="21"/>
        </w:rPr>
      </w:pPr>
      <w:r>
        <w:rPr>
          <w:rFonts w:ascii="宋体" w:hAnsi="宋体" w:cs="宋体" w:hint="eastAsia"/>
          <w:sz w:val="21"/>
          <w:szCs w:val="21"/>
        </w:rPr>
        <w:t>甲</w:t>
      </w:r>
      <w:r>
        <w:rPr>
          <w:rFonts w:ascii="宋体" w:hAnsi="宋体" w:cs="宋体" w:hint="eastAsia"/>
          <w:sz w:val="21"/>
          <w:szCs w:val="21"/>
        </w:rPr>
        <w:t>乙双方在订立合同、合同履约过程中，知悉的商业秘密或者其他应当保密的信息，不得泄露或者不正当地使用；泄露、不正当地使用该商业秘密或者信息，造成对方损失的，应当承担赔偿责任。</w:t>
      </w:r>
    </w:p>
    <w:p w14:paraId="4CB78774" w14:textId="77777777" w:rsidR="00C53CE5" w:rsidRDefault="00CC009D">
      <w:pPr>
        <w:pStyle w:val="af2"/>
        <w:ind w:firstLine="480"/>
        <w:rPr>
          <w:rFonts w:ascii="宋体" w:hAnsi="宋体" w:cs="宋体"/>
          <w:sz w:val="21"/>
          <w:szCs w:val="21"/>
        </w:rPr>
      </w:pPr>
      <w:r>
        <w:rPr>
          <w:rFonts w:ascii="宋体" w:hAnsi="宋体" w:cs="宋体" w:hint="eastAsia"/>
          <w:sz w:val="21"/>
          <w:szCs w:val="21"/>
        </w:rPr>
        <w:t>十六、其他约定事项</w:t>
      </w:r>
    </w:p>
    <w:p w14:paraId="37D4457B" w14:textId="77777777" w:rsidR="00C53CE5" w:rsidRDefault="00CC009D">
      <w:pPr>
        <w:pStyle w:val="af2"/>
        <w:ind w:firstLine="480"/>
        <w:rPr>
          <w:rFonts w:ascii="宋体" w:hAnsi="宋体" w:cs="宋体"/>
          <w:sz w:val="21"/>
          <w:szCs w:val="21"/>
        </w:rPr>
      </w:pPr>
      <w:r>
        <w:rPr>
          <w:rFonts w:ascii="宋体" w:hAnsi="宋体" w:cs="宋体" w:hint="eastAsia"/>
          <w:sz w:val="21"/>
          <w:szCs w:val="21"/>
        </w:rPr>
        <w:t>1.1</w:t>
      </w:r>
      <w:r>
        <w:rPr>
          <w:rFonts w:ascii="宋体" w:hAnsi="宋体" w:cs="宋体" w:hint="eastAsia"/>
          <w:sz w:val="21"/>
          <w:szCs w:val="21"/>
        </w:rPr>
        <w:t>本合同一式</w:t>
      </w:r>
      <w:r>
        <w:rPr>
          <w:rFonts w:ascii="宋体" w:hAnsi="宋体" w:cs="宋体" w:hint="eastAsia"/>
          <w:sz w:val="21"/>
          <w:szCs w:val="21"/>
          <w:u w:val="single"/>
        </w:rPr>
        <w:t xml:space="preserve">  </w:t>
      </w:r>
      <w:r>
        <w:rPr>
          <w:rFonts w:ascii="宋体" w:hAnsi="宋体" w:cs="宋体" w:hint="eastAsia"/>
          <w:sz w:val="21"/>
          <w:szCs w:val="21"/>
          <w:u w:val="single"/>
        </w:rPr>
        <w:t>陆</w:t>
      </w:r>
      <w:r>
        <w:rPr>
          <w:rFonts w:ascii="宋体" w:hAnsi="宋体" w:cs="宋体" w:hint="eastAsia"/>
          <w:sz w:val="21"/>
          <w:szCs w:val="21"/>
          <w:u w:val="single"/>
        </w:rPr>
        <w:t xml:space="preserve">  </w:t>
      </w:r>
      <w:r>
        <w:rPr>
          <w:rFonts w:ascii="宋体" w:hAnsi="宋体" w:cs="宋体" w:hint="eastAsia"/>
          <w:sz w:val="21"/>
          <w:szCs w:val="21"/>
        </w:rPr>
        <w:t>份，甲方执</w:t>
      </w:r>
      <w:r>
        <w:rPr>
          <w:rFonts w:ascii="宋体" w:hAnsi="宋体" w:cs="宋体" w:hint="eastAsia"/>
          <w:sz w:val="21"/>
          <w:szCs w:val="21"/>
          <w:u w:val="single"/>
        </w:rPr>
        <w:t xml:space="preserve"> </w:t>
      </w:r>
      <w:r>
        <w:rPr>
          <w:rFonts w:ascii="宋体" w:hAnsi="宋体" w:cs="宋体" w:hint="eastAsia"/>
          <w:sz w:val="21"/>
          <w:szCs w:val="21"/>
          <w:u w:val="single"/>
        </w:rPr>
        <w:t>叁</w:t>
      </w:r>
      <w:r>
        <w:rPr>
          <w:rFonts w:ascii="宋体" w:hAnsi="宋体" w:cs="宋体" w:hint="eastAsia"/>
          <w:sz w:val="21"/>
          <w:szCs w:val="21"/>
          <w:u w:val="single"/>
        </w:rPr>
        <w:t xml:space="preserve"> </w:t>
      </w:r>
      <w:r>
        <w:rPr>
          <w:rFonts w:ascii="宋体" w:hAnsi="宋体" w:cs="宋体" w:hint="eastAsia"/>
          <w:sz w:val="21"/>
          <w:szCs w:val="21"/>
        </w:rPr>
        <w:t>份，乙方执</w:t>
      </w:r>
      <w:r>
        <w:rPr>
          <w:rFonts w:ascii="宋体" w:hAnsi="宋体" w:cs="宋体" w:hint="eastAsia"/>
          <w:sz w:val="21"/>
          <w:szCs w:val="21"/>
          <w:u w:val="single"/>
        </w:rPr>
        <w:t xml:space="preserve">  </w:t>
      </w:r>
      <w:r>
        <w:rPr>
          <w:rFonts w:ascii="宋体" w:hAnsi="宋体" w:cs="宋体" w:hint="eastAsia"/>
          <w:sz w:val="21"/>
          <w:szCs w:val="21"/>
          <w:u w:val="single"/>
        </w:rPr>
        <w:t>两</w:t>
      </w:r>
      <w:r>
        <w:rPr>
          <w:rFonts w:ascii="宋体" w:hAnsi="宋体" w:cs="宋体" w:hint="eastAsia"/>
          <w:sz w:val="21"/>
          <w:szCs w:val="21"/>
          <w:u w:val="single"/>
        </w:rPr>
        <w:t xml:space="preserve">   </w:t>
      </w:r>
      <w:r>
        <w:rPr>
          <w:rFonts w:ascii="宋体" w:hAnsi="宋体" w:cs="宋体" w:hint="eastAsia"/>
          <w:sz w:val="21"/>
          <w:szCs w:val="21"/>
        </w:rPr>
        <w:t>份，采购代理机构执</w:t>
      </w:r>
      <w:r>
        <w:rPr>
          <w:rFonts w:ascii="宋体" w:hAnsi="宋体" w:cs="宋体" w:hint="eastAsia"/>
          <w:sz w:val="21"/>
          <w:szCs w:val="21"/>
          <w:u w:val="single"/>
        </w:rPr>
        <w:t xml:space="preserve">  </w:t>
      </w:r>
      <w:r>
        <w:rPr>
          <w:rFonts w:ascii="宋体" w:hAnsi="宋体" w:cs="宋体" w:hint="eastAsia"/>
          <w:sz w:val="21"/>
          <w:szCs w:val="21"/>
          <w:u w:val="single"/>
        </w:rPr>
        <w:t>壹</w:t>
      </w:r>
      <w:r>
        <w:rPr>
          <w:rFonts w:ascii="宋体" w:hAnsi="宋体" w:cs="宋体" w:hint="eastAsia"/>
          <w:sz w:val="21"/>
          <w:szCs w:val="21"/>
          <w:u w:val="single"/>
        </w:rPr>
        <w:t xml:space="preserve"> </w:t>
      </w:r>
      <w:r>
        <w:rPr>
          <w:rFonts w:ascii="宋体" w:hAnsi="宋体" w:cs="宋体" w:hint="eastAsia"/>
          <w:sz w:val="21"/>
          <w:szCs w:val="21"/>
        </w:rPr>
        <w:t>份，具同等法律效力，由甲乙双方签字盖章后生效。</w:t>
      </w:r>
    </w:p>
    <w:p w14:paraId="657A5F71" w14:textId="77777777" w:rsidR="00C53CE5" w:rsidRDefault="00CC009D">
      <w:pPr>
        <w:ind w:firstLineChars="200" w:firstLine="420"/>
        <w:rPr>
          <w:rFonts w:ascii="宋体" w:hAnsi="宋体" w:cs="宋体"/>
          <w:szCs w:val="21"/>
        </w:rPr>
      </w:pPr>
      <w:r>
        <w:rPr>
          <w:rFonts w:ascii="宋体" w:hAnsi="宋体" w:cs="宋体" w:hint="eastAsia"/>
          <w:szCs w:val="21"/>
        </w:rPr>
        <w:t xml:space="preserve">1.2 </w:t>
      </w:r>
      <w:r>
        <w:rPr>
          <w:rFonts w:ascii="宋体" w:hAnsi="宋体" w:cs="宋体" w:hint="eastAsia"/>
          <w:szCs w:val="21"/>
        </w:rPr>
        <w:t>其它未尽事宜，由甲乙双方友好协商解决，并参照《中华人民共和国民法典》有关条款执行。</w:t>
      </w:r>
    </w:p>
    <w:p w14:paraId="22AC5123" w14:textId="77777777" w:rsidR="00C53CE5" w:rsidRDefault="00CC009D">
      <w:pPr>
        <w:pStyle w:val="af2"/>
        <w:ind w:firstLineChars="200" w:firstLine="420"/>
        <w:rPr>
          <w:rFonts w:ascii="宋体" w:hAnsi="宋体" w:cs="宋体"/>
          <w:sz w:val="21"/>
          <w:szCs w:val="21"/>
        </w:rPr>
      </w:pPr>
      <w:r>
        <w:rPr>
          <w:rFonts w:ascii="宋体" w:hAnsi="宋体" w:cs="宋体" w:hint="eastAsia"/>
          <w:sz w:val="21"/>
          <w:szCs w:val="21"/>
        </w:rPr>
        <w:t>1.3</w:t>
      </w:r>
      <w:r>
        <w:rPr>
          <w:rFonts w:ascii="宋体" w:hAnsi="宋体" w:cs="宋体" w:hint="eastAsia"/>
          <w:sz w:val="21"/>
          <w:szCs w:val="21"/>
        </w:rPr>
        <w:t>本合同应按照中华人民共和国的法律进行解释。</w:t>
      </w:r>
    </w:p>
    <w:p w14:paraId="47B17272" w14:textId="77777777" w:rsidR="00C53CE5" w:rsidRDefault="00C53CE5">
      <w:pPr>
        <w:pStyle w:val="af2"/>
        <w:ind w:firstLineChars="200" w:firstLine="420"/>
        <w:rPr>
          <w:rFonts w:ascii="宋体" w:hAnsi="宋体" w:cs="宋体"/>
          <w:sz w:val="21"/>
          <w:szCs w:val="21"/>
        </w:rPr>
      </w:pPr>
    </w:p>
    <w:p w14:paraId="7D806B3C" w14:textId="77777777" w:rsidR="00C53CE5" w:rsidRDefault="00CC009D">
      <w:pPr>
        <w:spacing w:after="50"/>
        <w:ind w:left="974" w:hangingChars="464" w:hanging="974"/>
        <w:rPr>
          <w:rFonts w:ascii="宋体" w:hAnsi="宋体" w:cs="宋体"/>
          <w:szCs w:val="21"/>
        </w:rPr>
      </w:pPr>
      <w:r>
        <w:rPr>
          <w:rFonts w:ascii="宋体" w:hAnsi="宋体" w:cs="宋体" w:hint="eastAsia"/>
          <w:szCs w:val="21"/>
        </w:rPr>
        <w:t>备注：</w:t>
      </w:r>
      <w:r>
        <w:rPr>
          <w:rFonts w:ascii="宋体" w:hAnsi="宋体" w:cs="宋体" w:hint="eastAsia"/>
          <w:szCs w:val="21"/>
        </w:rPr>
        <w:t xml:space="preserve"> </w:t>
      </w:r>
      <w:r>
        <w:rPr>
          <w:rFonts w:ascii="宋体" w:hAnsi="宋体" w:cs="宋体" w:hint="eastAsia"/>
          <w:szCs w:val="21"/>
        </w:rPr>
        <w:t>1.</w:t>
      </w:r>
      <w:r>
        <w:rPr>
          <w:rFonts w:ascii="宋体" w:hAnsi="宋体" w:cs="宋体" w:hint="eastAsia"/>
          <w:szCs w:val="21"/>
        </w:rPr>
        <w:t>本合同所有附件均在签订合同时编制，其编制依据是招标文件“用户需求书”中的要求和乙方的投标文件中的相应内容；</w:t>
      </w:r>
    </w:p>
    <w:p w14:paraId="429EC53F" w14:textId="77777777" w:rsidR="00C53CE5" w:rsidRDefault="00CC009D">
      <w:pPr>
        <w:spacing w:after="50"/>
        <w:ind w:left="735"/>
        <w:rPr>
          <w:rFonts w:ascii="宋体" w:hAnsi="宋体" w:cs="宋体"/>
          <w:szCs w:val="21"/>
        </w:rPr>
      </w:pPr>
      <w:r>
        <w:rPr>
          <w:rFonts w:ascii="宋体" w:hAnsi="宋体" w:cs="宋体" w:hint="eastAsia"/>
          <w:szCs w:val="21"/>
        </w:rPr>
        <w:lastRenderedPageBreak/>
        <w:t>2.</w:t>
      </w:r>
      <w:r>
        <w:rPr>
          <w:rFonts w:ascii="宋体" w:hAnsi="宋体" w:cs="宋体" w:hint="eastAsia"/>
          <w:szCs w:val="21"/>
        </w:rPr>
        <w:t>合同附件的具体内容由双方在签订合同时确定。</w:t>
      </w:r>
    </w:p>
    <w:p w14:paraId="6001E3D1" w14:textId="77777777" w:rsidR="00C53CE5" w:rsidRDefault="00C53CE5"/>
    <w:tbl>
      <w:tblPr>
        <w:tblW w:w="9218" w:type="dxa"/>
        <w:tblLayout w:type="fixed"/>
        <w:tblLook w:val="04A0" w:firstRow="1" w:lastRow="0" w:firstColumn="1" w:lastColumn="0" w:noHBand="0" w:noVBand="1"/>
      </w:tblPr>
      <w:tblGrid>
        <w:gridCol w:w="4666"/>
        <w:gridCol w:w="4552"/>
      </w:tblGrid>
      <w:tr w:rsidR="00C53CE5" w14:paraId="605FAC21" w14:textId="77777777">
        <w:trPr>
          <w:trHeight w:val="658"/>
        </w:trPr>
        <w:tc>
          <w:tcPr>
            <w:tcW w:w="4666" w:type="dxa"/>
          </w:tcPr>
          <w:p w14:paraId="438DB246" w14:textId="77777777" w:rsidR="00C53CE5" w:rsidRDefault="00CC009D">
            <w:pPr>
              <w:spacing w:line="480" w:lineRule="exact"/>
              <w:rPr>
                <w:rFonts w:hAnsi="宋体"/>
                <w:szCs w:val="21"/>
              </w:rPr>
            </w:pPr>
            <w:r>
              <w:rPr>
                <w:rFonts w:hAnsi="宋体"/>
                <w:szCs w:val="21"/>
              </w:rPr>
              <w:t>甲方（盖章）：</w:t>
            </w:r>
          </w:p>
        </w:tc>
        <w:tc>
          <w:tcPr>
            <w:tcW w:w="4552" w:type="dxa"/>
          </w:tcPr>
          <w:p w14:paraId="2DFD101B" w14:textId="77777777" w:rsidR="00C53CE5" w:rsidRDefault="00CC009D">
            <w:pPr>
              <w:spacing w:line="480" w:lineRule="exact"/>
              <w:rPr>
                <w:rFonts w:hAnsi="宋体"/>
                <w:szCs w:val="21"/>
              </w:rPr>
            </w:pPr>
            <w:r>
              <w:rPr>
                <w:rFonts w:hAnsi="宋体" w:hint="eastAsia"/>
                <w:szCs w:val="21"/>
              </w:rPr>
              <w:t>乙方</w:t>
            </w:r>
            <w:r>
              <w:rPr>
                <w:rFonts w:hAnsi="宋体"/>
                <w:szCs w:val="21"/>
              </w:rPr>
              <w:t>（盖章）：</w:t>
            </w:r>
          </w:p>
        </w:tc>
      </w:tr>
      <w:tr w:rsidR="00C53CE5" w14:paraId="771184C9" w14:textId="77777777">
        <w:trPr>
          <w:trHeight w:val="658"/>
        </w:trPr>
        <w:tc>
          <w:tcPr>
            <w:tcW w:w="4666" w:type="dxa"/>
          </w:tcPr>
          <w:p w14:paraId="515B6366" w14:textId="77777777" w:rsidR="00C53CE5" w:rsidRDefault="00CC009D">
            <w:pPr>
              <w:spacing w:line="480" w:lineRule="exact"/>
              <w:rPr>
                <w:rFonts w:hAnsi="宋体"/>
                <w:szCs w:val="21"/>
              </w:rPr>
            </w:pPr>
            <w:r>
              <w:rPr>
                <w:rFonts w:hAnsi="宋体"/>
                <w:szCs w:val="21"/>
              </w:rPr>
              <w:t>法定代表人签字：</w:t>
            </w:r>
          </w:p>
          <w:p w14:paraId="3A013219" w14:textId="77777777" w:rsidR="00C53CE5" w:rsidRDefault="00CC009D">
            <w:pPr>
              <w:spacing w:line="480" w:lineRule="exact"/>
              <w:rPr>
                <w:rFonts w:hAnsi="宋体"/>
                <w:szCs w:val="21"/>
              </w:rPr>
            </w:pPr>
            <w:r>
              <w:rPr>
                <w:rFonts w:hAnsi="宋体"/>
                <w:szCs w:val="21"/>
              </w:rPr>
              <w:t>或</w:t>
            </w:r>
          </w:p>
          <w:p w14:paraId="5AEBAE17" w14:textId="77777777" w:rsidR="00C53CE5" w:rsidRDefault="00CC009D">
            <w:pPr>
              <w:spacing w:line="480" w:lineRule="exact"/>
              <w:rPr>
                <w:rFonts w:hAnsi="宋体"/>
                <w:szCs w:val="21"/>
              </w:rPr>
            </w:pPr>
            <w:r>
              <w:rPr>
                <w:rFonts w:hAnsi="宋体"/>
                <w:szCs w:val="21"/>
              </w:rPr>
              <w:t>授权代理人签字：</w:t>
            </w:r>
          </w:p>
        </w:tc>
        <w:tc>
          <w:tcPr>
            <w:tcW w:w="4552" w:type="dxa"/>
          </w:tcPr>
          <w:p w14:paraId="1E828D5C" w14:textId="77777777" w:rsidR="00C53CE5" w:rsidRDefault="00CC009D">
            <w:pPr>
              <w:spacing w:line="480" w:lineRule="exact"/>
              <w:rPr>
                <w:rFonts w:hAnsi="宋体"/>
                <w:szCs w:val="21"/>
              </w:rPr>
            </w:pPr>
            <w:r>
              <w:rPr>
                <w:rFonts w:hAnsi="宋体"/>
                <w:szCs w:val="21"/>
              </w:rPr>
              <w:t>法定代表人签字：</w:t>
            </w:r>
          </w:p>
          <w:p w14:paraId="1175D692" w14:textId="77777777" w:rsidR="00C53CE5" w:rsidRDefault="00CC009D">
            <w:pPr>
              <w:spacing w:line="480" w:lineRule="exact"/>
              <w:rPr>
                <w:rFonts w:hAnsi="宋体"/>
                <w:szCs w:val="21"/>
              </w:rPr>
            </w:pPr>
            <w:r>
              <w:rPr>
                <w:rFonts w:hAnsi="宋体"/>
                <w:szCs w:val="21"/>
              </w:rPr>
              <w:t>或</w:t>
            </w:r>
          </w:p>
          <w:p w14:paraId="70B551D6" w14:textId="77777777" w:rsidR="00C53CE5" w:rsidRDefault="00CC009D">
            <w:pPr>
              <w:spacing w:line="480" w:lineRule="exact"/>
              <w:rPr>
                <w:rFonts w:hAnsi="宋体"/>
                <w:szCs w:val="21"/>
              </w:rPr>
            </w:pPr>
            <w:r>
              <w:rPr>
                <w:rFonts w:hAnsi="宋体"/>
                <w:szCs w:val="21"/>
              </w:rPr>
              <w:t>授权代理人签字：</w:t>
            </w:r>
          </w:p>
        </w:tc>
      </w:tr>
      <w:tr w:rsidR="00C53CE5" w14:paraId="3DB17FFB" w14:textId="77777777">
        <w:trPr>
          <w:trHeight w:val="804"/>
        </w:trPr>
        <w:tc>
          <w:tcPr>
            <w:tcW w:w="4666" w:type="dxa"/>
          </w:tcPr>
          <w:p w14:paraId="76201192" w14:textId="77777777" w:rsidR="00C53CE5" w:rsidRDefault="00CC009D">
            <w:pPr>
              <w:spacing w:line="480" w:lineRule="exact"/>
              <w:rPr>
                <w:rFonts w:hAnsi="宋体"/>
                <w:szCs w:val="21"/>
              </w:rPr>
            </w:pPr>
            <w:r>
              <w:rPr>
                <w:rFonts w:hAnsi="宋体"/>
                <w:bCs/>
                <w:szCs w:val="21"/>
              </w:rPr>
              <w:t>帐户名称：</w:t>
            </w:r>
          </w:p>
        </w:tc>
        <w:tc>
          <w:tcPr>
            <w:tcW w:w="4552" w:type="dxa"/>
          </w:tcPr>
          <w:p w14:paraId="474F064D" w14:textId="77777777" w:rsidR="00C53CE5" w:rsidRDefault="00CC009D">
            <w:pPr>
              <w:spacing w:line="480" w:lineRule="exact"/>
              <w:rPr>
                <w:rFonts w:hAnsi="宋体"/>
                <w:szCs w:val="21"/>
              </w:rPr>
            </w:pPr>
            <w:r>
              <w:rPr>
                <w:rFonts w:hAnsi="宋体"/>
                <w:bCs/>
                <w:szCs w:val="21"/>
              </w:rPr>
              <w:t>帐户名称：</w:t>
            </w:r>
            <w:r>
              <w:rPr>
                <w:rFonts w:hAnsi="宋体"/>
                <w:szCs w:val="21"/>
              </w:rPr>
              <w:t xml:space="preserve"> </w:t>
            </w:r>
          </w:p>
        </w:tc>
      </w:tr>
      <w:tr w:rsidR="00C53CE5" w14:paraId="220D0468" w14:textId="77777777">
        <w:trPr>
          <w:trHeight w:val="271"/>
        </w:trPr>
        <w:tc>
          <w:tcPr>
            <w:tcW w:w="4666" w:type="dxa"/>
          </w:tcPr>
          <w:p w14:paraId="5D878903" w14:textId="77777777" w:rsidR="00C53CE5" w:rsidRDefault="00CC009D">
            <w:pPr>
              <w:spacing w:line="480" w:lineRule="exact"/>
              <w:rPr>
                <w:rFonts w:hAnsi="宋体"/>
                <w:szCs w:val="21"/>
              </w:rPr>
            </w:pPr>
            <w:r>
              <w:rPr>
                <w:rFonts w:hAnsi="宋体"/>
                <w:bCs/>
                <w:szCs w:val="21"/>
              </w:rPr>
              <w:t>开户银行：</w:t>
            </w:r>
          </w:p>
        </w:tc>
        <w:tc>
          <w:tcPr>
            <w:tcW w:w="4552" w:type="dxa"/>
          </w:tcPr>
          <w:p w14:paraId="33A02736" w14:textId="77777777" w:rsidR="00C53CE5" w:rsidRDefault="00CC009D">
            <w:pPr>
              <w:spacing w:line="480" w:lineRule="exact"/>
              <w:rPr>
                <w:rFonts w:hAnsi="宋体"/>
                <w:szCs w:val="21"/>
              </w:rPr>
            </w:pPr>
            <w:r>
              <w:rPr>
                <w:rFonts w:hAnsi="宋体"/>
                <w:bCs/>
                <w:szCs w:val="21"/>
              </w:rPr>
              <w:t>开户银行：</w:t>
            </w:r>
            <w:r>
              <w:rPr>
                <w:rFonts w:hAnsi="宋体"/>
                <w:szCs w:val="21"/>
              </w:rPr>
              <w:t xml:space="preserve"> </w:t>
            </w:r>
          </w:p>
        </w:tc>
      </w:tr>
      <w:tr w:rsidR="00C53CE5" w14:paraId="0C68A0CD" w14:textId="77777777">
        <w:trPr>
          <w:trHeight w:val="271"/>
        </w:trPr>
        <w:tc>
          <w:tcPr>
            <w:tcW w:w="4666" w:type="dxa"/>
          </w:tcPr>
          <w:p w14:paraId="686ECFB0" w14:textId="77777777" w:rsidR="00C53CE5" w:rsidRDefault="00CC009D">
            <w:pPr>
              <w:spacing w:line="480" w:lineRule="exact"/>
              <w:rPr>
                <w:rFonts w:hAnsi="宋体"/>
                <w:szCs w:val="21"/>
              </w:rPr>
            </w:pPr>
            <w:r>
              <w:rPr>
                <w:rFonts w:hAnsi="宋体"/>
                <w:bCs/>
                <w:szCs w:val="21"/>
              </w:rPr>
              <w:t>银行帐号：</w:t>
            </w:r>
          </w:p>
        </w:tc>
        <w:tc>
          <w:tcPr>
            <w:tcW w:w="4552" w:type="dxa"/>
          </w:tcPr>
          <w:p w14:paraId="7E227ED5" w14:textId="77777777" w:rsidR="00C53CE5" w:rsidRDefault="00CC009D">
            <w:pPr>
              <w:spacing w:line="480" w:lineRule="exact"/>
              <w:rPr>
                <w:rFonts w:hAnsi="宋体"/>
                <w:szCs w:val="21"/>
              </w:rPr>
            </w:pPr>
            <w:r>
              <w:rPr>
                <w:rFonts w:hAnsi="宋体"/>
                <w:bCs/>
                <w:szCs w:val="21"/>
              </w:rPr>
              <w:t>银行帐号：</w:t>
            </w:r>
            <w:r>
              <w:rPr>
                <w:rFonts w:hAnsi="宋体"/>
                <w:szCs w:val="21"/>
                <w:lang w:val="zh-CN"/>
              </w:rPr>
              <w:t xml:space="preserve"> </w:t>
            </w:r>
          </w:p>
        </w:tc>
      </w:tr>
      <w:tr w:rsidR="00C53CE5" w14:paraId="444457FB" w14:textId="77777777">
        <w:trPr>
          <w:trHeight w:val="271"/>
        </w:trPr>
        <w:tc>
          <w:tcPr>
            <w:tcW w:w="4666" w:type="dxa"/>
          </w:tcPr>
          <w:p w14:paraId="24ED8FD9" w14:textId="77777777" w:rsidR="00C53CE5" w:rsidRDefault="00CC009D">
            <w:pPr>
              <w:spacing w:line="480" w:lineRule="exact"/>
              <w:rPr>
                <w:rFonts w:hAnsi="宋体"/>
                <w:szCs w:val="21"/>
              </w:rPr>
            </w:pPr>
            <w:r>
              <w:rPr>
                <w:rFonts w:hAnsi="宋体"/>
                <w:szCs w:val="21"/>
              </w:rPr>
              <w:t>地址：</w:t>
            </w:r>
          </w:p>
        </w:tc>
        <w:tc>
          <w:tcPr>
            <w:tcW w:w="4552" w:type="dxa"/>
          </w:tcPr>
          <w:p w14:paraId="48B43439" w14:textId="77777777" w:rsidR="00C53CE5" w:rsidRDefault="00CC009D">
            <w:pPr>
              <w:spacing w:line="480" w:lineRule="exact"/>
              <w:rPr>
                <w:rFonts w:hAnsi="宋体"/>
                <w:bCs/>
                <w:szCs w:val="21"/>
              </w:rPr>
            </w:pPr>
            <w:r>
              <w:rPr>
                <w:rFonts w:hAnsi="宋体"/>
                <w:szCs w:val="21"/>
              </w:rPr>
              <w:t>地址：</w:t>
            </w:r>
            <w:r>
              <w:rPr>
                <w:rFonts w:hAnsi="宋体"/>
                <w:szCs w:val="21"/>
              </w:rPr>
              <w:t xml:space="preserve"> </w:t>
            </w:r>
          </w:p>
        </w:tc>
      </w:tr>
      <w:tr w:rsidR="00C53CE5" w14:paraId="06FC901C" w14:textId="77777777">
        <w:trPr>
          <w:trHeight w:val="271"/>
        </w:trPr>
        <w:tc>
          <w:tcPr>
            <w:tcW w:w="4666" w:type="dxa"/>
          </w:tcPr>
          <w:p w14:paraId="0CF019E5" w14:textId="77777777" w:rsidR="00C53CE5" w:rsidRDefault="00CC009D">
            <w:pPr>
              <w:spacing w:line="480" w:lineRule="exact"/>
              <w:rPr>
                <w:rFonts w:hAnsi="宋体"/>
                <w:szCs w:val="21"/>
              </w:rPr>
            </w:pPr>
            <w:r>
              <w:rPr>
                <w:rFonts w:hAnsi="宋体"/>
                <w:szCs w:val="21"/>
              </w:rPr>
              <w:t>联系电话：</w:t>
            </w:r>
          </w:p>
        </w:tc>
        <w:tc>
          <w:tcPr>
            <w:tcW w:w="4552" w:type="dxa"/>
          </w:tcPr>
          <w:p w14:paraId="721E1445" w14:textId="77777777" w:rsidR="00C53CE5" w:rsidRDefault="00CC009D">
            <w:pPr>
              <w:spacing w:line="480" w:lineRule="exact"/>
              <w:rPr>
                <w:rFonts w:hAnsi="宋体"/>
                <w:bCs/>
                <w:szCs w:val="21"/>
              </w:rPr>
            </w:pPr>
            <w:r>
              <w:rPr>
                <w:rFonts w:hAnsi="宋体"/>
                <w:szCs w:val="21"/>
              </w:rPr>
              <w:t>联系电话：</w:t>
            </w:r>
            <w:r>
              <w:rPr>
                <w:rFonts w:hAnsi="宋体"/>
                <w:szCs w:val="21"/>
              </w:rPr>
              <w:t xml:space="preserve"> </w:t>
            </w:r>
          </w:p>
        </w:tc>
      </w:tr>
      <w:tr w:rsidR="00C53CE5" w14:paraId="796B5184" w14:textId="77777777">
        <w:trPr>
          <w:trHeight w:val="271"/>
        </w:trPr>
        <w:tc>
          <w:tcPr>
            <w:tcW w:w="4666" w:type="dxa"/>
          </w:tcPr>
          <w:p w14:paraId="22312B29" w14:textId="77777777" w:rsidR="00C53CE5" w:rsidRDefault="00CC009D">
            <w:pPr>
              <w:spacing w:line="480" w:lineRule="exact"/>
              <w:rPr>
                <w:rFonts w:hAnsi="宋体"/>
                <w:szCs w:val="21"/>
              </w:rPr>
            </w:pPr>
            <w:r>
              <w:rPr>
                <w:rFonts w:hAnsi="宋体"/>
                <w:bCs/>
                <w:szCs w:val="21"/>
              </w:rPr>
              <w:t>签订日期：</w:t>
            </w:r>
            <w:r>
              <w:rPr>
                <w:rFonts w:hAnsi="宋体"/>
                <w:bCs/>
                <w:szCs w:val="21"/>
              </w:rPr>
              <w:t xml:space="preserve">    </w:t>
            </w:r>
            <w:r>
              <w:rPr>
                <w:rFonts w:hAnsi="宋体"/>
                <w:bCs/>
                <w:szCs w:val="21"/>
              </w:rPr>
              <w:t>年</w:t>
            </w:r>
            <w:r>
              <w:rPr>
                <w:rFonts w:hAnsi="宋体"/>
                <w:bCs/>
                <w:szCs w:val="21"/>
              </w:rPr>
              <w:t xml:space="preserve">  </w:t>
            </w:r>
            <w:r>
              <w:rPr>
                <w:rFonts w:hAnsi="宋体"/>
                <w:bCs/>
                <w:szCs w:val="21"/>
              </w:rPr>
              <w:t>月</w:t>
            </w:r>
            <w:r>
              <w:rPr>
                <w:rFonts w:hAnsi="宋体"/>
                <w:bCs/>
                <w:szCs w:val="21"/>
              </w:rPr>
              <w:t xml:space="preserve">  </w:t>
            </w:r>
            <w:r>
              <w:rPr>
                <w:rFonts w:hAnsi="宋体"/>
                <w:bCs/>
                <w:szCs w:val="21"/>
              </w:rPr>
              <w:t>日</w:t>
            </w:r>
          </w:p>
        </w:tc>
        <w:tc>
          <w:tcPr>
            <w:tcW w:w="4552" w:type="dxa"/>
          </w:tcPr>
          <w:p w14:paraId="53518515" w14:textId="77777777" w:rsidR="00C53CE5" w:rsidRDefault="00CC009D">
            <w:pPr>
              <w:spacing w:line="480" w:lineRule="exact"/>
              <w:rPr>
                <w:rFonts w:hAnsi="宋体"/>
                <w:bCs/>
                <w:szCs w:val="21"/>
              </w:rPr>
            </w:pPr>
            <w:r>
              <w:rPr>
                <w:rFonts w:hAnsi="宋体"/>
                <w:bCs/>
                <w:szCs w:val="21"/>
              </w:rPr>
              <w:t>签订日期：</w:t>
            </w:r>
            <w:r>
              <w:rPr>
                <w:rFonts w:hAnsi="宋体"/>
                <w:bCs/>
                <w:szCs w:val="21"/>
              </w:rPr>
              <w:t xml:space="preserve">    </w:t>
            </w:r>
            <w:r>
              <w:rPr>
                <w:rFonts w:hAnsi="宋体"/>
                <w:bCs/>
                <w:szCs w:val="21"/>
              </w:rPr>
              <w:t>年</w:t>
            </w:r>
            <w:r>
              <w:rPr>
                <w:rFonts w:hAnsi="宋体"/>
                <w:bCs/>
                <w:szCs w:val="21"/>
              </w:rPr>
              <w:t xml:space="preserve">  </w:t>
            </w:r>
            <w:r>
              <w:rPr>
                <w:rFonts w:hAnsi="宋体"/>
                <w:bCs/>
                <w:szCs w:val="21"/>
              </w:rPr>
              <w:t>月</w:t>
            </w:r>
            <w:r>
              <w:rPr>
                <w:rFonts w:hAnsi="宋体"/>
                <w:bCs/>
                <w:szCs w:val="21"/>
              </w:rPr>
              <w:t xml:space="preserve">  </w:t>
            </w:r>
            <w:r>
              <w:rPr>
                <w:rFonts w:hAnsi="宋体"/>
                <w:bCs/>
                <w:szCs w:val="21"/>
              </w:rPr>
              <w:t>日</w:t>
            </w:r>
          </w:p>
        </w:tc>
      </w:tr>
    </w:tbl>
    <w:p w14:paraId="25231B75" w14:textId="77777777" w:rsidR="00C53CE5" w:rsidRDefault="00C53CE5">
      <w:pPr>
        <w:pStyle w:val="a0"/>
        <w:rPr>
          <w:szCs w:val="21"/>
        </w:rPr>
      </w:pPr>
    </w:p>
    <w:p w14:paraId="4EE11D90" w14:textId="77777777" w:rsidR="00C53CE5" w:rsidRDefault="00C53CE5"/>
    <w:p w14:paraId="2D37F0C9" w14:textId="77777777" w:rsidR="00C53CE5" w:rsidRDefault="00CC009D">
      <w:pPr>
        <w:spacing w:after="50"/>
        <w:jc w:val="center"/>
        <w:rPr>
          <w:rFonts w:hAnsi="宋体"/>
          <w:b/>
          <w:szCs w:val="21"/>
        </w:rPr>
      </w:pPr>
      <w:r>
        <w:rPr>
          <w:rFonts w:hAnsi="宋体" w:hint="eastAsia"/>
          <w:b/>
          <w:szCs w:val="21"/>
        </w:rPr>
        <w:t>此仅为合同书样本，</w:t>
      </w:r>
      <w:r>
        <w:rPr>
          <w:rFonts w:hAnsi="宋体" w:hint="eastAsia"/>
          <w:b/>
          <w:szCs w:val="21"/>
        </w:rPr>
        <w:t>中标单位</w:t>
      </w:r>
      <w:r>
        <w:rPr>
          <w:rFonts w:hAnsi="宋体" w:hint="eastAsia"/>
          <w:b/>
          <w:szCs w:val="21"/>
        </w:rPr>
        <w:t>需根据实际情况和</w:t>
      </w:r>
      <w:r>
        <w:rPr>
          <w:rFonts w:hAnsi="宋体" w:hint="eastAsia"/>
          <w:b/>
          <w:szCs w:val="21"/>
        </w:rPr>
        <w:t>采购单位</w:t>
      </w:r>
      <w:r>
        <w:rPr>
          <w:rFonts w:hAnsi="宋体" w:hint="eastAsia"/>
          <w:b/>
          <w:szCs w:val="21"/>
        </w:rPr>
        <w:t>相应的合同！</w:t>
      </w:r>
    </w:p>
    <w:p w14:paraId="561D0FD5" w14:textId="77777777" w:rsidR="00C53CE5" w:rsidRDefault="00C53CE5">
      <w:pPr>
        <w:rPr>
          <w:rStyle w:val="40"/>
        </w:rPr>
      </w:pPr>
      <w:bookmarkStart w:id="107" w:name="_Toc86481558"/>
    </w:p>
    <w:p w14:paraId="33F53CCA" w14:textId="77777777" w:rsidR="00C53CE5" w:rsidRDefault="00C53CE5">
      <w:pPr>
        <w:pStyle w:val="a0"/>
        <w:rPr>
          <w:lang w:val="en-US" w:bidi="ar-SA"/>
        </w:rPr>
      </w:pPr>
    </w:p>
    <w:p w14:paraId="6229E620" w14:textId="77777777" w:rsidR="00C53CE5" w:rsidRDefault="00C53CE5">
      <w:pPr>
        <w:pStyle w:val="a4"/>
        <w:ind w:firstLine="240"/>
        <w:rPr>
          <w:lang w:val="en-US" w:bidi="ar-SA"/>
        </w:rPr>
      </w:pPr>
    </w:p>
    <w:p w14:paraId="7C6E442B" w14:textId="77777777" w:rsidR="00C53CE5" w:rsidRDefault="00C53CE5">
      <w:pPr>
        <w:pStyle w:val="TOC6"/>
      </w:pPr>
    </w:p>
    <w:p w14:paraId="2D3A3110" w14:textId="77777777" w:rsidR="00C53CE5" w:rsidRDefault="00C53CE5"/>
    <w:p w14:paraId="2C790E00" w14:textId="77777777" w:rsidR="00C53CE5" w:rsidRDefault="00C53CE5">
      <w:pPr>
        <w:pStyle w:val="a0"/>
        <w:rPr>
          <w:lang w:val="en-US" w:bidi="ar-SA"/>
        </w:rPr>
      </w:pPr>
    </w:p>
    <w:p w14:paraId="3B1AF203" w14:textId="77777777" w:rsidR="00C53CE5" w:rsidRDefault="00C53CE5">
      <w:pPr>
        <w:pStyle w:val="a4"/>
        <w:ind w:firstLine="240"/>
        <w:rPr>
          <w:lang w:val="en-US" w:bidi="ar-SA"/>
        </w:rPr>
      </w:pPr>
    </w:p>
    <w:p w14:paraId="13C33908" w14:textId="77777777" w:rsidR="00C53CE5" w:rsidRDefault="00C53CE5">
      <w:pPr>
        <w:pStyle w:val="TOC6"/>
      </w:pPr>
    </w:p>
    <w:p w14:paraId="436F9683" w14:textId="77777777" w:rsidR="00C53CE5" w:rsidRDefault="00C53CE5"/>
    <w:p w14:paraId="2AEDF8AE" w14:textId="77777777" w:rsidR="00C53CE5" w:rsidRDefault="00C53CE5">
      <w:pPr>
        <w:pStyle w:val="a0"/>
        <w:rPr>
          <w:lang w:val="en-US" w:bidi="ar-SA"/>
        </w:rPr>
      </w:pPr>
    </w:p>
    <w:p w14:paraId="066A03EE" w14:textId="77777777" w:rsidR="00C53CE5" w:rsidRDefault="00C53CE5">
      <w:pPr>
        <w:pStyle w:val="a4"/>
        <w:ind w:firstLine="240"/>
        <w:rPr>
          <w:lang w:val="en-US"/>
        </w:rPr>
      </w:pPr>
    </w:p>
    <w:p w14:paraId="2C257756" w14:textId="77777777" w:rsidR="00C53CE5" w:rsidRDefault="00C53CE5">
      <w:pPr>
        <w:pStyle w:val="TOC6"/>
      </w:pPr>
    </w:p>
    <w:p w14:paraId="345FE8B9" w14:textId="77777777" w:rsidR="00C53CE5" w:rsidRDefault="00C53CE5"/>
    <w:p w14:paraId="5E6FC9D0" w14:textId="77777777" w:rsidR="00C53CE5" w:rsidRDefault="00CC009D">
      <w:pPr>
        <w:pStyle w:val="4"/>
        <w:rPr>
          <w:rStyle w:val="40"/>
          <w:b/>
          <w:bCs/>
          <w:sz w:val="21"/>
          <w:szCs w:val="21"/>
        </w:rPr>
      </w:pPr>
      <w:bookmarkStart w:id="108" w:name="_Toc20318"/>
      <w:r>
        <w:rPr>
          <w:rStyle w:val="40"/>
          <w:rFonts w:hint="eastAsia"/>
          <w:b/>
          <w:bCs/>
          <w:sz w:val="21"/>
          <w:szCs w:val="21"/>
        </w:rPr>
        <w:t>附件</w:t>
      </w:r>
      <w:r>
        <w:rPr>
          <w:rStyle w:val="40"/>
          <w:rFonts w:hint="eastAsia"/>
          <w:b/>
          <w:bCs/>
          <w:sz w:val="21"/>
          <w:szCs w:val="21"/>
        </w:rPr>
        <w:t>1</w:t>
      </w:r>
      <w:r>
        <w:rPr>
          <w:rStyle w:val="40"/>
          <w:rFonts w:hint="eastAsia"/>
          <w:b/>
          <w:bCs/>
          <w:sz w:val="21"/>
          <w:szCs w:val="21"/>
        </w:rPr>
        <w:t>考核标准</w:t>
      </w:r>
      <w:bookmarkEnd w:id="108"/>
    </w:p>
    <w:p w14:paraId="019E0AC8" w14:textId="77777777" w:rsidR="00C53CE5" w:rsidRDefault="00CC009D">
      <w:pPr>
        <w:rPr>
          <w:rFonts w:ascii="宋体" w:hAnsi="宋体" w:cs="宋体"/>
          <w:b/>
          <w:bCs/>
          <w:color w:val="FF0000"/>
          <w:szCs w:val="21"/>
        </w:rPr>
      </w:pPr>
      <w:r>
        <w:rPr>
          <w:rFonts w:hint="eastAsia"/>
          <w:b/>
          <w:bCs/>
        </w:rPr>
        <w:t>一、甲乙双方现场管理有关的工作界面</w:t>
      </w:r>
    </w:p>
    <w:p w14:paraId="27104272" w14:textId="77777777" w:rsidR="00C53CE5" w:rsidRDefault="00CC009D">
      <w:pPr>
        <w:jc w:val="center"/>
        <w:rPr>
          <w:rFonts w:ascii="宋体" w:hAnsi="宋体" w:cs="宋体"/>
          <w:szCs w:val="21"/>
        </w:rPr>
      </w:pPr>
      <w:r>
        <w:rPr>
          <w:rFonts w:ascii="宋体" w:hAnsi="宋体" w:cs="宋体" w:hint="eastAsia"/>
          <w:szCs w:val="21"/>
        </w:rPr>
        <w:t>正常运营期间现场管理有关的工作界面</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3851"/>
        <w:gridCol w:w="3084"/>
      </w:tblGrid>
      <w:tr w:rsidR="00C53CE5" w14:paraId="2E8A770C" w14:textId="77777777">
        <w:trPr>
          <w:trHeight w:val="569"/>
        </w:trPr>
        <w:tc>
          <w:tcPr>
            <w:tcW w:w="1510" w:type="dxa"/>
            <w:vAlign w:val="center"/>
          </w:tcPr>
          <w:p w14:paraId="35D1D433" w14:textId="77777777" w:rsidR="00C53CE5" w:rsidRDefault="00CC009D">
            <w:pPr>
              <w:jc w:val="center"/>
              <w:rPr>
                <w:rFonts w:ascii="宋体" w:hAnsi="宋体" w:cs="宋体"/>
                <w:szCs w:val="21"/>
              </w:rPr>
            </w:pPr>
            <w:r>
              <w:rPr>
                <w:rFonts w:ascii="宋体" w:hAnsi="宋体" w:cs="宋体" w:hint="eastAsia"/>
                <w:szCs w:val="21"/>
              </w:rPr>
              <w:t>内容</w:t>
            </w:r>
          </w:p>
        </w:tc>
        <w:tc>
          <w:tcPr>
            <w:tcW w:w="3980" w:type="dxa"/>
            <w:vAlign w:val="center"/>
          </w:tcPr>
          <w:p w14:paraId="4DC68420" w14:textId="77777777" w:rsidR="00C53CE5" w:rsidRDefault="00CC009D">
            <w:pPr>
              <w:jc w:val="center"/>
              <w:rPr>
                <w:rFonts w:ascii="宋体" w:hAnsi="宋体" w:cs="宋体"/>
                <w:szCs w:val="21"/>
              </w:rPr>
            </w:pPr>
            <w:r>
              <w:rPr>
                <w:rFonts w:ascii="宋体" w:hAnsi="宋体" w:cs="宋体" w:hint="eastAsia"/>
                <w:szCs w:val="21"/>
              </w:rPr>
              <w:t>乙方</w:t>
            </w:r>
          </w:p>
        </w:tc>
        <w:tc>
          <w:tcPr>
            <w:tcW w:w="3180" w:type="dxa"/>
            <w:vAlign w:val="center"/>
          </w:tcPr>
          <w:p w14:paraId="53C7AED1" w14:textId="77777777" w:rsidR="00C53CE5" w:rsidRDefault="00CC009D">
            <w:pPr>
              <w:jc w:val="center"/>
              <w:rPr>
                <w:rFonts w:ascii="宋体" w:hAnsi="宋体" w:cs="宋体"/>
                <w:szCs w:val="21"/>
              </w:rPr>
            </w:pPr>
            <w:r>
              <w:rPr>
                <w:rFonts w:ascii="宋体" w:hAnsi="宋体" w:cs="宋体" w:hint="eastAsia"/>
                <w:szCs w:val="21"/>
              </w:rPr>
              <w:t>甲方</w:t>
            </w:r>
          </w:p>
        </w:tc>
      </w:tr>
      <w:tr w:rsidR="00C53CE5" w14:paraId="2C9F0041" w14:textId="77777777">
        <w:tc>
          <w:tcPr>
            <w:tcW w:w="1510" w:type="dxa"/>
            <w:vAlign w:val="center"/>
          </w:tcPr>
          <w:p w14:paraId="1105C926" w14:textId="77777777" w:rsidR="00C53CE5" w:rsidRDefault="00CC009D">
            <w:pPr>
              <w:rPr>
                <w:rFonts w:ascii="宋体" w:hAnsi="宋体" w:cs="宋体"/>
                <w:szCs w:val="21"/>
              </w:rPr>
            </w:pPr>
            <w:r>
              <w:rPr>
                <w:rFonts w:ascii="宋体" w:hAnsi="宋体" w:cs="宋体" w:hint="eastAsia"/>
                <w:szCs w:val="21"/>
              </w:rPr>
              <w:t>1</w:t>
            </w:r>
            <w:r>
              <w:rPr>
                <w:rFonts w:ascii="宋体" w:hAnsi="宋体" w:cs="宋体" w:hint="eastAsia"/>
                <w:szCs w:val="21"/>
              </w:rPr>
              <w:t>．制度完善</w:t>
            </w:r>
          </w:p>
        </w:tc>
        <w:tc>
          <w:tcPr>
            <w:tcW w:w="3980" w:type="dxa"/>
            <w:vAlign w:val="center"/>
          </w:tcPr>
          <w:p w14:paraId="26027CB7" w14:textId="77777777" w:rsidR="00C53CE5" w:rsidRDefault="00CC009D">
            <w:pP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）开业前</w:t>
            </w:r>
            <w:r>
              <w:rPr>
                <w:rFonts w:ascii="宋体" w:hAnsi="宋体" w:cs="宋体" w:hint="eastAsia"/>
                <w:szCs w:val="21"/>
              </w:rPr>
              <w:t>壹</w:t>
            </w:r>
            <w:r>
              <w:rPr>
                <w:rFonts w:ascii="宋体" w:hAnsi="宋体" w:cs="宋体" w:hint="eastAsia"/>
                <w:szCs w:val="21"/>
              </w:rPr>
              <w:t>个月</w:t>
            </w:r>
            <w:r>
              <w:rPr>
                <w:rFonts w:ascii="宋体" w:hAnsi="宋体" w:cs="宋体" w:hint="eastAsia"/>
                <w:szCs w:val="21"/>
              </w:rPr>
              <w:t>内</w:t>
            </w:r>
            <w:r>
              <w:rPr>
                <w:rFonts w:ascii="宋体" w:hAnsi="宋体" w:cs="宋体" w:hint="eastAsia"/>
                <w:szCs w:val="21"/>
              </w:rPr>
              <w:t>制定正常营运期间的物业管理制度及方案，经甲方审核通过后严格执行。</w:t>
            </w:r>
          </w:p>
          <w:p w14:paraId="48773E04" w14:textId="77777777" w:rsidR="00C53CE5" w:rsidRDefault="00CC009D">
            <w:pP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）组织物业人员学习项目的各类营运管理制度（含</w:t>
            </w:r>
            <w:r>
              <w:rPr>
                <w:rFonts w:ascii="宋体" w:hAnsi="宋体" w:cs="宋体" w:hint="eastAsia"/>
                <w:szCs w:val="21"/>
              </w:rPr>
              <w:t>项目</w:t>
            </w:r>
            <w:r>
              <w:rPr>
                <w:rFonts w:ascii="宋体" w:hAnsi="宋体" w:cs="宋体" w:hint="eastAsia"/>
                <w:szCs w:val="21"/>
              </w:rPr>
              <w:t>的简介及营运日常制度和考核标准）。</w:t>
            </w:r>
          </w:p>
        </w:tc>
        <w:tc>
          <w:tcPr>
            <w:tcW w:w="3180" w:type="dxa"/>
            <w:vAlign w:val="center"/>
          </w:tcPr>
          <w:p w14:paraId="2192E883" w14:textId="77777777" w:rsidR="00C53CE5" w:rsidRDefault="00CC009D">
            <w:pP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）审核乙方提交的各类物业管理制度及方案，并最终确认；</w:t>
            </w:r>
          </w:p>
          <w:p w14:paraId="1BEEA0E4" w14:textId="77777777" w:rsidR="00C53CE5" w:rsidRDefault="00CC009D">
            <w:pP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）提供甲方的各类营运管理制度给乙方，并做培训（项目的简介及营运日常制度和考核标准）。</w:t>
            </w:r>
          </w:p>
        </w:tc>
      </w:tr>
      <w:tr w:rsidR="00C53CE5" w14:paraId="738C0DD7" w14:textId="77777777">
        <w:trPr>
          <w:trHeight w:val="562"/>
        </w:trPr>
        <w:tc>
          <w:tcPr>
            <w:tcW w:w="1510" w:type="dxa"/>
            <w:vAlign w:val="center"/>
          </w:tcPr>
          <w:p w14:paraId="6AD984A5" w14:textId="77777777" w:rsidR="00C53CE5" w:rsidRDefault="00CC009D">
            <w:pPr>
              <w:rPr>
                <w:rFonts w:ascii="宋体" w:hAnsi="宋体" w:cs="宋体"/>
                <w:szCs w:val="21"/>
              </w:rPr>
            </w:pPr>
            <w:r>
              <w:rPr>
                <w:rFonts w:ascii="宋体" w:hAnsi="宋体" w:cs="宋体" w:hint="eastAsia"/>
                <w:szCs w:val="21"/>
              </w:rPr>
              <w:t>2</w:t>
            </w:r>
            <w:r>
              <w:rPr>
                <w:rFonts w:ascii="宋体" w:hAnsi="宋体" w:cs="宋体" w:hint="eastAsia"/>
                <w:szCs w:val="21"/>
              </w:rPr>
              <w:t>．开荒</w:t>
            </w:r>
          </w:p>
        </w:tc>
        <w:tc>
          <w:tcPr>
            <w:tcW w:w="3980" w:type="dxa"/>
            <w:vAlign w:val="center"/>
          </w:tcPr>
          <w:p w14:paraId="35C28F46" w14:textId="77777777" w:rsidR="00C53CE5" w:rsidRDefault="00CC009D">
            <w:pPr>
              <w:rPr>
                <w:rFonts w:ascii="宋体" w:hAnsi="宋体" w:cs="宋体"/>
                <w:szCs w:val="21"/>
              </w:rPr>
            </w:pPr>
            <w:r>
              <w:rPr>
                <w:rFonts w:ascii="宋体" w:hAnsi="宋体" w:cs="宋体" w:hint="eastAsia"/>
                <w:szCs w:val="21"/>
              </w:rPr>
              <w:t>协助监管项目开荒工作</w:t>
            </w:r>
          </w:p>
        </w:tc>
        <w:tc>
          <w:tcPr>
            <w:tcW w:w="3180" w:type="dxa"/>
            <w:vAlign w:val="center"/>
          </w:tcPr>
          <w:p w14:paraId="03FF4879" w14:textId="77777777" w:rsidR="00C53CE5" w:rsidRDefault="00CC009D">
            <w:pPr>
              <w:rPr>
                <w:rFonts w:ascii="宋体" w:hAnsi="宋体" w:cs="宋体"/>
                <w:szCs w:val="21"/>
              </w:rPr>
            </w:pPr>
            <w:r>
              <w:rPr>
                <w:rFonts w:ascii="宋体" w:hAnsi="宋体" w:cs="宋体" w:hint="eastAsia"/>
                <w:szCs w:val="21"/>
              </w:rPr>
              <w:t>配合、检查乙方组织的开荒保洁工作。</w:t>
            </w:r>
          </w:p>
        </w:tc>
      </w:tr>
      <w:tr w:rsidR="00C53CE5" w14:paraId="2FD48705" w14:textId="77777777">
        <w:trPr>
          <w:trHeight w:val="989"/>
        </w:trPr>
        <w:tc>
          <w:tcPr>
            <w:tcW w:w="1510" w:type="dxa"/>
            <w:vAlign w:val="center"/>
          </w:tcPr>
          <w:p w14:paraId="5EFBE0AC" w14:textId="77777777" w:rsidR="00C53CE5" w:rsidRDefault="00CC009D">
            <w:pPr>
              <w:rPr>
                <w:rFonts w:ascii="宋体" w:hAnsi="宋体" w:cs="宋体"/>
                <w:szCs w:val="21"/>
              </w:rPr>
            </w:pPr>
            <w:r>
              <w:rPr>
                <w:rFonts w:ascii="宋体" w:hAnsi="宋体" w:cs="宋体" w:hint="eastAsia"/>
                <w:szCs w:val="21"/>
              </w:rPr>
              <w:t>3</w:t>
            </w:r>
            <w:r>
              <w:rPr>
                <w:rFonts w:ascii="宋体" w:hAnsi="宋体" w:cs="宋体" w:hint="eastAsia"/>
                <w:szCs w:val="21"/>
              </w:rPr>
              <w:t>．设备设施调试及验收</w:t>
            </w:r>
          </w:p>
        </w:tc>
        <w:tc>
          <w:tcPr>
            <w:tcW w:w="3980" w:type="dxa"/>
            <w:vAlign w:val="center"/>
          </w:tcPr>
          <w:p w14:paraId="7FE71227" w14:textId="77777777" w:rsidR="00C53CE5" w:rsidRDefault="00CC009D">
            <w:pPr>
              <w:rPr>
                <w:rFonts w:ascii="宋体" w:hAnsi="宋体" w:cs="宋体"/>
                <w:szCs w:val="21"/>
              </w:rPr>
            </w:pPr>
            <w:r>
              <w:rPr>
                <w:rFonts w:ascii="宋体" w:hAnsi="宋体" w:cs="宋体" w:hint="eastAsia"/>
                <w:szCs w:val="21"/>
              </w:rPr>
              <w:t>全程参与设备设施的调试及验收，并做好缺陷项整改记录，确保开业前各项设备运行正常。</w:t>
            </w:r>
          </w:p>
        </w:tc>
        <w:tc>
          <w:tcPr>
            <w:tcW w:w="3180" w:type="dxa"/>
            <w:vAlign w:val="center"/>
          </w:tcPr>
          <w:p w14:paraId="5EB0630B" w14:textId="77777777" w:rsidR="00C53CE5" w:rsidRDefault="00CC009D">
            <w:pPr>
              <w:rPr>
                <w:rFonts w:ascii="宋体" w:hAnsi="宋体" w:cs="宋体"/>
                <w:szCs w:val="21"/>
              </w:rPr>
            </w:pPr>
            <w:r>
              <w:rPr>
                <w:rFonts w:ascii="宋体" w:hAnsi="宋体" w:cs="宋体" w:hint="eastAsia"/>
                <w:szCs w:val="21"/>
              </w:rPr>
              <w:t>主导乙方进行所有设备设施的调试及验收。</w:t>
            </w:r>
          </w:p>
        </w:tc>
      </w:tr>
      <w:tr w:rsidR="00C53CE5" w14:paraId="160F251D" w14:textId="77777777">
        <w:trPr>
          <w:trHeight w:val="835"/>
        </w:trPr>
        <w:tc>
          <w:tcPr>
            <w:tcW w:w="1510" w:type="dxa"/>
            <w:vAlign w:val="center"/>
          </w:tcPr>
          <w:p w14:paraId="074CA57C" w14:textId="77777777" w:rsidR="00C53CE5" w:rsidRDefault="00CC009D">
            <w:pPr>
              <w:rPr>
                <w:rFonts w:ascii="宋体" w:hAnsi="宋体" w:cs="宋体"/>
                <w:szCs w:val="21"/>
              </w:rPr>
            </w:pPr>
            <w:r>
              <w:rPr>
                <w:rFonts w:ascii="宋体" w:hAnsi="宋体" w:cs="宋体" w:hint="eastAsia"/>
                <w:szCs w:val="21"/>
              </w:rPr>
              <w:t>4</w:t>
            </w:r>
            <w:r>
              <w:rPr>
                <w:rFonts w:ascii="宋体" w:hAnsi="宋体" w:cs="宋体" w:hint="eastAsia"/>
                <w:szCs w:val="21"/>
              </w:rPr>
              <w:t>．开业前准备</w:t>
            </w:r>
          </w:p>
        </w:tc>
        <w:tc>
          <w:tcPr>
            <w:tcW w:w="3980" w:type="dxa"/>
            <w:vAlign w:val="center"/>
          </w:tcPr>
          <w:p w14:paraId="22753148" w14:textId="77777777" w:rsidR="00C53CE5" w:rsidRDefault="00CC009D">
            <w:pPr>
              <w:rPr>
                <w:rFonts w:ascii="宋体" w:hAnsi="宋体" w:cs="宋体"/>
                <w:szCs w:val="21"/>
              </w:rPr>
            </w:pPr>
            <w:r>
              <w:rPr>
                <w:rFonts w:ascii="宋体" w:hAnsi="宋体" w:cs="宋体" w:hint="eastAsia"/>
                <w:szCs w:val="21"/>
              </w:rPr>
              <w:t>完成项目保洁工作，场内人员准备就位。如有异常情况形成纪录并及时告知甲方。</w:t>
            </w:r>
          </w:p>
        </w:tc>
        <w:tc>
          <w:tcPr>
            <w:tcW w:w="3180" w:type="dxa"/>
            <w:vAlign w:val="center"/>
          </w:tcPr>
          <w:p w14:paraId="04F06995" w14:textId="77777777" w:rsidR="00C53CE5" w:rsidRDefault="00CC009D">
            <w:pPr>
              <w:rPr>
                <w:rFonts w:ascii="宋体" w:hAnsi="宋体" w:cs="宋体"/>
                <w:szCs w:val="21"/>
              </w:rPr>
            </w:pPr>
            <w:r>
              <w:rPr>
                <w:rFonts w:ascii="宋体" w:hAnsi="宋体" w:cs="宋体" w:hint="eastAsia"/>
                <w:szCs w:val="21"/>
              </w:rPr>
              <w:t>巡视现场，对开业前准备工作进行检查，了解商户的到位情况。</w:t>
            </w:r>
          </w:p>
        </w:tc>
      </w:tr>
      <w:tr w:rsidR="00C53CE5" w14:paraId="0FB5F558" w14:textId="77777777">
        <w:tc>
          <w:tcPr>
            <w:tcW w:w="1510" w:type="dxa"/>
            <w:vAlign w:val="center"/>
          </w:tcPr>
          <w:p w14:paraId="5E0F94E9" w14:textId="77777777" w:rsidR="00C53CE5" w:rsidRDefault="00CC009D">
            <w:pPr>
              <w:rPr>
                <w:rFonts w:ascii="宋体" w:hAnsi="宋体" w:cs="宋体"/>
                <w:szCs w:val="21"/>
              </w:rPr>
            </w:pPr>
            <w:r>
              <w:rPr>
                <w:rFonts w:ascii="宋体" w:hAnsi="宋体" w:cs="宋体" w:hint="eastAsia"/>
                <w:szCs w:val="21"/>
              </w:rPr>
              <w:t>5</w:t>
            </w:r>
            <w:r>
              <w:rPr>
                <w:rFonts w:ascii="宋体" w:hAnsi="宋体" w:cs="宋体" w:hint="eastAsia"/>
                <w:szCs w:val="21"/>
              </w:rPr>
              <w:t>．开场</w:t>
            </w:r>
          </w:p>
        </w:tc>
        <w:tc>
          <w:tcPr>
            <w:tcW w:w="3980" w:type="dxa"/>
            <w:vAlign w:val="center"/>
          </w:tcPr>
          <w:p w14:paraId="16D0A482" w14:textId="77777777" w:rsidR="00C53CE5" w:rsidRDefault="00CC009D">
            <w:pPr>
              <w:rPr>
                <w:rFonts w:ascii="宋体" w:hAnsi="宋体" w:cs="宋体"/>
                <w:szCs w:val="21"/>
              </w:rPr>
            </w:pPr>
            <w:r>
              <w:rPr>
                <w:rFonts w:ascii="宋体" w:hAnsi="宋体" w:cs="宋体" w:hint="eastAsia"/>
                <w:szCs w:val="21"/>
              </w:rPr>
              <w:t>按甲方规定时间和流程开启项目</w:t>
            </w:r>
            <w:r>
              <w:rPr>
                <w:rFonts w:ascii="宋体" w:hAnsi="宋体" w:cs="宋体" w:hint="eastAsia"/>
                <w:szCs w:val="21"/>
              </w:rPr>
              <w:t>相应运营设备设施</w:t>
            </w:r>
            <w:r>
              <w:rPr>
                <w:rFonts w:ascii="宋体" w:hAnsi="宋体" w:cs="宋体" w:hint="eastAsia"/>
                <w:szCs w:val="21"/>
              </w:rPr>
              <w:t>，</w:t>
            </w:r>
            <w:r>
              <w:rPr>
                <w:rFonts w:ascii="宋体" w:hAnsi="宋体" w:cs="宋体" w:hint="eastAsia"/>
                <w:szCs w:val="21"/>
              </w:rPr>
              <w:t>如开场有异常状况及时通知甲方。</w:t>
            </w:r>
          </w:p>
        </w:tc>
        <w:tc>
          <w:tcPr>
            <w:tcW w:w="3180" w:type="dxa"/>
            <w:vAlign w:val="center"/>
          </w:tcPr>
          <w:p w14:paraId="5D43DE59" w14:textId="77777777" w:rsidR="00C53CE5" w:rsidRDefault="00CC009D">
            <w:pPr>
              <w:rPr>
                <w:rFonts w:ascii="宋体" w:hAnsi="宋体" w:cs="宋体"/>
                <w:szCs w:val="21"/>
              </w:rPr>
            </w:pPr>
            <w:r>
              <w:rPr>
                <w:rFonts w:ascii="宋体" w:hAnsi="宋体" w:cs="宋体" w:hint="eastAsia"/>
                <w:szCs w:val="21"/>
              </w:rPr>
              <w:t>巡视商户的开业状况，统计商户信息，检查商户员工形象，有异常情况及时通知店主。</w:t>
            </w:r>
          </w:p>
        </w:tc>
      </w:tr>
      <w:tr w:rsidR="00C53CE5" w14:paraId="5DD1D61F" w14:textId="77777777">
        <w:tc>
          <w:tcPr>
            <w:tcW w:w="1510" w:type="dxa"/>
            <w:vAlign w:val="center"/>
          </w:tcPr>
          <w:p w14:paraId="5291F1DB" w14:textId="77777777" w:rsidR="00C53CE5" w:rsidRDefault="00CC009D">
            <w:pPr>
              <w:rPr>
                <w:rFonts w:ascii="宋体" w:hAnsi="宋体" w:cs="宋体"/>
                <w:szCs w:val="21"/>
              </w:rPr>
            </w:pPr>
            <w:r>
              <w:rPr>
                <w:rFonts w:ascii="宋体" w:hAnsi="宋体" w:cs="宋体" w:hint="eastAsia"/>
                <w:szCs w:val="21"/>
              </w:rPr>
              <w:t>6</w:t>
            </w:r>
            <w:r>
              <w:rPr>
                <w:rFonts w:ascii="宋体" w:hAnsi="宋体" w:cs="宋体" w:hint="eastAsia"/>
                <w:szCs w:val="21"/>
              </w:rPr>
              <w:t>．日常营运秩序管理</w:t>
            </w:r>
          </w:p>
        </w:tc>
        <w:tc>
          <w:tcPr>
            <w:tcW w:w="3980" w:type="dxa"/>
            <w:vAlign w:val="center"/>
          </w:tcPr>
          <w:p w14:paraId="43F843F0" w14:textId="77777777" w:rsidR="00C53CE5" w:rsidRDefault="00CC009D">
            <w:pPr>
              <w:rPr>
                <w:rFonts w:ascii="宋体" w:hAnsi="宋体" w:cs="宋体"/>
                <w:szCs w:val="21"/>
              </w:rPr>
            </w:pPr>
            <w:r>
              <w:rPr>
                <w:rFonts w:ascii="宋体" w:hAnsi="宋体" w:cs="宋体" w:hint="eastAsia"/>
                <w:szCs w:val="21"/>
              </w:rPr>
              <w:t>负责维护公共区域内的环境卫生和经营秩序，对商户侵占公共区域的情况或行为及时制止，并通知甲方。</w:t>
            </w:r>
          </w:p>
        </w:tc>
        <w:tc>
          <w:tcPr>
            <w:tcW w:w="3180" w:type="dxa"/>
            <w:vAlign w:val="center"/>
          </w:tcPr>
          <w:p w14:paraId="26531ED0" w14:textId="77777777" w:rsidR="00C53CE5" w:rsidRDefault="00CC009D">
            <w:pPr>
              <w:rPr>
                <w:rFonts w:ascii="宋体" w:hAnsi="宋体" w:cs="宋体"/>
                <w:szCs w:val="21"/>
              </w:rPr>
            </w:pPr>
            <w:r>
              <w:rPr>
                <w:rFonts w:ascii="宋体" w:hAnsi="宋体" w:cs="宋体" w:hint="eastAsia"/>
                <w:szCs w:val="21"/>
              </w:rPr>
              <w:t>按照租赁合同的规定，对商户违反合约的经营行为进行监督制止。如：货品种类和服务质量、按租赁面积使用等。</w:t>
            </w:r>
          </w:p>
        </w:tc>
      </w:tr>
      <w:tr w:rsidR="00C53CE5" w14:paraId="1C5D01FF" w14:textId="77777777">
        <w:trPr>
          <w:trHeight w:val="496"/>
        </w:trPr>
        <w:tc>
          <w:tcPr>
            <w:tcW w:w="1510" w:type="dxa"/>
            <w:vAlign w:val="center"/>
          </w:tcPr>
          <w:p w14:paraId="561044D1" w14:textId="77777777" w:rsidR="00C53CE5" w:rsidRDefault="00CC009D">
            <w:pPr>
              <w:rPr>
                <w:rFonts w:ascii="宋体" w:hAnsi="宋体" w:cs="宋体"/>
                <w:szCs w:val="21"/>
              </w:rPr>
            </w:pPr>
            <w:r>
              <w:rPr>
                <w:rFonts w:ascii="宋体" w:hAnsi="宋体" w:cs="宋体" w:hint="eastAsia"/>
                <w:szCs w:val="21"/>
              </w:rPr>
              <w:t>7</w:t>
            </w:r>
            <w:r>
              <w:rPr>
                <w:rFonts w:ascii="宋体" w:hAnsi="宋体" w:cs="宋体" w:hint="eastAsia"/>
                <w:szCs w:val="21"/>
              </w:rPr>
              <w:t>．咨询、导购</w:t>
            </w:r>
          </w:p>
        </w:tc>
        <w:tc>
          <w:tcPr>
            <w:tcW w:w="3980" w:type="dxa"/>
            <w:vAlign w:val="center"/>
          </w:tcPr>
          <w:p w14:paraId="492CF2CC" w14:textId="77777777" w:rsidR="00C53CE5" w:rsidRDefault="00CC009D">
            <w:pPr>
              <w:rPr>
                <w:rFonts w:ascii="宋体" w:hAnsi="宋体" w:cs="宋体"/>
                <w:szCs w:val="21"/>
              </w:rPr>
            </w:pPr>
            <w:r>
              <w:rPr>
                <w:rFonts w:ascii="宋体" w:hAnsi="宋体" w:cs="宋体" w:hint="eastAsia"/>
                <w:szCs w:val="21"/>
              </w:rPr>
              <w:t>对顾客及时做到正确引导。</w:t>
            </w:r>
          </w:p>
        </w:tc>
        <w:tc>
          <w:tcPr>
            <w:tcW w:w="3180" w:type="dxa"/>
            <w:vAlign w:val="center"/>
          </w:tcPr>
          <w:p w14:paraId="5C6B5306" w14:textId="77777777" w:rsidR="00C53CE5" w:rsidRDefault="00CC009D">
            <w:pPr>
              <w:rPr>
                <w:rFonts w:ascii="宋体" w:hAnsi="宋体" w:cs="宋体"/>
                <w:szCs w:val="21"/>
              </w:rPr>
            </w:pPr>
            <w:r>
              <w:rPr>
                <w:rFonts w:ascii="宋体" w:hAnsi="宋体" w:cs="宋体" w:hint="eastAsia"/>
                <w:szCs w:val="21"/>
              </w:rPr>
              <w:t>实行首问责任制进行指引。</w:t>
            </w:r>
          </w:p>
        </w:tc>
      </w:tr>
      <w:tr w:rsidR="00C53CE5" w14:paraId="55C74DA8" w14:textId="77777777">
        <w:trPr>
          <w:trHeight w:val="1420"/>
        </w:trPr>
        <w:tc>
          <w:tcPr>
            <w:tcW w:w="1510" w:type="dxa"/>
            <w:vAlign w:val="center"/>
          </w:tcPr>
          <w:p w14:paraId="37224DEF" w14:textId="77777777" w:rsidR="00C53CE5" w:rsidRDefault="00CC009D">
            <w:pPr>
              <w:rPr>
                <w:rFonts w:ascii="宋体" w:hAnsi="宋体" w:cs="宋体"/>
                <w:szCs w:val="21"/>
              </w:rPr>
            </w:pPr>
            <w:r>
              <w:rPr>
                <w:rFonts w:ascii="宋体" w:hAnsi="宋体" w:cs="宋体" w:hint="eastAsia"/>
                <w:szCs w:val="21"/>
              </w:rPr>
              <w:t>8</w:t>
            </w:r>
            <w:r>
              <w:rPr>
                <w:rFonts w:ascii="宋体" w:hAnsi="宋体" w:cs="宋体" w:hint="eastAsia"/>
                <w:szCs w:val="21"/>
              </w:rPr>
              <w:t>．商铺内的消防、安全管理</w:t>
            </w:r>
          </w:p>
        </w:tc>
        <w:tc>
          <w:tcPr>
            <w:tcW w:w="3980" w:type="dxa"/>
            <w:vAlign w:val="center"/>
          </w:tcPr>
          <w:p w14:paraId="3A148970" w14:textId="77777777" w:rsidR="00C53CE5" w:rsidRDefault="00CC009D">
            <w:pP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）对商铺内的消防安全状况进行检查，及时纠正违反消防安全的行为；</w:t>
            </w:r>
          </w:p>
          <w:p w14:paraId="40E96FB2" w14:textId="77777777" w:rsidR="00C53CE5" w:rsidRDefault="00CC009D">
            <w:pP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）对拒不整改者应采取必要的处理措施并及时通知甲方；</w:t>
            </w:r>
          </w:p>
          <w:p w14:paraId="566EC99E" w14:textId="77777777" w:rsidR="00C53CE5" w:rsidRDefault="00CC009D">
            <w:pPr>
              <w:rPr>
                <w:rFonts w:ascii="宋体" w:hAnsi="宋体" w:cs="宋体"/>
                <w:szCs w:val="21"/>
              </w:rPr>
            </w:pPr>
            <w:r>
              <w:rPr>
                <w:rFonts w:ascii="宋体" w:hAnsi="宋体" w:cs="宋体" w:hint="eastAsia"/>
                <w:szCs w:val="21"/>
              </w:rPr>
              <w:lastRenderedPageBreak/>
              <w:t>（</w:t>
            </w:r>
            <w:r>
              <w:rPr>
                <w:rFonts w:ascii="宋体" w:hAnsi="宋体" w:cs="宋体" w:hint="eastAsia"/>
                <w:szCs w:val="21"/>
              </w:rPr>
              <w:t>3</w:t>
            </w:r>
            <w:r>
              <w:rPr>
                <w:rFonts w:ascii="宋体" w:hAnsi="宋体" w:cs="宋体" w:hint="eastAsia"/>
                <w:szCs w:val="21"/>
              </w:rPr>
              <w:t>）乙方现场负责人与甲方签订项目安全责任书。</w:t>
            </w:r>
          </w:p>
        </w:tc>
        <w:tc>
          <w:tcPr>
            <w:tcW w:w="3180" w:type="dxa"/>
            <w:vAlign w:val="center"/>
          </w:tcPr>
          <w:p w14:paraId="733996F3" w14:textId="77777777" w:rsidR="00C53CE5" w:rsidRDefault="00CC009D">
            <w:pPr>
              <w:rPr>
                <w:rFonts w:ascii="宋体" w:hAnsi="宋体" w:cs="宋体"/>
                <w:szCs w:val="21"/>
              </w:rPr>
            </w:pPr>
            <w:r>
              <w:rPr>
                <w:rFonts w:ascii="宋体" w:hAnsi="宋体" w:cs="宋体" w:hint="eastAsia"/>
                <w:szCs w:val="21"/>
              </w:rPr>
              <w:lastRenderedPageBreak/>
              <w:t>（</w:t>
            </w:r>
            <w:r>
              <w:rPr>
                <w:rFonts w:ascii="宋体" w:hAnsi="宋体" w:cs="宋体" w:hint="eastAsia"/>
                <w:szCs w:val="21"/>
              </w:rPr>
              <w:t>1</w:t>
            </w:r>
            <w:r>
              <w:rPr>
                <w:rFonts w:ascii="宋体" w:hAnsi="宋体" w:cs="宋体" w:hint="eastAsia"/>
                <w:szCs w:val="21"/>
              </w:rPr>
              <w:t>）要求商户签定消防安全责任书；</w:t>
            </w:r>
          </w:p>
          <w:p w14:paraId="0360DF58" w14:textId="77777777" w:rsidR="00C53CE5" w:rsidRDefault="00CC009D">
            <w:pP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并定期组织对铺内的消防安全检查，对商户违反消防安</w:t>
            </w:r>
            <w:r>
              <w:rPr>
                <w:rFonts w:ascii="宋体" w:hAnsi="宋体" w:cs="宋体" w:hint="eastAsia"/>
                <w:szCs w:val="21"/>
              </w:rPr>
              <w:lastRenderedPageBreak/>
              <w:t>全又拒不整改的行为进行处理</w:t>
            </w:r>
            <w:r>
              <w:rPr>
                <w:rFonts w:ascii="宋体" w:hAnsi="宋体" w:cs="宋体" w:hint="eastAsia"/>
                <w:szCs w:val="21"/>
              </w:rPr>
              <w:t xml:space="preserve"> </w:t>
            </w:r>
            <w:r>
              <w:rPr>
                <w:rFonts w:ascii="宋体" w:hAnsi="宋体" w:cs="宋体" w:hint="eastAsia"/>
                <w:szCs w:val="21"/>
              </w:rPr>
              <w:t>；</w:t>
            </w:r>
          </w:p>
          <w:p w14:paraId="3664D836" w14:textId="77777777" w:rsidR="00C53CE5" w:rsidRDefault="00CC009D">
            <w:pPr>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）要求乙方负责人签订整体项目安全责任书。</w:t>
            </w:r>
          </w:p>
        </w:tc>
      </w:tr>
      <w:tr w:rsidR="00C53CE5" w14:paraId="2EBD8C08" w14:textId="77777777">
        <w:trPr>
          <w:trHeight w:val="1315"/>
        </w:trPr>
        <w:tc>
          <w:tcPr>
            <w:tcW w:w="1510" w:type="dxa"/>
            <w:vAlign w:val="center"/>
          </w:tcPr>
          <w:p w14:paraId="59FB0F28" w14:textId="77777777" w:rsidR="00C53CE5" w:rsidRDefault="00CC009D">
            <w:pPr>
              <w:rPr>
                <w:rFonts w:ascii="宋体" w:hAnsi="宋体" w:cs="宋体"/>
                <w:szCs w:val="21"/>
              </w:rPr>
            </w:pPr>
            <w:r>
              <w:rPr>
                <w:rFonts w:ascii="宋体" w:hAnsi="宋体" w:cs="宋体" w:hint="eastAsia"/>
                <w:szCs w:val="21"/>
              </w:rPr>
              <w:lastRenderedPageBreak/>
              <w:t>9</w:t>
            </w:r>
            <w:r>
              <w:rPr>
                <w:rFonts w:ascii="宋体" w:hAnsi="宋体" w:cs="宋体" w:hint="eastAsia"/>
                <w:szCs w:val="21"/>
              </w:rPr>
              <w:t>．紧急、重大</w:t>
            </w:r>
          </w:p>
          <w:p w14:paraId="0F81454E" w14:textId="77777777" w:rsidR="00C53CE5" w:rsidRDefault="00CC009D">
            <w:pPr>
              <w:rPr>
                <w:rFonts w:ascii="宋体" w:hAnsi="宋体" w:cs="宋体"/>
                <w:szCs w:val="21"/>
              </w:rPr>
            </w:pPr>
            <w:r>
              <w:rPr>
                <w:rFonts w:ascii="宋体" w:hAnsi="宋体" w:cs="宋体" w:hint="eastAsia"/>
                <w:szCs w:val="21"/>
              </w:rPr>
              <w:t>突发事件</w:t>
            </w:r>
          </w:p>
        </w:tc>
        <w:tc>
          <w:tcPr>
            <w:tcW w:w="3980" w:type="dxa"/>
            <w:vAlign w:val="center"/>
          </w:tcPr>
          <w:p w14:paraId="6D4C77A8" w14:textId="77777777" w:rsidR="00C53CE5" w:rsidRDefault="00CC009D">
            <w:pPr>
              <w:rPr>
                <w:rFonts w:ascii="宋体" w:hAnsi="宋体" w:cs="宋体"/>
                <w:szCs w:val="21"/>
              </w:rPr>
            </w:pPr>
            <w:r>
              <w:rPr>
                <w:rFonts w:ascii="宋体" w:hAnsi="宋体" w:cs="宋体" w:hint="eastAsia"/>
                <w:szCs w:val="21"/>
              </w:rPr>
              <w:t>第一时间启动紧急情况处理程序进行处理，防止事态的扩大，并及时通知甲方第一负责人赶赴现场进行指挥，事后对事故情况形成纪录报告甲方。</w:t>
            </w:r>
          </w:p>
        </w:tc>
        <w:tc>
          <w:tcPr>
            <w:tcW w:w="3180" w:type="dxa"/>
            <w:vAlign w:val="center"/>
          </w:tcPr>
          <w:p w14:paraId="29975C52" w14:textId="77777777" w:rsidR="00C53CE5" w:rsidRDefault="00CC009D">
            <w:pPr>
              <w:rPr>
                <w:rFonts w:ascii="宋体" w:hAnsi="宋体" w:cs="宋体"/>
                <w:szCs w:val="21"/>
              </w:rPr>
            </w:pPr>
            <w:r>
              <w:rPr>
                <w:rFonts w:ascii="宋体" w:hAnsi="宋体" w:cs="宋体" w:hint="eastAsia"/>
                <w:szCs w:val="21"/>
              </w:rPr>
              <w:t>第一时间通知乙方启动紧急情况处理程序，</w:t>
            </w:r>
            <w:r>
              <w:rPr>
                <w:rFonts w:ascii="宋体" w:hAnsi="宋体" w:cs="宋体" w:hint="eastAsia"/>
                <w:szCs w:val="21"/>
              </w:rPr>
              <w:t>项目</w:t>
            </w:r>
            <w:r>
              <w:rPr>
                <w:rFonts w:ascii="宋体" w:hAnsi="宋体" w:cs="宋体" w:hint="eastAsia"/>
                <w:szCs w:val="21"/>
              </w:rPr>
              <w:t>第一责任人应及时赶赴现场指挥处理。</w:t>
            </w:r>
          </w:p>
        </w:tc>
      </w:tr>
      <w:tr w:rsidR="00C53CE5" w14:paraId="17C9D78F" w14:textId="77777777">
        <w:trPr>
          <w:trHeight w:val="1057"/>
        </w:trPr>
        <w:tc>
          <w:tcPr>
            <w:tcW w:w="1510" w:type="dxa"/>
            <w:vAlign w:val="center"/>
          </w:tcPr>
          <w:p w14:paraId="38B1EB5E" w14:textId="77777777" w:rsidR="00C53CE5" w:rsidRDefault="00CC009D">
            <w:pPr>
              <w:rPr>
                <w:rFonts w:ascii="宋体" w:hAnsi="宋体" w:cs="宋体"/>
                <w:szCs w:val="21"/>
              </w:rPr>
            </w:pPr>
            <w:r>
              <w:rPr>
                <w:rFonts w:ascii="宋体" w:hAnsi="宋体" w:cs="宋体" w:hint="eastAsia"/>
                <w:szCs w:val="21"/>
              </w:rPr>
              <w:t>10</w:t>
            </w:r>
            <w:r>
              <w:rPr>
                <w:rFonts w:ascii="宋体" w:hAnsi="宋体" w:cs="宋体" w:hint="eastAsia"/>
                <w:szCs w:val="21"/>
              </w:rPr>
              <w:t>．收</w:t>
            </w:r>
            <w:r>
              <w:rPr>
                <w:rFonts w:ascii="宋体" w:hAnsi="宋体" w:cs="宋体" w:hint="eastAsia"/>
                <w:szCs w:val="21"/>
              </w:rPr>
              <w:t>/</w:t>
            </w:r>
            <w:r>
              <w:rPr>
                <w:rFonts w:ascii="宋体" w:hAnsi="宋体" w:cs="宋体" w:hint="eastAsia"/>
                <w:szCs w:val="21"/>
              </w:rPr>
              <w:t>验铺</w:t>
            </w:r>
          </w:p>
        </w:tc>
        <w:tc>
          <w:tcPr>
            <w:tcW w:w="3980" w:type="dxa"/>
            <w:vAlign w:val="center"/>
          </w:tcPr>
          <w:p w14:paraId="1C9F5489" w14:textId="77777777" w:rsidR="00C53CE5" w:rsidRDefault="00CC009D">
            <w:pP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）负责检查移交铺内所配设备设施状况；</w:t>
            </w:r>
          </w:p>
          <w:p w14:paraId="277AC804" w14:textId="77777777" w:rsidR="00C53CE5" w:rsidRDefault="00CC009D">
            <w:pP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）负责在商铺交接确认书中填写设备设施明细及相关计量数据并签字确认。</w:t>
            </w:r>
          </w:p>
        </w:tc>
        <w:tc>
          <w:tcPr>
            <w:tcW w:w="3180" w:type="dxa"/>
            <w:vAlign w:val="center"/>
          </w:tcPr>
          <w:p w14:paraId="2C57F66E" w14:textId="77777777" w:rsidR="00C53CE5" w:rsidRDefault="00CC009D">
            <w:pP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）负责与商户共同确认铺内设备设施是否与合约内容相符；</w:t>
            </w:r>
          </w:p>
          <w:p w14:paraId="45959D8C" w14:textId="77777777" w:rsidR="00C53CE5" w:rsidRDefault="00CC009D">
            <w:pPr>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）要求商户在铺位交接确认书签字确认。</w:t>
            </w:r>
          </w:p>
        </w:tc>
      </w:tr>
      <w:tr w:rsidR="00C53CE5" w14:paraId="6804920F" w14:textId="77777777">
        <w:trPr>
          <w:trHeight w:val="1349"/>
        </w:trPr>
        <w:tc>
          <w:tcPr>
            <w:tcW w:w="1510" w:type="dxa"/>
            <w:vAlign w:val="center"/>
          </w:tcPr>
          <w:p w14:paraId="355F384E" w14:textId="77777777" w:rsidR="00C53CE5" w:rsidRDefault="00CC009D">
            <w:pPr>
              <w:rPr>
                <w:rFonts w:ascii="宋体" w:hAnsi="宋体" w:cs="宋体"/>
                <w:szCs w:val="21"/>
              </w:rPr>
            </w:pPr>
            <w:r>
              <w:rPr>
                <w:rFonts w:ascii="宋体" w:hAnsi="宋体" w:cs="宋体" w:hint="eastAsia"/>
                <w:szCs w:val="21"/>
              </w:rPr>
              <w:t>11</w:t>
            </w:r>
            <w:r>
              <w:rPr>
                <w:rFonts w:ascii="宋体" w:hAnsi="宋体" w:cs="宋体" w:hint="eastAsia"/>
                <w:szCs w:val="21"/>
              </w:rPr>
              <w:t>．商户退场、逃场</w:t>
            </w:r>
          </w:p>
        </w:tc>
        <w:tc>
          <w:tcPr>
            <w:tcW w:w="3980" w:type="dxa"/>
            <w:vAlign w:val="center"/>
          </w:tcPr>
          <w:p w14:paraId="20FFDA62" w14:textId="77777777" w:rsidR="00C53CE5" w:rsidRDefault="00CC009D">
            <w:pPr>
              <w:rPr>
                <w:rFonts w:ascii="宋体" w:hAnsi="宋体" w:cs="宋体"/>
                <w:szCs w:val="21"/>
              </w:rPr>
            </w:pPr>
            <w:r>
              <w:rPr>
                <w:rFonts w:ascii="宋体" w:hAnsi="宋体" w:cs="宋体" w:hint="eastAsia"/>
                <w:szCs w:val="21"/>
              </w:rPr>
              <w:t>退场：乙方按甲方书面通知要求，与商户共同填写商户退场移交清单；</w:t>
            </w:r>
          </w:p>
          <w:p w14:paraId="1269B779" w14:textId="77777777" w:rsidR="00C53CE5" w:rsidRDefault="00CC009D">
            <w:pPr>
              <w:rPr>
                <w:rFonts w:ascii="宋体" w:hAnsi="宋体" w:cs="宋体"/>
                <w:szCs w:val="21"/>
              </w:rPr>
            </w:pPr>
            <w:r>
              <w:rPr>
                <w:rFonts w:ascii="宋体" w:hAnsi="宋体" w:cs="宋体" w:hint="eastAsia"/>
                <w:szCs w:val="21"/>
              </w:rPr>
              <w:t>逃场：对可能逃场的商户进行监控，如有逃离情况发生应及时控制，并及时通知甲方按约处理。</w:t>
            </w:r>
          </w:p>
        </w:tc>
        <w:tc>
          <w:tcPr>
            <w:tcW w:w="3180" w:type="dxa"/>
            <w:vAlign w:val="center"/>
          </w:tcPr>
          <w:p w14:paraId="7CB05693" w14:textId="77777777" w:rsidR="00C53CE5" w:rsidRDefault="00CC009D">
            <w:pPr>
              <w:rPr>
                <w:rFonts w:ascii="宋体" w:hAnsi="宋体" w:cs="宋体"/>
                <w:szCs w:val="21"/>
              </w:rPr>
            </w:pPr>
            <w:r>
              <w:rPr>
                <w:rFonts w:ascii="宋体" w:hAnsi="宋体" w:cs="宋体" w:hint="eastAsia"/>
                <w:szCs w:val="21"/>
              </w:rPr>
              <w:t>退场：与商户确定退场时间，并将商户退场事宜书面通知乙方。</w:t>
            </w:r>
          </w:p>
          <w:p w14:paraId="13F63965" w14:textId="77777777" w:rsidR="00C53CE5" w:rsidRDefault="00CC009D">
            <w:pPr>
              <w:rPr>
                <w:rFonts w:ascii="宋体" w:hAnsi="宋体" w:cs="宋体"/>
                <w:szCs w:val="21"/>
              </w:rPr>
            </w:pPr>
            <w:r>
              <w:rPr>
                <w:rFonts w:ascii="宋体" w:hAnsi="宋体" w:cs="宋体" w:hint="eastAsia"/>
                <w:szCs w:val="21"/>
              </w:rPr>
              <w:t>逃场：对有逃场倾向的商户书面通知乙方进行协助。</w:t>
            </w:r>
          </w:p>
        </w:tc>
      </w:tr>
      <w:tr w:rsidR="00C53CE5" w14:paraId="44B59FC0" w14:textId="77777777">
        <w:trPr>
          <w:trHeight w:val="1083"/>
        </w:trPr>
        <w:tc>
          <w:tcPr>
            <w:tcW w:w="1510" w:type="dxa"/>
            <w:vAlign w:val="center"/>
          </w:tcPr>
          <w:p w14:paraId="12643666" w14:textId="77777777" w:rsidR="00C53CE5" w:rsidRDefault="00CC009D">
            <w:pPr>
              <w:rPr>
                <w:rFonts w:ascii="宋体" w:hAnsi="宋体" w:cs="宋体"/>
                <w:szCs w:val="21"/>
              </w:rPr>
            </w:pPr>
            <w:r>
              <w:rPr>
                <w:rFonts w:ascii="宋体" w:hAnsi="宋体" w:cs="宋体" w:hint="eastAsia"/>
                <w:szCs w:val="21"/>
              </w:rPr>
              <w:t>12</w:t>
            </w:r>
            <w:r>
              <w:rPr>
                <w:rFonts w:ascii="宋体" w:hAnsi="宋体" w:cs="宋体" w:hint="eastAsia"/>
                <w:szCs w:val="21"/>
              </w:rPr>
              <w:t>．商户装修过程的监督管理</w:t>
            </w:r>
          </w:p>
        </w:tc>
        <w:tc>
          <w:tcPr>
            <w:tcW w:w="3980" w:type="dxa"/>
            <w:vAlign w:val="center"/>
          </w:tcPr>
          <w:p w14:paraId="29879E94" w14:textId="77777777" w:rsidR="00C53CE5" w:rsidRDefault="00CC009D">
            <w:pPr>
              <w:rPr>
                <w:rFonts w:ascii="宋体" w:hAnsi="宋体" w:cs="宋体"/>
                <w:szCs w:val="21"/>
              </w:rPr>
            </w:pPr>
            <w:r>
              <w:rPr>
                <w:rFonts w:ascii="宋体" w:hAnsi="宋体" w:cs="宋体" w:hint="eastAsia"/>
                <w:szCs w:val="21"/>
              </w:rPr>
              <w:t>对违反经甲方审定图纸或违反政府关于装修管理规定的行为进行制止并要求整改，情节严重的先与甲方协调处理，直到问题解决。</w:t>
            </w:r>
          </w:p>
        </w:tc>
        <w:tc>
          <w:tcPr>
            <w:tcW w:w="3180" w:type="dxa"/>
            <w:vAlign w:val="center"/>
          </w:tcPr>
          <w:p w14:paraId="52DB5E18" w14:textId="77777777" w:rsidR="00C53CE5" w:rsidRDefault="00CC009D">
            <w:pPr>
              <w:rPr>
                <w:rFonts w:ascii="宋体" w:hAnsi="宋体" w:cs="宋体"/>
                <w:szCs w:val="21"/>
              </w:rPr>
            </w:pPr>
            <w:r>
              <w:rPr>
                <w:rFonts w:ascii="宋体" w:hAnsi="宋体" w:cs="宋体" w:hint="eastAsia"/>
                <w:szCs w:val="21"/>
              </w:rPr>
              <w:t>对商户的装修范围和效果进行确认，并书面通知乙方对已审定图纸进行检查和监督。</w:t>
            </w:r>
          </w:p>
        </w:tc>
      </w:tr>
      <w:tr w:rsidR="00C53CE5" w14:paraId="06A827DF" w14:textId="77777777">
        <w:trPr>
          <w:trHeight w:val="699"/>
        </w:trPr>
        <w:tc>
          <w:tcPr>
            <w:tcW w:w="1510" w:type="dxa"/>
            <w:vAlign w:val="center"/>
          </w:tcPr>
          <w:p w14:paraId="06BE6B36" w14:textId="77777777" w:rsidR="00C53CE5" w:rsidRDefault="00CC009D">
            <w:pPr>
              <w:rPr>
                <w:rFonts w:ascii="宋体" w:hAnsi="宋体" w:cs="宋体"/>
                <w:szCs w:val="21"/>
              </w:rPr>
            </w:pPr>
            <w:r>
              <w:rPr>
                <w:rFonts w:ascii="宋体" w:hAnsi="宋体" w:cs="宋体" w:hint="eastAsia"/>
                <w:szCs w:val="21"/>
              </w:rPr>
              <w:t>13</w:t>
            </w:r>
            <w:r>
              <w:rPr>
                <w:rFonts w:ascii="宋体" w:hAnsi="宋体" w:cs="宋体" w:hint="eastAsia"/>
                <w:szCs w:val="21"/>
              </w:rPr>
              <w:t>．促销、推广活动</w:t>
            </w:r>
          </w:p>
        </w:tc>
        <w:tc>
          <w:tcPr>
            <w:tcW w:w="3980" w:type="dxa"/>
            <w:vAlign w:val="center"/>
          </w:tcPr>
          <w:p w14:paraId="52239DA7" w14:textId="77777777" w:rsidR="00C53CE5" w:rsidRDefault="00CC009D">
            <w:pPr>
              <w:rPr>
                <w:rFonts w:ascii="宋体" w:hAnsi="宋体" w:cs="宋体"/>
                <w:szCs w:val="21"/>
              </w:rPr>
            </w:pPr>
            <w:r>
              <w:rPr>
                <w:rFonts w:ascii="宋体" w:hAnsi="宋体" w:cs="宋体" w:hint="eastAsia"/>
                <w:szCs w:val="21"/>
              </w:rPr>
              <w:t>按照甲方活动要求进行物品摆放，维持现场的安全秩序、环境管理以及电源的管理。</w:t>
            </w:r>
          </w:p>
        </w:tc>
        <w:tc>
          <w:tcPr>
            <w:tcW w:w="3180" w:type="dxa"/>
            <w:vAlign w:val="center"/>
          </w:tcPr>
          <w:p w14:paraId="3B6401DC" w14:textId="77777777" w:rsidR="00C53CE5" w:rsidRDefault="00CC009D">
            <w:pPr>
              <w:rPr>
                <w:rFonts w:ascii="宋体" w:hAnsi="宋体" w:cs="宋体"/>
                <w:szCs w:val="21"/>
              </w:rPr>
            </w:pPr>
            <w:r>
              <w:rPr>
                <w:rFonts w:ascii="宋体" w:hAnsi="宋体" w:cs="宋体" w:hint="eastAsia"/>
                <w:szCs w:val="21"/>
              </w:rPr>
              <w:t>负责组织策划管理所有促销、推广活动，现场布置，重大活动需向政府相关部门报批。</w:t>
            </w:r>
          </w:p>
        </w:tc>
      </w:tr>
      <w:tr w:rsidR="00C53CE5" w14:paraId="5A886AD2" w14:textId="77777777">
        <w:tc>
          <w:tcPr>
            <w:tcW w:w="1510" w:type="dxa"/>
            <w:vAlign w:val="center"/>
          </w:tcPr>
          <w:p w14:paraId="7C0E4C68" w14:textId="77777777" w:rsidR="00C53CE5" w:rsidRDefault="00CC009D">
            <w:pPr>
              <w:rPr>
                <w:rFonts w:ascii="宋体" w:hAnsi="宋体" w:cs="宋体"/>
                <w:szCs w:val="21"/>
              </w:rPr>
            </w:pPr>
            <w:r>
              <w:rPr>
                <w:rFonts w:ascii="宋体" w:hAnsi="宋体" w:cs="宋体" w:hint="eastAsia"/>
                <w:szCs w:val="21"/>
              </w:rPr>
              <w:t>14</w:t>
            </w:r>
            <w:r>
              <w:rPr>
                <w:rFonts w:ascii="宋体" w:hAnsi="宋体" w:cs="宋体" w:hint="eastAsia"/>
                <w:szCs w:val="21"/>
              </w:rPr>
              <w:t>．处理商户、顾客的投诉及纠纷</w:t>
            </w:r>
          </w:p>
        </w:tc>
        <w:tc>
          <w:tcPr>
            <w:tcW w:w="3980" w:type="dxa"/>
            <w:vAlign w:val="center"/>
          </w:tcPr>
          <w:p w14:paraId="4B962D0A" w14:textId="77777777" w:rsidR="00C53CE5" w:rsidRDefault="00CC009D">
            <w:pPr>
              <w:rPr>
                <w:rFonts w:ascii="宋体" w:hAnsi="宋体" w:cs="宋体"/>
                <w:szCs w:val="21"/>
              </w:rPr>
            </w:pPr>
            <w:r>
              <w:rPr>
                <w:rFonts w:ascii="宋体" w:hAnsi="宋体" w:cs="宋体" w:hint="eastAsia"/>
                <w:szCs w:val="21"/>
              </w:rPr>
              <w:t>处理有关物业管理方面的投诉及纠纷，并将处理结果及时知会甲方。</w:t>
            </w:r>
          </w:p>
        </w:tc>
        <w:tc>
          <w:tcPr>
            <w:tcW w:w="3180" w:type="dxa"/>
            <w:vAlign w:val="center"/>
          </w:tcPr>
          <w:p w14:paraId="5B4AAAD4" w14:textId="77777777" w:rsidR="00C53CE5" w:rsidRDefault="00CC009D">
            <w:pPr>
              <w:rPr>
                <w:rFonts w:ascii="宋体" w:hAnsi="宋体" w:cs="宋体"/>
                <w:szCs w:val="21"/>
              </w:rPr>
            </w:pPr>
            <w:r>
              <w:rPr>
                <w:rFonts w:ascii="宋体" w:hAnsi="宋体" w:cs="宋体" w:hint="eastAsia"/>
                <w:szCs w:val="21"/>
              </w:rPr>
              <w:t>受理商户及顾客的投诉，界定投诉的类型并提出处理指示。</w:t>
            </w:r>
          </w:p>
        </w:tc>
      </w:tr>
      <w:tr w:rsidR="00C53CE5" w14:paraId="61BC1640" w14:textId="77777777">
        <w:trPr>
          <w:trHeight w:val="1283"/>
        </w:trPr>
        <w:tc>
          <w:tcPr>
            <w:tcW w:w="1510" w:type="dxa"/>
            <w:vAlign w:val="center"/>
          </w:tcPr>
          <w:p w14:paraId="3E76D208" w14:textId="77777777" w:rsidR="00C53CE5" w:rsidRDefault="00CC009D">
            <w:pPr>
              <w:rPr>
                <w:rFonts w:ascii="宋体" w:hAnsi="宋体" w:cs="宋体"/>
                <w:szCs w:val="21"/>
              </w:rPr>
            </w:pPr>
            <w:r>
              <w:rPr>
                <w:rFonts w:ascii="宋体" w:hAnsi="宋体" w:cs="宋体" w:hint="eastAsia"/>
                <w:szCs w:val="21"/>
              </w:rPr>
              <w:t>15</w:t>
            </w:r>
            <w:r>
              <w:rPr>
                <w:rFonts w:ascii="宋体" w:hAnsi="宋体" w:cs="宋体" w:hint="eastAsia"/>
                <w:szCs w:val="21"/>
              </w:rPr>
              <w:t>．商铺监管</w:t>
            </w:r>
          </w:p>
        </w:tc>
        <w:tc>
          <w:tcPr>
            <w:tcW w:w="3980" w:type="dxa"/>
            <w:vAlign w:val="center"/>
          </w:tcPr>
          <w:p w14:paraId="6F644B47" w14:textId="77777777" w:rsidR="00C53CE5" w:rsidRDefault="00CC009D">
            <w:pPr>
              <w:rPr>
                <w:rFonts w:ascii="宋体" w:hAnsi="宋体" w:cs="宋体"/>
                <w:szCs w:val="21"/>
              </w:rPr>
            </w:pPr>
            <w:r>
              <w:rPr>
                <w:rFonts w:ascii="宋体" w:hAnsi="宋体" w:cs="宋体" w:hint="eastAsia"/>
                <w:szCs w:val="21"/>
              </w:rPr>
              <w:t>营业时间内乙方负责公共区域治安巡检和对铺内商户的提醒、监督，对商铺内财产不承担保管责任。</w:t>
            </w:r>
          </w:p>
          <w:p w14:paraId="75A8E2D8" w14:textId="77777777" w:rsidR="00C53CE5" w:rsidRDefault="00CC009D">
            <w:pPr>
              <w:rPr>
                <w:rFonts w:ascii="宋体" w:hAnsi="宋体" w:cs="宋体"/>
                <w:szCs w:val="21"/>
              </w:rPr>
            </w:pPr>
            <w:r>
              <w:rPr>
                <w:rFonts w:ascii="宋体" w:hAnsi="宋体" w:cs="宋体" w:hint="eastAsia"/>
                <w:szCs w:val="21"/>
              </w:rPr>
              <w:t>非营业时间，乙方负责整个项目</w:t>
            </w:r>
            <w:r>
              <w:rPr>
                <w:rFonts w:ascii="宋体" w:hAnsi="宋体" w:cs="宋体" w:hint="eastAsia"/>
                <w:szCs w:val="21"/>
              </w:rPr>
              <w:t>/</w:t>
            </w:r>
            <w:r>
              <w:rPr>
                <w:rFonts w:ascii="宋体" w:hAnsi="宋体" w:cs="宋体" w:hint="eastAsia"/>
                <w:szCs w:val="21"/>
              </w:rPr>
              <w:t>商业项目的治安巡检，提醒商户按照要求做</w:t>
            </w:r>
            <w:r>
              <w:rPr>
                <w:rFonts w:ascii="宋体" w:hAnsi="宋体" w:cs="宋体" w:hint="eastAsia"/>
                <w:szCs w:val="21"/>
              </w:rPr>
              <w:lastRenderedPageBreak/>
              <w:t>好防盗措施，预防商铺盗窃事件的发生。如因乙方存在故意或重大过失的违约行为导致商户财产安全受到损害的，则乙方须依法按其物业管理过错程度承担相应的责任。</w:t>
            </w:r>
          </w:p>
        </w:tc>
        <w:tc>
          <w:tcPr>
            <w:tcW w:w="3180" w:type="dxa"/>
            <w:vAlign w:val="center"/>
          </w:tcPr>
          <w:p w14:paraId="6B1362A4" w14:textId="77777777" w:rsidR="00C53CE5" w:rsidRDefault="00CC009D">
            <w:pPr>
              <w:rPr>
                <w:rFonts w:ascii="宋体" w:hAnsi="宋体" w:cs="宋体"/>
                <w:szCs w:val="21"/>
              </w:rPr>
            </w:pPr>
            <w:r>
              <w:rPr>
                <w:rFonts w:ascii="宋体" w:hAnsi="宋体" w:cs="宋体" w:hint="eastAsia"/>
                <w:szCs w:val="21"/>
              </w:rPr>
              <w:lastRenderedPageBreak/>
              <w:t>负责对</w:t>
            </w:r>
            <w:r>
              <w:rPr>
                <w:rFonts w:ascii="宋体" w:hAnsi="宋体" w:cs="宋体" w:hint="eastAsia"/>
                <w:szCs w:val="21"/>
              </w:rPr>
              <w:t>项目</w:t>
            </w:r>
            <w:r>
              <w:rPr>
                <w:rFonts w:ascii="宋体" w:hAnsi="宋体" w:cs="宋体" w:hint="eastAsia"/>
                <w:szCs w:val="21"/>
              </w:rPr>
              <w:t>公共区域财产购买保险，负责引导商户购买财产险，提醒商户做好财产保护措施。不承担商铺内的任何财产遗失责任。</w:t>
            </w:r>
          </w:p>
        </w:tc>
      </w:tr>
      <w:tr w:rsidR="00C53CE5" w14:paraId="60654D51" w14:textId="77777777">
        <w:tc>
          <w:tcPr>
            <w:tcW w:w="1510" w:type="dxa"/>
            <w:vAlign w:val="center"/>
          </w:tcPr>
          <w:p w14:paraId="07AE8C04" w14:textId="77777777" w:rsidR="00C53CE5" w:rsidRDefault="00CC009D">
            <w:pPr>
              <w:rPr>
                <w:rFonts w:ascii="宋体" w:hAnsi="宋体" w:cs="宋体"/>
                <w:szCs w:val="21"/>
              </w:rPr>
            </w:pPr>
            <w:r>
              <w:rPr>
                <w:rFonts w:ascii="宋体" w:hAnsi="宋体" w:cs="宋体" w:hint="eastAsia"/>
                <w:szCs w:val="21"/>
              </w:rPr>
              <w:t>16</w:t>
            </w:r>
            <w:r>
              <w:rPr>
                <w:rFonts w:ascii="宋体" w:hAnsi="宋体" w:cs="宋体" w:hint="eastAsia"/>
                <w:szCs w:val="21"/>
              </w:rPr>
              <w:t>．商户货物进、出管理</w:t>
            </w:r>
          </w:p>
        </w:tc>
        <w:tc>
          <w:tcPr>
            <w:tcW w:w="3980" w:type="dxa"/>
            <w:vAlign w:val="center"/>
          </w:tcPr>
          <w:p w14:paraId="4E3E251B" w14:textId="77777777" w:rsidR="00C53CE5" w:rsidRDefault="00CC009D">
            <w:pPr>
              <w:rPr>
                <w:rFonts w:ascii="宋体" w:hAnsi="宋体" w:cs="宋体"/>
                <w:szCs w:val="21"/>
              </w:rPr>
            </w:pPr>
            <w:r>
              <w:rPr>
                <w:rFonts w:ascii="宋体" w:hAnsi="宋体" w:cs="宋体" w:hint="eastAsia"/>
                <w:szCs w:val="21"/>
              </w:rPr>
              <w:t>根据甲方认可的物品进出规定执行，并对放行物品进行核实，并维持进出通道的秩序。</w:t>
            </w:r>
          </w:p>
        </w:tc>
        <w:tc>
          <w:tcPr>
            <w:tcW w:w="3180" w:type="dxa"/>
            <w:vAlign w:val="center"/>
          </w:tcPr>
          <w:p w14:paraId="41226ABB" w14:textId="77777777" w:rsidR="00C53CE5" w:rsidRDefault="00CC009D">
            <w:pPr>
              <w:rPr>
                <w:rFonts w:ascii="宋体" w:hAnsi="宋体" w:cs="宋体"/>
                <w:szCs w:val="21"/>
              </w:rPr>
            </w:pPr>
            <w:r>
              <w:rPr>
                <w:rFonts w:ascii="宋体" w:hAnsi="宋体" w:cs="宋体" w:hint="eastAsia"/>
                <w:szCs w:val="21"/>
              </w:rPr>
              <w:t>受理商户进出货物的申请，办理进出放行手续。</w:t>
            </w:r>
          </w:p>
        </w:tc>
      </w:tr>
      <w:tr w:rsidR="00C53CE5" w14:paraId="37AA1F9C" w14:textId="77777777">
        <w:trPr>
          <w:trHeight w:val="857"/>
        </w:trPr>
        <w:tc>
          <w:tcPr>
            <w:tcW w:w="1510" w:type="dxa"/>
            <w:vAlign w:val="center"/>
          </w:tcPr>
          <w:p w14:paraId="2953FDE9" w14:textId="77777777" w:rsidR="00C53CE5" w:rsidRDefault="00CC009D">
            <w:pPr>
              <w:rPr>
                <w:rFonts w:ascii="宋体" w:hAnsi="宋体" w:cs="宋体"/>
                <w:szCs w:val="21"/>
              </w:rPr>
            </w:pPr>
            <w:r>
              <w:rPr>
                <w:rFonts w:ascii="宋体" w:hAnsi="宋体" w:cs="宋体" w:hint="eastAsia"/>
                <w:szCs w:val="21"/>
              </w:rPr>
              <w:t>17</w:t>
            </w:r>
            <w:r>
              <w:rPr>
                <w:rFonts w:ascii="宋体" w:hAnsi="宋体" w:cs="宋体" w:hint="eastAsia"/>
                <w:szCs w:val="21"/>
              </w:rPr>
              <w:t>．商户违章、违规行为</w:t>
            </w:r>
          </w:p>
        </w:tc>
        <w:tc>
          <w:tcPr>
            <w:tcW w:w="3980" w:type="dxa"/>
            <w:vAlign w:val="center"/>
          </w:tcPr>
          <w:p w14:paraId="16409330" w14:textId="77777777" w:rsidR="00C53CE5" w:rsidRDefault="00CC009D">
            <w:pPr>
              <w:rPr>
                <w:rFonts w:ascii="宋体" w:hAnsi="宋体" w:cs="宋体"/>
                <w:szCs w:val="21"/>
              </w:rPr>
            </w:pPr>
            <w:r>
              <w:rPr>
                <w:rFonts w:ascii="宋体" w:hAnsi="宋体" w:cs="宋体" w:hint="eastAsia"/>
                <w:szCs w:val="21"/>
              </w:rPr>
              <w:t>监督商户在公共区域内的违规，对违规商户进行制止并通知甲方，并有效的控制现场状况，维护正常的经营秩序。</w:t>
            </w:r>
          </w:p>
        </w:tc>
        <w:tc>
          <w:tcPr>
            <w:tcW w:w="3180" w:type="dxa"/>
            <w:vAlign w:val="center"/>
          </w:tcPr>
          <w:p w14:paraId="465B4D1D" w14:textId="77777777" w:rsidR="00C53CE5" w:rsidRDefault="00CC009D">
            <w:pPr>
              <w:rPr>
                <w:rFonts w:ascii="宋体" w:hAnsi="宋体" w:cs="宋体"/>
                <w:szCs w:val="21"/>
              </w:rPr>
            </w:pPr>
            <w:r>
              <w:rPr>
                <w:rFonts w:ascii="宋体" w:hAnsi="宋体" w:cs="宋体" w:hint="eastAsia"/>
                <w:szCs w:val="21"/>
              </w:rPr>
              <w:t>负责对商户违反项目管理规定的行为进行处罚</w:t>
            </w:r>
          </w:p>
        </w:tc>
      </w:tr>
      <w:tr w:rsidR="00C53CE5" w14:paraId="15114325" w14:textId="77777777">
        <w:tc>
          <w:tcPr>
            <w:tcW w:w="1510" w:type="dxa"/>
            <w:vAlign w:val="center"/>
          </w:tcPr>
          <w:p w14:paraId="148B87DB" w14:textId="77777777" w:rsidR="00C53CE5" w:rsidRDefault="00CC009D">
            <w:pPr>
              <w:rPr>
                <w:rFonts w:ascii="宋体" w:hAnsi="宋体" w:cs="宋体"/>
                <w:szCs w:val="21"/>
              </w:rPr>
            </w:pPr>
            <w:r>
              <w:rPr>
                <w:rFonts w:ascii="宋体" w:hAnsi="宋体" w:cs="宋体" w:hint="eastAsia"/>
                <w:szCs w:val="21"/>
              </w:rPr>
              <w:t>18</w:t>
            </w:r>
            <w:r>
              <w:rPr>
                <w:rFonts w:ascii="宋体" w:hAnsi="宋体" w:cs="宋体" w:hint="eastAsia"/>
                <w:szCs w:val="21"/>
              </w:rPr>
              <w:t>．商铺调整或经营需求进行的工程改造</w:t>
            </w:r>
          </w:p>
        </w:tc>
        <w:tc>
          <w:tcPr>
            <w:tcW w:w="3980" w:type="dxa"/>
            <w:vAlign w:val="center"/>
          </w:tcPr>
          <w:p w14:paraId="47E78A6A" w14:textId="77777777" w:rsidR="00C53CE5" w:rsidRDefault="00CC009D">
            <w:pPr>
              <w:rPr>
                <w:rFonts w:ascii="宋体" w:hAnsi="宋体" w:cs="宋体"/>
                <w:szCs w:val="21"/>
              </w:rPr>
            </w:pPr>
            <w:r>
              <w:rPr>
                <w:rFonts w:ascii="宋体" w:hAnsi="宋体" w:cs="宋体" w:hint="eastAsia"/>
                <w:szCs w:val="21"/>
              </w:rPr>
              <w:t>根据物业管理要求对改造方案提出建议，并按方案要求实施工程改造进行配合监管。</w:t>
            </w:r>
          </w:p>
        </w:tc>
        <w:tc>
          <w:tcPr>
            <w:tcW w:w="3180" w:type="dxa"/>
            <w:vAlign w:val="center"/>
          </w:tcPr>
          <w:p w14:paraId="18B5E4A5" w14:textId="77777777" w:rsidR="00C53CE5" w:rsidRDefault="00CC009D">
            <w:pPr>
              <w:rPr>
                <w:rFonts w:ascii="宋体" w:hAnsi="宋体" w:cs="宋体"/>
                <w:szCs w:val="21"/>
              </w:rPr>
            </w:pPr>
            <w:r>
              <w:rPr>
                <w:rFonts w:ascii="宋体" w:hAnsi="宋体" w:cs="宋体" w:hint="eastAsia"/>
                <w:szCs w:val="21"/>
              </w:rPr>
              <w:t>审核工程技术方案、工程造价并验收及付费。</w:t>
            </w:r>
          </w:p>
        </w:tc>
      </w:tr>
      <w:tr w:rsidR="00C53CE5" w14:paraId="48101D9D" w14:textId="77777777">
        <w:tc>
          <w:tcPr>
            <w:tcW w:w="1510" w:type="dxa"/>
            <w:vAlign w:val="center"/>
          </w:tcPr>
          <w:p w14:paraId="52499491" w14:textId="77777777" w:rsidR="00C53CE5" w:rsidRDefault="00CC009D">
            <w:pPr>
              <w:rPr>
                <w:rFonts w:ascii="宋体" w:hAnsi="宋体" w:cs="宋体"/>
                <w:szCs w:val="21"/>
              </w:rPr>
            </w:pPr>
            <w:r>
              <w:rPr>
                <w:rFonts w:ascii="宋体" w:hAnsi="宋体" w:cs="宋体" w:hint="eastAsia"/>
                <w:szCs w:val="21"/>
              </w:rPr>
              <w:t>19</w:t>
            </w:r>
            <w:r>
              <w:rPr>
                <w:rFonts w:ascii="宋体" w:hAnsi="宋体" w:cs="宋体" w:hint="eastAsia"/>
                <w:szCs w:val="21"/>
              </w:rPr>
              <w:t>．所有广告牌、告示牌管理</w:t>
            </w:r>
          </w:p>
        </w:tc>
        <w:tc>
          <w:tcPr>
            <w:tcW w:w="3980" w:type="dxa"/>
            <w:vAlign w:val="center"/>
          </w:tcPr>
          <w:p w14:paraId="6BD56C5E" w14:textId="77777777" w:rsidR="00C53CE5" w:rsidRDefault="00CC009D">
            <w:pPr>
              <w:rPr>
                <w:rFonts w:ascii="宋体" w:hAnsi="宋体" w:cs="宋体"/>
                <w:szCs w:val="21"/>
              </w:rPr>
            </w:pPr>
            <w:r>
              <w:rPr>
                <w:rFonts w:ascii="宋体" w:hAnsi="宋体" w:cs="宋体" w:hint="eastAsia"/>
                <w:szCs w:val="21"/>
              </w:rPr>
              <w:t>监督张贴、悬挂广告的过程，有义务对发现的违规行为进行制止告知甲方，在甲方提出协助要求时给予积极配合。</w:t>
            </w:r>
          </w:p>
        </w:tc>
        <w:tc>
          <w:tcPr>
            <w:tcW w:w="3180" w:type="dxa"/>
            <w:vAlign w:val="center"/>
          </w:tcPr>
          <w:p w14:paraId="75AB4F5A" w14:textId="77777777" w:rsidR="00C53CE5" w:rsidRDefault="00CC009D">
            <w:pPr>
              <w:rPr>
                <w:rFonts w:ascii="宋体" w:hAnsi="宋体" w:cs="宋体"/>
                <w:szCs w:val="21"/>
              </w:rPr>
            </w:pPr>
            <w:r>
              <w:rPr>
                <w:rFonts w:ascii="宋体" w:hAnsi="宋体" w:cs="宋体" w:hint="eastAsia"/>
                <w:szCs w:val="21"/>
              </w:rPr>
              <w:t>审核、监督、检查商户的摆放资格、摆放时间和广告内容。</w:t>
            </w:r>
          </w:p>
        </w:tc>
      </w:tr>
      <w:tr w:rsidR="00C53CE5" w14:paraId="2A8FFDB7" w14:textId="77777777">
        <w:tc>
          <w:tcPr>
            <w:tcW w:w="1510" w:type="dxa"/>
            <w:vAlign w:val="center"/>
          </w:tcPr>
          <w:p w14:paraId="2D4CFBDC" w14:textId="77777777" w:rsidR="00C53CE5" w:rsidRDefault="00CC009D">
            <w:pPr>
              <w:rPr>
                <w:rFonts w:ascii="宋体" w:hAnsi="宋体" w:cs="宋体"/>
                <w:szCs w:val="21"/>
              </w:rPr>
            </w:pPr>
            <w:r>
              <w:rPr>
                <w:rFonts w:ascii="宋体" w:hAnsi="宋体" w:cs="宋体" w:hint="eastAsia"/>
                <w:szCs w:val="21"/>
              </w:rPr>
              <w:t>20</w:t>
            </w:r>
            <w:r>
              <w:rPr>
                <w:rFonts w:ascii="宋体" w:hAnsi="宋体" w:cs="宋体" w:hint="eastAsia"/>
                <w:szCs w:val="21"/>
              </w:rPr>
              <w:t>．统计商户信息及派发函件</w:t>
            </w:r>
          </w:p>
        </w:tc>
        <w:tc>
          <w:tcPr>
            <w:tcW w:w="3980" w:type="dxa"/>
            <w:vAlign w:val="center"/>
          </w:tcPr>
          <w:p w14:paraId="7D66E901" w14:textId="77777777" w:rsidR="00C53CE5" w:rsidRDefault="00CC009D">
            <w:pPr>
              <w:rPr>
                <w:rFonts w:ascii="宋体" w:hAnsi="宋体" w:cs="宋体"/>
                <w:szCs w:val="21"/>
              </w:rPr>
            </w:pPr>
            <w:r>
              <w:rPr>
                <w:rFonts w:ascii="宋体" w:hAnsi="宋体" w:cs="宋体" w:hint="eastAsia"/>
                <w:szCs w:val="21"/>
              </w:rPr>
              <w:t>代为甲方准确送达，并要求商户签收。确保函件送达、收集及时、准确。</w:t>
            </w:r>
          </w:p>
        </w:tc>
        <w:tc>
          <w:tcPr>
            <w:tcW w:w="3180" w:type="dxa"/>
            <w:vAlign w:val="center"/>
          </w:tcPr>
          <w:p w14:paraId="7005D381" w14:textId="77777777" w:rsidR="00C53CE5" w:rsidRDefault="00CC009D">
            <w:pPr>
              <w:rPr>
                <w:rFonts w:ascii="宋体" w:hAnsi="宋体" w:cs="宋体"/>
                <w:szCs w:val="21"/>
              </w:rPr>
            </w:pPr>
            <w:r>
              <w:rPr>
                <w:rFonts w:ascii="宋体" w:hAnsi="宋体" w:cs="宋体" w:hint="eastAsia"/>
                <w:szCs w:val="21"/>
              </w:rPr>
              <w:t>甲方负责统计商户的信息和发函内容的解释。</w:t>
            </w:r>
          </w:p>
        </w:tc>
      </w:tr>
      <w:tr w:rsidR="00C53CE5" w14:paraId="060AC1FA" w14:textId="77777777">
        <w:tc>
          <w:tcPr>
            <w:tcW w:w="1510" w:type="dxa"/>
            <w:vAlign w:val="center"/>
          </w:tcPr>
          <w:p w14:paraId="71052713" w14:textId="77777777" w:rsidR="00C53CE5" w:rsidRDefault="00CC009D">
            <w:pPr>
              <w:rPr>
                <w:rFonts w:ascii="宋体" w:hAnsi="宋体" w:cs="宋体"/>
                <w:szCs w:val="21"/>
              </w:rPr>
            </w:pPr>
            <w:r>
              <w:rPr>
                <w:rFonts w:ascii="宋体" w:hAnsi="宋体" w:cs="宋体" w:hint="eastAsia"/>
                <w:szCs w:val="21"/>
              </w:rPr>
              <w:t>21</w:t>
            </w:r>
            <w:r>
              <w:rPr>
                <w:rFonts w:ascii="宋体" w:hAnsi="宋体" w:cs="宋体" w:hint="eastAsia"/>
                <w:szCs w:val="21"/>
              </w:rPr>
              <w:t>．营业员的管理</w:t>
            </w:r>
          </w:p>
        </w:tc>
        <w:tc>
          <w:tcPr>
            <w:tcW w:w="3980" w:type="dxa"/>
            <w:vAlign w:val="center"/>
          </w:tcPr>
          <w:p w14:paraId="6DB8FCAF" w14:textId="77777777" w:rsidR="00C53CE5" w:rsidRDefault="00CC009D">
            <w:pPr>
              <w:rPr>
                <w:rFonts w:ascii="宋体" w:hAnsi="宋体" w:cs="宋体"/>
                <w:szCs w:val="21"/>
              </w:rPr>
            </w:pPr>
            <w:r>
              <w:rPr>
                <w:rFonts w:ascii="宋体" w:hAnsi="宋体" w:cs="宋体" w:hint="eastAsia"/>
                <w:szCs w:val="21"/>
              </w:rPr>
              <w:t>对违反营业员管理规范的行为予以制止并通知甲方，在甲方提出协助要求时给予积极配合。</w:t>
            </w:r>
          </w:p>
        </w:tc>
        <w:tc>
          <w:tcPr>
            <w:tcW w:w="3180" w:type="dxa"/>
            <w:vAlign w:val="center"/>
          </w:tcPr>
          <w:p w14:paraId="6CC2BE48" w14:textId="77777777" w:rsidR="00C53CE5" w:rsidRDefault="00CC009D">
            <w:pPr>
              <w:rPr>
                <w:rFonts w:ascii="宋体" w:hAnsi="宋体" w:cs="宋体"/>
                <w:szCs w:val="21"/>
              </w:rPr>
            </w:pPr>
            <w:r>
              <w:rPr>
                <w:rFonts w:ascii="宋体" w:hAnsi="宋体" w:cs="宋体" w:hint="eastAsia"/>
                <w:szCs w:val="21"/>
              </w:rPr>
              <w:t>负责对违反管理规范的行为进行处罚</w:t>
            </w:r>
          </w:p>
        </w:tc>
      </w:tr>
      <w:tr w:rsidR="00C53CE5" w14:paraId="4D28372A" w14:textId="77777777">
        <w:tc>
          <w:tcPr>
            <w:tcW w:w="1510" w:type="dxa"/>
            <w:vAlign w:val="center"/>
          </w:tcPr>
          <w:p w14:paraId="65C043FF" w14:textId="77777777" w:rsidR="00C53CE5" w:rsidRDefault="00CC009D">
            <w:pPr>
              <w:rPr>
                <w:rFonts w:ascii="宋体" w:hAnsi="宋体" w:cs="宋体"/>
                <w:szCs w:val="21"/>
              </w:rPr>
            </w:pPr>
            <w:r>
              <w:rPr>
                <w:rFonts w:ascii="宋体" w:hAnsi="宋体" w:cs="宋体" w:hint="eastAsia"/>
                <w:szCs w:val="21"/>
              </w:rPr>
              <w:t>22</w:t>
            </w:r>
            <w:r>
              <w:rPr>
                <w:rFonts w:ascii="宋体" w:hAnsi="宋体" w:cs="宋体" w:hint="eastAsia"/>
                <w:szCs w:val="21"/>
              </w:rPr>
              <w:t>．传媒接待、参观</w:t>
            </w:r>
          </w:p>
        </w:tc>
        <w:tc>
          <w:tcPr>
            <w:tcW w:w="3980" w:type="dxa"/>
            <w:vAlign w:val="center"/>
          </w:tcPr>
          <w:p w14:paraId="1BFD85F9" w14:textId="77777777" w:rsidR="00C53CE5" w:rsidRDefault="00CC009D">
            <w:pPr>
              <w:rPr>
                <w:rFonts w:ascii="宋体" w:hAnsi="宋体" w:cs="宋体"/>
                <w:szCs w:val="21"/>
              </w:rPr>
            </w:pPr>
            <w:r>
              <w:rPr>
                <w:rFonts w:ascii="宋体" w:hAnsi="宋体" w:cs="宋体" w:hint="eastAsia"/>
                <w:szCs w:val="21"/>
              </w:rPr>
              <w:t>乙方工作人员在无授权时，不接待任何形式的采访、调查和摄影行为，并引导采访人员与甲方接洽。</w:t>
            </w:r>
          </w:p>
        </w:tc>
        <w:tc>
          <w:tcPr>
            <w:tcW w:w="3180" w:type="dxa"/>
            <w:vAlign w:val="center"/>
          </w:tcPr>
          <w:p w14:paraId="6809705B" w14:textId="77777777" w:rsidR="00C53CE5" w:rsidRDefault="00CC009D">
            <w:pPr>
              <w:rPr>
                <w:rFonts w:ascii="宋体" w:hAnsi="宋体" w:cs="宋体"/>
                <w:szCs w:val="21"/>
              </w:rPr>
            </w:pPr>
            <w:r>
              <w:rPr>
                <w:rFonts w:ascii="宋体" w:hAnsi="宋体" w:cs="宋体" w:hint="eastAsia"/>
                <w:szCs w:val="21"/>
              </w:rPr>
              <w:t>指定专人负责该项工作。</w:t>
            </w:r>
          </w:p>
        </w:tc>
      </w:tr>
      <w:tr w:rsidR="00C53CE5" w14:paraId="75943C1D" w14:textId="77777777">
        <w:tc>
          <w:tcPr>
            <w:tcW w:w="1510" w:type="dxa"/>
            <w:vAlign w:val="center"/>
          </w:tcPr>
          <w:p w14:paraId="1AD91383" w14:textId="77777777" w:rsidR="00C53CE5" w:rsidRDefault="00CC009D">
            <w:pPr>
              <w:rPr>
                <w:rFonts w:ascii="宋体" w:hAnsi="宋体" w:cs="宋体"/>
                <w:szCs w:val="21"/>
              </w:rPr>
            </w:pPr>
            <w:r>
              <w:rPr>
                <w:rFonts w:ascii="宋体" w:hAnsi="宋体" w:cs="宋体" w:hint="eastAsia"/>
                <w:szCs w:val="21"/>
              </w:rPr>
              <w:t>23</w:t>
            </w:r>
            <w:r>
              <w:rPr>
                <w:rFonts w:ascii="宋体" w:hAnsi="宋体" w:cs="宋体" w:hint="eastAsia"/>
                <w:szCs w:val="21"/>
              </w:rPr>
              <w:t>．闭场</w:t>
            </w:r>
          </w:p>
        </w:tc>
        <w:tc>
          <w:tcPr>
            <w:tcW w:w="3980" w:type="dxa"/>
            <w:vAlign w:val="center"/>
          </w:tcPr>
          <w:p w14:paraId="14CE467C" w14:textId="77777777" w:rsidR="00C53CE5" w:rsidRDefault="00CC009D">
            <w:pPr>
              <w:rPr>
                <w:rFonts w:ascii="宋体" w:hAnsi="宋体" w:cs="宋体"/>
                <w:szCs w:val="21"/>
              </w:rPr>
            </w:pPr>
            <w:r>
              <w:rPr>
                <w:rFonts w:ascii="宋体" w:hAnsi="宋体" w:cs="宋体" w:hint="eastAsia"/>
                <w:szCs w:val="21"/>
              </w:rPr>
              <w:t>按闭场操作流程锁门关铺、人员清场、及关闭现场设施设备。（项目按夜间要求关闭公共区域部分门）</w:t>
            </w:r>
          </w:p>
        </w:tc>
        <w:tc>
          <w:tcPr>
            <w:tcW w:w="3180" w:type="dxa"/>
            <w:vAlign w:val="center"/>
          </w:tcPr>
          <w:p w14:paraId="4872B7DF" w14:textId="77777777" w:rsidR="00C53CE5" w:rsidRDefault="00CC009D">
            <w:pPr>
              <w:rPr>
                <w:rFonts w:ascii="宋体" w:hAnsi="宋体" w:cs="宋体"/>
                <w:szCs w:val="21"/>
              </w:rPr>
            </w:pPr>
            <w:r>
              <w:rPr>
                <w:rFonts w:ascii="宋体" w:hAnsi="宋体" w:cs="宋体" w:hint="eastAsia"/>
                <w:szCs w:val="21"/>
              </w:rPr>
              <w:t>抽查乙方是否按正常时间闭场。（</w:t>
            </w:r>
            <w:r>
              <w:rPr>
                <w:rFonts w:ascii="宋体" w:hAnsi="宋体" w:cs="宋体" w:hint="eastAsia"/>
                <w:szCs w:val="21"/>
              </w:rPr>
              <w:t>项目</w:t>
            </w:r>
            <w:r>
              <w:rPr>
                <w:rFonts w:ascii="宋体" w:hAnsi="宋体" w:cs="宋体" w:hint="eastAsia"/>
                <w:szCs w:val="21"/>
              </w:rPr>
              <w:t>部分）</w:t>
            </w:r>
          </w:p>
          <w:p w14:paraId="7404C205" w14:textId="77777777" w:rsidR="00C53CE5" w:rsidRDefault="00CC009D">
            <w:pPr>
              <w:rPr>
                <w:rFonts w:ascii="宋体" w:hAnsi="宋体" w:cs="宋体"/>
                <w:szCs w:val="21"/>
              </w:rPr>
            </w:pPr>
            <w:r>
              <w:rPr>
                <w:rFonts w:ascii="宋体" w:hAnsi="宋体" w:cs="宋体" w:hint="eastAsia"/>
                <w:szCs w:val="21"/>
              </w:rPr>
              <w:t>抽查乙方是否按照要求关闭部分通道（项目）</w:t>
            </w:r>
          </w:p>
        </w:tc>
      </w:tr>
      <w:tr w:rsidR="00C53CE5" w14:paraId="27F9F835" w14:textId="77777777">
        <w:tc>
          <w:tcPr>
            <w:tcW w:w="1510" w:type="dxa"/>
            <w:vAlign w:val="center"/>
          </w:tcPr>
          <w:p w14:paraId="52D31FF1" w14:textId="77777777" w:rsidR="00C53CE5" w:rsidRDefault="00CC009D">
            <w:pPr>
              <w:rPr>
                <w:rFonts w:ascii="宋体" w:hAnsi="宋体" w:cs="宋体"/>
                <w:szCs w:val="21"/>
              </w:rPr>
            </w:pPr>
            <w:r>
              <w:rPr>
                <w:rFonts w:ascii="宋体" w:hAnsi="宋体" w:cs="宋体" w:hint="eastAsia"/>
                <w:szCs w:val="21"/>
              </w:rPr>
              <w:t>24</w:t>
            </w:r>
            <w:r>
              <w:rPr>
                <w:rFonts w:ascii="宋体" w:hAnsi="宋体" w:cs="宋体" w:hint="eastAsia"/>
                <w:szCs w:val="21"/>
              </w:rPr>
              <w:t>．闭场后管理</w:t>
            </w:r>
          </w:p>
        </w:tc>
        <w:tc>
          <w:tcPr>
            <w:tcW w:w="3980" w:type="dxa"/>
            <w:vAlign w:val="center"/>
          </w:tcPr>
          <w:p w14:paraId="087D40B0" w14:textId="77777777" w:rsidR="00C53CE5" w:rsidRDefault="00CC009D">
            <w:pPr>
              <w:rPr>
                <w:rFonts w:ascii="宋体" w:hAnsi="宋体" w:cs="宋体"/>
                <w:szCs w:val="21"/>
              </w:rPr>
            </w:pPr>
            <w:r>
              <w:rPr>
                <w:rFonts w:ascii="宋体" w:hAnsi="宋体" w:cs="宋体" w:hint="eastAsia"/>
                <w:szCs w:val="21"/>
              </w:rPr>
              <w:t>夜间安全巡视、出入口安全控制，监督场内夜间装修和盘点的商户。</w:t>
            </w:r>
          </w:p>
        </w:tc>
        <w:tc>
          <w:tcPr>
            <w:tcW w:w="3180" w:type="dxa"/>
            <w:vAlign w:val="center"/>
          </w:tcPr>
          <w:p w14:paraId="48275523" w14:textId="77777777" w:rsidR="00C53CE5" w:rsidRDefault="00CC009D">
            <w:pPr>
              <w:rPr>
                <w:rFonts w:ascii="宋体" w:hAnsi="宋体" w:cs="宋体"/>
                <w:szCs w:val="21"/>
              </w:rPr>
            </w:pPr>
            <w:r>
              <w:rPr>
                <w:rFonts w:ascii="宋体" w:hAnsi="宋体" w:cs="宋体" w:hint="eastAsia"/>
                <w:szCs w:val="21"/>
              </w:rPr>
              <w:t>提供商户紧急联络人电话给乙方。</w:t>
            </w:r>
          </w:p>
        </w:tc>
      </w:tr>
      <w:tr w:rsidR="00C53CE5" w14:paraId="28420923" w14:textId="77777777">
        <w:tc>
          <w:tcPr>
            <w:tcW w:w="1510" w:type="dxa"/>
            <w:vAlign w:val="center"/>
          </w:tcPr>
          <w:p w14:paraId="3BB3D096" w14:textId="77777777" w:rsidR="00C53CE5" w:rsidRDefault="00CC009D">
            <w:pPr>
              <w:rPr>
                <w:rFonts w:ascii="宋体" w:hAnsi="宋体" w:cs="宋体"/>
                <w:szCs w:val="21"/>
              </w:rPr>
            </w:pPr>
            <w:r>
              <w:rPr>
                <w:rFonts w:ascii="宋体" w:hAnsi="宋体" w:cs="宋体" w:hint="eastAsia"/>
                <w:szCs w:val="21"/>
              </w:rPr>
              <w:t>25</w:t>
            </w:r>
            <w:r>
              <w:rPr>
                <w:rFonts w:ascii="宋体" w:hAnsi="宋体" w:cs="宋体" w:hint="eastAsia"/>
                <w:szCs w:val="21"/>
              </w:rPr>
              <w:t>．闭场后餐</w:t>
            </w:r>
            <w:r>
              <w:rPr>
                <w:rFonts w:ascii="宋体" w:hAnsi="宋体" w:cs="宋体" w:hint="eastAsia"/>
                <w:szCs w:val="21"/>
              </w:rPr>
              <w:lastRenderedPageBreak/>
              <w:t>饮、电影院</w:t>
            </w:r>
          </w:p>
        </w:tc>
        <w:tc>
          <w:tcPr>
            <w:tcW w:w="3980" w:type="dxa"/>
            <w:vAlign w:val="center"/>
          </w:tcPr>
          <w:p w14:paraId="7C55E155" w14:textId="77777777" w:rsidR="00C53CE5" w:rsidRDefault="00CC009D">
            <w:pPr>
              <w:rPr>
                <w:rFonts w:ascii="宋体" w:hAnsi="宋体" w:cs="宋体"/>
                <w:szCs w:val="21"/>
              </w:rPr>
            </w:pPr>
            <w:r>
              <w:rPr>
                <w:rFonts w:ascii="宋体" w:hAnsi="宋体" w:cs="宋体" w:hint="eastAsia"/>
                <w:szCs w:val="21"/>
              </w:rPr>
              <w:lastRenderedPageBreak/>
              <w:t>外围安全巡视及公共区域环境管理。</w:t>
            </w:r>
          </w:p>
        </w:tc>
        <w:tc>
          <w:tcPr>
            <w:tcW w:w="3180" w:type="dxa"/>
            <w:vAlign w:val="center"/>
          </w:tcPr>
          <w:p w14:paraId="05B267BA" w14:textId="77777777" w:rsidR="00C53CE5" w:rsidRDefault="00CC009D">
            <w:pPr>
              <w:rPr>
                <w:rFonts w:ascii="宋体" w:hAnsi="宋体" w:cs="宋体"/>
                <w:szCs w:val="21"/>
              </w:rPr>
            </w:pPr>
            <w:r>
              <w:rPr>
                <w:rFonts w:ascii="宋体" w:hAnsi="宋体" w:cs="宋体" w:hint="eastAsia"/>
                <w:szCs w:val="21"/>
              </w:rPr>
              <w:t>提供超时营业时间给乙方。</w:t>
            </w:r>
          </w:p>
        </w:tc>
      </w:tr>
      <w:tr w:rsidR="00C53CE5" w14:paraId="47E80D1B" w14:textId="77777777">
        <w:tc>
          <w:tcPr>
            <w:tcW w:w="1510" w:type="dxa"/>
            <w:vAlign w:val="center"/>
          </w:tcPr>
          <w:p w14:paraId="086550E5" w14:textId="77777777" w:rsidR="00C53CE5" w:rsidRDefault="00CC009D">
            <w:pPr>
              <w:rPr>
                <w:rFonts w:ascii="宋体" w:hAnsi="宋体" w:cs="宋体"/>
                <w:szCs w:val="21"/>
              </w:rPr>
            </w:pPr>
            <w:r>
              <w:rPr>
                <w:rFonts w:ascii="宋体" w:hAnsi="宋体" w:cs="宋体" w:hint="eastAsia"/>
                <w:szCs w:val="21"/>
              </w:rPr>
              <w:t>26</w:t>
            </w:r>
            <w:r>
              <w:rPr>
                <w:rFonts w:ascii="宋体" w:hAnsi="宋体" w:cs="宋体" w:hint="eastAsia"/>
                <w:szCs w:val="21"/>
              </w:rPr>
              <w:t>．政府对接</w:t>
            </w:r>
          </w:p>
        </w:tc>
        <w:tc>
          <w:tcPr>
            <w:tcW w:w="3980" w:type="dxa"/>
            <w:vAlign w:val="center"/>
          </w:tcPr>
          <w:p w14:paraId="31DD181D" w14:textId="77777777" w:rsidR="00C53CE5" w:rsidRDefault="00CC009D">
            <w:pPr>
              <w:rPr>
                <w:rFonts w:ascii="宋体" w:hAnsi="宋体" w:cs="宋体"/>
                <w:szCs w:val="21"/>
              </w:rPr>
            </w:pPr>
            <w:r>
              <w:rPr>
                <w:rFonts w:ascii="宋体" w:hAnsi="宋体" w:cs="宋体" w:hint="eastAsia"/>
                <w:szCs w:val="21"/>
              </w:rPr>
              <w:t>根据甲方授权要求与公安、消防、公共环境、环境、卫生、城管等保持友好沟通。</w:t>
            </w:r>
          </w:p>
        </w:tc>
        <w:tc>
          <w:tcPr>
            <w:tcW w:w="3180" w:type="dxa"/>
            <w:vAlign w:val="center"/>
          </w:tcPr>
          <w:p w14:paraId="09F2EFD9" w14:textId="77777777" w:rsidR="00C53CE5" w:rsidRDefault="00CC009D">
            <w:pPr>
              <w:rPr>
                <w:rFonts w:ascii="宋体" w:hAnsi="宋体" w:cs="宋体"/>
                <w:szCs w:val="21"/>
              </w:rPr>
            </w:pPr>
            <w:r>
              <w:rPr>
                <w:rFonts w:ascii="宋体" w:hAnsi="宋体" w:cs="宋体" w:hint="eastAsia"/>
                <w:szCs w:val="21"/>
              </w:rPr>
              <w:t>跟进现场营运需要与当地政府领导及各职能部门公安、工商、税务、卫生等进行友好沟通。</w:t>
            </w:r>
          </w:p>
        </w:tc>
      </w:tr>
      <w:tr w:rsidR="00C53CE5" w14:paraId="49C6840D" w14:textId="77777777">
        <w:tc>
          <w:tcPr>
            <w:tcW w:w="1510" w:type="dxa"/>
            <w:vAlign w:val="center"/>
          </w:tcPr>
          <w:p w14:paraId="2C4BA445" w14:textId="77777777" w:rsidR="00C53CE5" w:rsidRDefault="00CC009D">
            <w:pPr>
              <w:rPr>
                <w:rFonts w:ascii="宋体" w:hAnsi="宋体" w:cs="宋体"/>
                <w:szCs w:val="21"/>
              </w:rPr>
            </w:pPr>
            <w:r>
              <w:rPr>
                <w:rFonts w:ascii="宋体" w:hAnsi="宋体" w:cs="宋体" w:hint="eastAsia"/>
                <w:szCs w:val="21"/>
              </w:rPr>
              <w:t>27</w:t>
            </w:r>
            <w:r>
              <w:rPr>
                <w:rFonts w:ascii="宋体" w:hAnsi="宋体" w:cs="宋体" w:hint="eastAsia"/>
                <w:szCs w:val="21"/>
              </w:rPr>
              <w:t>．有偿及无偿服务</w:t>
            </w:r>
          </w:p>
        </w:tc>
        <w:tc>
          <w:tcPr>
            <w:tcW w:w="3980" w:type="dxa"/>
            <w:vAlign w:val="center"/>
          </w:tcPr>
          <w:p w14:paraId="6CE9AE46" w14:textId="77777777" w:rsidR="00C53CE5" w:rsidRDefault="00CC009D">
            <w:pPr>
              <w:rPr>
                <w:rFonts w:ascii="宋体" w:hAnsi="宋体" w:cs="宋体"/>
                <w:szCs w:val="21"/>
              </w:rPr>
            </w:pPr>
            <w:r>
              <w:rPr>
                <w:rFonts w:ascii="宋体" w:hAnsi="宋体" w:cs="宋体" w:hint="eastAsia"/>
                <w:szCs w:val="21"/>
              </w:rPr>
              <w:t>按有偿</w:t>
            </w:r>
            <w:r>
              <w:rPr>
                <w:rFonts w:ascii="宋体" w:hAnsi="宋体" w:cs="宋体" w:hint="eastAsia"/>
                <w:szCs w:val="21"/>
              </w:rPr>
              <w:t>/</w:t>
            </w:r>
            <w:r>
              <w:rPr>
                <w:rFonts w:ascii="宋体" w:hAnsi="宋体" w:cs="宋体" w:hint="eastAsia"/>
                <w:szCs w:val="21"/>
              </w:rPr>
              <w:t>无偿服务的公示承诺标准，为商户提供服务，月末汇总给甲方。（如甲方开展此业务需提供）</w:t>
            </w:r>
          </w:p>
        </w:tc>
        <w:tc>
          <w:tcPr>
            <w:tcW w:w="3180" w:type="dxa"/>
            <w:vAlign w:val="center"/>
          </w:tcPr>
          <w:p w14:paraId="5BCFB102" w14:textId="77777777" w:rsidR="00C53CE5" w:rsidRDefault="00CC009D">
            <w:pPr>
              <w:rPr>
                <w:rFonts w:ascii="宋体" w:hAnsi="宋体" w:cs="宋体"/>
                <w:szCs w:val="21"/>
              </w:rPr>
            </w:pPr>
            <w:r>
              <w:rPr>
                <w:rFonts w:ascii="宋体" w:hAnsi="宋体" w:cs="宋体" w:hint="eastAsia"/>
                <w:szCs w:val="21"/>
              </w:rPr>
              <w:t>负责有偿服务的费用收取和对服务质量进行监督、评价。</w:t>
            </w:r>
          </w:p>
        </w:tc>
      </w:tr>
      <w:tr w:rsidR="00C53CE5" w14:paraId="38B11442" w14:textId="77777777">
        <w:trPr>
          <w:trHeight w:val="516"/>
        </w:trPr>
        <w:tc>
          <w:tcPr>
            <w:tcW w:w="1510" w:type="dxa"/>
            <w:vAlign w:val="center"/>
          </w:tcPr>
          <w:p w14:paraId="5FC4B6E5" w14:textId="77777777" w:rsidR="00C53CE5" w:rsidRDefault="00CC009D">
            <w:pPr>
              <w:rPr>
                <w:rFonts w:ascii="宋体" w:hAnsi="宋体" w:cs="宋体"/>
                <w:szCs w:val="21"/>
              </w:rPr>
            </w:pPr>
            <w:r>
              <w:rPr>
                <w:rFonts w:ascii="宋体" w:hAnsi="宋体" w:cs="宋体" w:hint="eastAsia"/>
                <w:szCs w:val="21"/>
              </w:rPr>
              <w:t>28</w:t>
            </w:r>
            <w:r>
              <w:rPr>
                <w:rFonts w:ascii="宋体" w:hAnsi="宋体" w:cs="宋体" w:hint="eastAsia"/>
                <w:szCs w:val="21"/>
              </w:rPr>
              <w:t>．报警</w:t>
            </w:r>
          </w:p>
        </w:tc>
        <w:tc>
          <w:tcPr>
            <w:tcW w:w="3980" w:type="dxa"/>
            <w:vAlign w:val="center"/>
          </w:tcPr>
          <w:p w14:paraId="18A956AC" w14:textId="77777777" w:rsidR="00C53CE5" w:rsidRDefault="00CC009D">
            <w:pPr>
              <w:rPr>
                <w:rFonts w:ascii="宋体" w:hAnsi="宋体" w:cs="宋体"/>
                <w:szCs w:val="21"/>
              </w:rPr>
            </w:pPr>
            <w:r>
              <w:rPr>
                <w:rFonts w:ascii="宋体" w:hAnsi="宋体" w:cs="宋体" w:hint="eastAsia"/>
                <w:szCs w:val="21"/>
              </w:rPr>
              <w:t>闭场后由甲方授权的乙方管理人员或岗位决定。</w:t>
            </w:r>
          </w:p>
        </w:tc>
        <w:tc>
          <w:tcPr>
            <w:tcW w:w="3180" w:type="dxa"/>
            <w:vAlign w:val="center"/>
          </w:tcPr>
          <w:p w14:paraId="336EB20B" w14:textId="77777777" w:rsidR="00C53CE5" w:rsidRDefault="00CC009D">
            <w:pPr>
              <w:rPr>
                <w:rFonts w:ascii="宋体" w:hAnsi="宋体" w:cs="宋体"/>
                <w:szCs w:val="21"/>
              </w:rPr>
            </w:pPr>
            <w:r>
              <w:rPr>
                <w:rFonts w:ascii="宋体" w:hAnsi="宋体" w:cs="宋体" w:hint="eastAsia"/>
                <w:szCs w:val="21"/>
              </w:rPr>
              <w:t>营业时间内，由甲方现场最高管理者决定。</w:t>
            </w:r>
          </w:p>
        </w:tc>
      </w:tr>
      <w:tr w:rsidR="00C53CE5" w14:paraId="719D2615" w14:textId="77777777">
        <w:trPr>
          <w:trHeight w:val="516"/>
        </w:trPr>
        <w:tc>
          <w:tcPr>
            <w:tcW w:w="1510" w:type="dxa"/>
            <w:vAlign w:val="center"/>
          </w:tcPr>
          <w:p w14:paraId="7C62EDA8" w14:textId="77777777" w:rsidR="00C53CE5" w:rsidRDefault="00CC009D">
            <w:pPr>
              <w:rPr>
                <w:rFonts w:ascii="宋体" w:hAnsi="宋体" w:cs="宋体"/>
                <w:szCs w:val="21"/>
              </w:rPr>
            </w:pPr>
            <w:r>
              <w:rPr>
                <w:rFonts w:ascii="宋体" w:hAnsi="宋体" w:cs="宋体" w:hint="eastAsia"/>
                <w:szCs w:val="21"/>
              </w:rPr>
              <w:t>29.</w:t>
            </w:r>
            <w:r>
              <w:rPr>
                <w:rFonts w:ascii="宋体" w:hAnsi="宋体" w:cs="宋体" w:hint="eastAsia"/>
                <w:szCs w:val="21"/>
              </w:rPr>
              <w:t>工程服务</w:t>
            </w:r>
          </w:p>
        </w:tc>
        <w:tc>
          <w:tcPr>
            <w:tcW w:w="3980" w:type="dxa"/>
            <w:vAlign w:val="center"/>
          </w:tcPr>
          <w:p w14:paraId="7A444362" w14:textId="77777777" w:rsidR="00C53CE5" w:rsidRDefault="00CC009D">
            <w:pPr>
              <w:rPr>
                <w:rFonts w:ascii="宋体" w:hAnsi="宋体" w:cs="宋体"/>
                <w:szCs w:val="21"/>
              </w:rPr>
            </w:pPr>
            <w:r>
              <w:rPr>
                <w:rFonts w:ascii="宋体" w:hAnsi="宋体" w:cs="宋体" w:hint="eastAsia"/>
                <w:szCs w:val="21"/>
              </w:rPr>
              <w:t>乙方每月排查需要整改工作事项（零星改造、漏水、维修、维保）要求相关单位整改（书面形式），并及时反馈结果。</w:t>
            </w:r>
          </w:p>
        </w:tc>
        <w:tc>
          <w:tcPr>
            <w:tcW w:w="3180" w:type="dxa"/>
            <w:vAlign w:val="center"/>
          </w:tcPr>
          <w:p w14:paraId="27DA0276" w14:textId="77777777" w:rsidR="00C53CE5" w:rsidRDefault="00CC009D">
            <w:pPr>
              <w:rPr>
                <w:rFonts w:ascii="宋体" w:hAnsi="宋体" w:cs="宋体"/>
                <w:szCs w:val="21"/>
              </w:rPr>
            </w:pPr>
            <w:r>
              <w:rPr>
                <w:rFonts w:ascii="宋体" w:hAnsi="宋体" w:cs="宋体" w:hint="eastAsia"/>
                <w:szCs w:val="21"/>
              </w:rPr>
              <w:t>相关单位不配合情况下，甲方进行协调。</w:t>
            </w:r>
          </w:p>
        </w:tc>
      </w:tr>
      <w:tr w:rsidR="00C53CE5" w14:paraId="4C5DCC63" w14:textId="77777777">
        <w:trPr>
          <w:trHeight w:val="1228"/>
        </w:trPr>
        <w:tc>
          <w:tcPr>
            <w:tcW w:w="1510" w:type="dxa"/>
            <w:vAlign w:val="center"/>
          </w:tcPr>
          <w:p w14:paraId="34CADCD4" w14:textId="77777777" w:rsidR="00C53CE5" w:rsidRDefault="00CC009D">
            <w:pPr>
              <w:rPr>
                <w:rFonts w:ascii="宋体" w:hAnsi="宋体" w:cs="宋体"/>
                <w:szCs w:val="21"/>
              </w:rPr>
            </w:pPr>
            <w:r>
              <w:rPr>
                <w:rFonts w:ascii="宋体" w:hAnsi="宋体" w:cs="宋体" w:hint="eastAsia"/>
                <w:szCs w:val="21"/>
              </w:rPr>
              <w:t>30</w:t>
            </w:r>
            <w:r>
              <w:rPr>
                <w:rFonts w:ascii="宋体" w:hAnsi="宋体" w:cs="宋体" w:hint="eastAsia"/>
                <w:szCs w:val="21"/>
              </w:rPr>
              <w:t>．月管理报告的提交</w:t>
            </w:r>
          </w:p>
        </w:tc>
        <w:tc>
          <w:tcPr>
            <w:tcW w:w="3980" w:type="dxa"/>
            <w:vAlign w:val="center"/>
          </w:tcPr>
          <w:p w14:paraId="65868BC0" w14:textId="77777777" w:rsidR="00C53CE5" w:rsidRDefault="00CC009D">
            <w:pPr>
              <w:rPr>
                <w:rFonts w:ascii="宋体" w:hAnsi="宋体" w:cs="宋体"/>
                <w:szCs w:val="21"/>
              </w:rPr>
            </w:pPr>
            <w:r>
              <w:rPr>
                <w:rFonts w:ascii="宋体" w:hAnsi="宋体" w:cs="宋体" w:hint="eastAsia"/>
                <w:szCs w:val="21"/>
              </w:rPr>
              <w:t>每月</w:t>
            </w:r>
            <w:r>
              <w:rPr>
                <w:rFonts w:ascii="宋体" w:hAnsi="宋体" w:cs="宋体" w:hint="eastAsia"/>
                <w:szCs w:val="21"/>
              </w:rPr>
              <w:t>5</w:t>
            </w:r>
            <w:r>
              <w:rPr>
                <w:rFonts w:ascii="宋体" w:hAnsi="宋体" w:cs="宋体" w:hint="eastAsia"/>
                <w:szCs w:val="21"/>
              </w:rPr>
              <w:t>号前提交上月管理报告（含月度物业服务报告、设备设施运行维护报告）给甲方。</w:t>
            </w:r>
          </w:p>
          <w:p w14:paraId="75AC43AD" w14:textId="77777777" w:rsidR="00C53CE5" w:rsidRDefault="00CC009D">
            <w:pPr>
              <w:rPr>
                <w:rFonts w:ascii="宋体" w:hAnsi="宋体" w:cs="宋体"/>
                <w:szCs w:val="21"/>
              </w:rPr>
            </w:pPr>
            <w:r>
              <w:rPr>
                <w:rFonts w:ascii="宋体" w:hAnsi="宋体" w:cs="宋体" w:hint="eastAsia"/>
                <w:szCs w:val="21"/>
              </w:rPr>
              <w:t>每月</w:t>
            </w:r>
            <w:r>
              <w:rPr>
                <w:rFonts w:ascii="宋体" w:hAnsi="宋体" w:cs="宋体" w:hint="eastAsia"/>
                <w:szCs w:val="21"/>
              </w:rPr>
              <w:t>25</w:t>
            </w:r>
            <w:r>
              <w:rPr>
                <w:rFonts w:ascii="宋体" w:hAnsi="宋体" w:cs="宋体" w:hint="eastAsia"/>
                <w:szCs w:val="21"/>
              </w:rPr>
              <w:t>号前按安全、保洁、技术业务类别提报下月工作计划和人员排班排休表给甲方。</w:t>
            </w:r>
          </w:p>
        </w:tc>
        <w:tc>
          <w:tcPr>
            <w:tcW w:w="3180" w:type="dxa"/>
            <w:vAlign w:val="center"/>
          </w:tcPr>
          <w:p w14:paraId="6CAD3882" w14:textId="77777777" w:rsidR="00C53CE5" w:rsidRDefault="00CC009D">
            <w:pPr>
              <w:rPr>
                <w:rFonts w:ascii="宋体" w:hAnsi="宋体" w:cs="宋体"/>
                <w:szCs w:val="21"/>
              </w:rPr>
            </w:pPr>
            <w:r>
              <w:rPr>
                <w:rFonts w:ascii="宋体" w:hAnsi="宋体" w:cs="宋体" w:hint="eastAsia"/>
                <w:szCs w:val="21"/>
              </w:rPr>
              <w:t>对乙方提交的月管理报告和工作计划</w:t>
            </w:r>
            <w:r>
              <w:rPr>
                <w:rFonts w:ascii="宋体" w:hAnsi="宋体" w:cs="宋体" w:hint="eastAsia"/>
                <w:szCs w:val="21"/>
              </w:rPr>
              <w:t>3</w:t>
            </w:r>
            <w:r>
              <w:rPr>
                <w:rFonts w:ascii="宋体" w:hAnsi="宋体" w:cs="宋体" w:hint="eastAsia"/>
                <w:szCs w:val="21"/>
              </w:rPr>
              <w:t>日内做出审核和确认，并提出审核意见。</w:t>
            </w:r>
          </w:p>
        </w:tc>
      </w:tr>
      <w:tr w:rsidR="00C53CE5" w14:paraId="41FC6918" w14:textId="77777777">
        <w:trPr>
          <w:trHeight w:val="1191"/>
        </w:trPr>
        <w:tc>
          <w:tcPr>
            <w:tcW w:w="1510" w:type="dxa"/>
            <w:vAlign w:val="center"/>
          </w:tcPr>
          <w:p w14:paraId="4576C0DD" w14:textId="77777777" w:rsidR="00C53CE5" w:rsidRDefault="00CC009D">
            <w:pPr>
              <w:rPr>
                <w:rFonts w:ascii="宋体" w:hAnsi="宋体" w:cs="宋体"/>
                <w:szCs w:val="21"/>
              </w:rPr>
            </w:pPr>
            <w:r>
              <w:rPr>
                <w:rFonts w:ascii="宋体" w:hAnsi="宋体" w:cs="宋体" w:hint="eastAsia"/>
                <w:szCs w:val="21"/>
              </w:rPr>
              <w:t>31.</w:t>
            </w:r>
            <w:r>
              <w:rPr>
                <w:rFonts w:ascii="宋体" w:hAnsi="宋体" w:cs="宋体" w:hint="eastAsia"/>
                <w:szCs w:val="21"/>
              </w:rPr>
              <w:t>能耗分析报告的提交</w:t>
            </w:r>
          </w:p>
        </w:tc>
        <w:tc>
          <w:tcPr>
            <w:tcW w:w="3980" w:type="dxa"/>
            <w:vAlign w:val="center"/>
          </w:tcPr>
          <w:p w14:paraId="77D1C263" w14:textId="77777777" w:rsidR="00C53CE5" w:rsidRDefault="00CC009D">
            <w:pPr>
              <w:rPr>
                <w:rFonts w:ascii="宋体" w:hAnsi="宋体" w:cs="宋体"/>
                <w:szCs w:val="21"/>
              </w:rPr>
            </w:pPr>
            <w:r>
              <w:rPr>
                <w:rFonts w:ascii="宋体" w:hAnsi="宋体" w:cs="宋体" w:hint="eastAsia"/>
                <w:szCs w:val="21"/>
              </w:rPr>
              <w:t>每月</w:t>
            </w:r>
            <w:r>
              <w:rPr>
                <w:rFonts w:ascii="宋体" w:hAnsi="宋体" w:cs="宋体" w:hint="eastAsia"/>
                <w:szCs w:val="21"/>
              </w:rPr>
              <w:t>5</w:t>
            </w:r>
            <w:r>
              <w:rPr>
                <w:rFonts w:ascii="宋体" w:hAnsi="宋体" w:cs="宋体" w:hint="eastAsia"/>
                <w:szCs w:val="21"/>
              </w:rPr>
              <w:t>号前提交上月《能耗分析报告》给甲方</w:t>
            </w:r>
          </w:p>
        </w:tc>
        <w:tc>
          <w:tcPr>
            <w:tcW w:w="3180" w:type="dxa"/>
            <w:vAlign w:val="center"/>
          </w:tcPr>
          <w:p w14:paraId="451B4394" w14:textId="77777777" w:rsidR="00C53CE5" w:rsidRDefault="00CC009D">
            <w:pPr>
              <w:rPr>
                <w:rFonts w:ascii="宋体" w:hAnsi="宋体" w:cs="宋体"/>
                <w:szCs w:val="21"/>
              </w:rPr>
            </w:pPr>
            <w:r>
              <w:rPr>
                <w:rFonts w:ascii="宋体" w:hAnsi="宋体" w:cs="宋体" w:hint="eastAsia"/>
                <w:szCs w:val="21"/>
              </w:rPr>
              <w:t>对乙方提交的能耗分析报告</w:t>
            </w:r>
            <w:r>
              <w:rPr>
                <w:rFonts w:ascii="宋体" w:hAnsi="宋体" w:cs="宋体" w:hint="eastAsia"/>
                <w:szCs w:val="21"/>
              </w:rPr>
              <w:t>3</w:t>
            </w:r>
            <w:r>
              <w:rPr>
                <w:rFonts w:ascii="宋体" w:hAnsi="宋体" w:cs="宋体" w:hint="eastAsia"/>
                <w:szCs w:val="21"/>
              </w:rPr>
              <w:t>日内作出审核，并提出整改意见。</w:t>
            </w:r>
          </w:p>
        </w:tc>
      </w:tr>
      <w:tr w:rsidR="00C53CE5" w14:paraId="5243AFE6" w14:textId="77777777">
        <w:trPr>
          <w:trHeight w:val="1191"/>
        </w:trPr>
        <w:tc>
          <w:tcPr>
            <w:tcW w:w="1510" w:type="dxa"/>
            <w:vAlign w:val="center"/>
          </w:tcPr>
          <w:p w14:paraId="0B589FE1" w14:textId="77777777" w:rsidR="00C53CE5" w:rsidRDefault="00CC009D">
            <w:pPr>
              <w:rPr>
                <w:rFonts w:ascii="宋体" w:hAnsi="宋体" w:cs="宋体"/>
                <w:szCs w:val="21"/>
              </w:rPr>
            </w:pPr>
            <w:r>
              <w:rPr>
                <w:rFonts w:ascii="宋体" w:hAnsi="宋体" w:cs="宋体" w:hint="eastAsia"/>
                <w:szCs w:val="21"/>
              </w:rPr>
              <w:t xml:space="preserve">32. </w:t>
            </w:r>
            <w:r>
              <w:rPr>
                <w:rFonts w:ascii="宋体" w:hAnsi="宋体" w:cs="宋体" w:hint="eastAsia"/>
                <w:szCs w:val="21"/>
              </w:rPr>
              <w:t>品质检查整改计划和完成情况反馈</w:t>
            </w:r>
          </w:p>
        </w:tc>
        <w:tc>
          <w:tcPr>
            <w:tcW w:w="3980" w:type="dxa"/>
            <w:vAlign w:val="center"/>
          </w:tcPr>
          <w:p w14:paraId="61FA2C44" w14:textId="77777777" w:rsidR="00C53CE5" w:rsidRDefault="00CC009D">
            <w:pPr>
              <w:rPr>
                <w:rFonts w:ascii="宋体" w:hAnsi="宋体" w:cs="宋体"/>
                <w:szCs w:val="21"/>
              </w:rPr>
            </w:pPr>
            <w:r>
              <w:rPr>
                <w:rFonts w:ascii="宋体" w:hAnsi="宋体" w:cs="宋体" w:hint="eastAsia"/>
                <w:szCs w:val="21"/>
              </w:rPr>
              <w:t>每月</w:t>
            </w:r>
            <w:r>
              <w:rPr>
                <w:rFonts w:ascii="宋体" w:hAnsi="宋体" w:cs="宋体" w:hint="eastAsia"/>
                <w:szCs w:val="21"/>
              </w:rPr>
              <w:t>10</w:t>
            </w:r>
            <w:r>
              <w:rPr>
                <w:rFonts w:ascii="宋体" w:hAnsi="宋体" w:cs="宋体" w:hint="eastAsia"/>
                <w:szCs w:val="21"/>
              </w:rPr>
              <w:t>日前提交《上月品质检查问题整改销项表》给甲方。</w:t>
            </w:r>
          </w:p>
        </w:tc>
        <w:tc>
          <w:tcPr>
            <w:tcW w:w="3180" w:type="dxa"/>
            <w:vAlign w:val="center"/>
          </w:tcPr>
          <w:p w14:paraId="55810904" w14:textId="77777777" w:rsidR="00C53CE5" w:rsidRDefault="00CC009D">
            <w:pPr>
              <w:rPr>
                <w:rFonts w:ascii="宋体" w:hAnsi="宋体" w:cs="宋体"/>
                <w:szCs w:val="21"/>
              </w:rPr>
            </w:pPr>
            <w:r>
              <w:rPr>
                <w:rFonts w:ascii="宋体" w:hAnsi="宋体" w:cs="宋体" w:hint="eastAsia"/>
                <w:szCs w:val="21"/>
              </w:rPr>
              <w:t>对乙方提交的月整改销项表</w:t>
            </w:r>
            <w:r>
              <w:rPr>
                <w:rFonts w:ascii="宋体" w:hAnsi="宋体" w:cs="宋体" w:hint="eastAsia"/>
                <w:szCs w:val="21"/>
              </w:rPr>
              <w:t>3</w:t>
            </w:r>
            <w:r>
              <w:rPr>
                <w:rFonts w:ascii="宋体" w:hAnsi="宋体" w:cs="宋体" w:hint="eastAsia"/>
                <w:szCs w:val="21"/>
              </w:rPr>
              <w:t>日内做出审核和确认，并提出审核意见。</w:t>
            </w:r>
          </w:p>
        </w:tc>
      </w:tr>
      <w:tr w:rsidR="00C53CE5" w14:paraId="62A160EA" w14:textId="77777777">
        <w:trPr>
          <w:trHeight w:val="1191"/>
        </w:trPr>
        <w:tc>
          <w:tcPr>
            <w:tcW w:w="1510" w:type="dxa"/>
            <w:vAlign w:val="center"/>
          </w:tcPr>
          <w:p w14:paraId="09BFF568" w14:textId="77777777" w:rsidR="00C53CE5" w:rsidRDefault="00CC009D">
            <w:pPr>
              <w:rPr>
                <w:rFonts w:ascii="宋体" w:hAnsi="宋体" w:cs="宋体"/>
                <w:szCs w:val="21"/>
              </w:rPr>
            </w:pPr>
            <w:r>
              <w:rPr>
                <w:rFonts w:ascii="宋体" w:hAnsi="宋体" w:cs="宋体" w:hint="eastAsia"/>
                <w:szCs w:val="21"/>
              </w:rPr>
              <w:t>33.</w:t>
            </w:r>
            <w:r>
              <w:rPr>
                <w:rFonts w:ascii="宋体" w:hAnsi="宋体" w:cs="宋体" w:hint="eastAsia"/>
                <w:szCs w:val="21"/>
              </w:rPr>
              <w:t>消防安全管理</w:t>
            </w:r>
          </w:p>
        </w:tc>
        <w:tc>
          <w:tcPr>
            <w:tcW w:w="3980" w:type="dxa"/>
            <w:vAlign w:val="center"/>
          </w:tcPr>
          <w:p w14:paraId="24364B02" w14:textId="77777777" w:rsidR="00C53CE5" w:rsidRDefault="00CC009D">
            <w:pPr>
              <w:rPr>
                <w:rFonts w:ascii="宋体" w:hAnsi="宋体" w:cs="宋体"/>
                <w:szCs w:val="21"/>
              </w:rPr>
            </w:pPr>
            <w:r>
              <w:rPr>
                <w:rFonts w:ascii="宋体" w:hAnsi="宋体" w:cs="宋体" w:hint="eastAsia"/>
                <w:szCs w:val="21"/>
              </w:rPr>
              <w:t>乙方每半年定期组织商户及项目工作人员进行消防、电梯困人应急演练；</w:t>
            </w:r>
          </w:p>
          <w:p w14:paraId="51E8565B" w14:textId="77777777" w:rsidR="00C53CE5" w:rsidRDefault="00CC009D">
            <w:pPr>
              <w:rPr>
                <w:rFonts w:ascii="宋体" w:hAnsi="宋体" w:cs="宋体"/>
                <w:szCs w:val="21"/>
              </w:rPr>
            </w:pPr>
            <w:r>
              <w:rPr>
                <w:rFonts w:ascii="宋体" w:hAnsi="宋体" w:cs="宋体" w:hint="eastAsia"/>
                <w:szCs w:val="21"/>
              </w:rPr>
              <w:t>乙方每年雨季来临前组织商户及项目工作人员进行防洪应急演练；</w:t>
            </w:r>
          </w:p>
        </w:tc>
        <w:tc>
          <w:tcPr>
            <w:tcW w:w="3180" w:type="dxa"/>
            <w:vAlign w:val="center"/>
          </w:tcPr>
          <w:p w14:paraId="5945B799" w14:textId="77777777" w:rsidR="00C53CE5" w:rsidRDefault="00CC009D">
            <w:pPr>
              <w:rPr>
                <w:rFonts w:ascii="宋体" w:hAnsi="宋体" w:cs="宋体"/>
                <w:szCs w:val="21"/>
              </w:rPr>
            </w:pPr>
            <w:r>
              <w:rPr>
                <w:rFonts w:ascii="宋体" w:hAnsi="宋体" w:cs="宋体" w:hint="eastAsia"/>
                <w:szCs w:val="21"/>
              </w:rPr>
              <w:t>甲方督促乙方定期组织相关应急演练工作。</w:t>
            </w:r>
          </w:p>
        </w:tc>
      </w:tr>
    </w:tbl>
    <w:p w14:paraId="640FE645" w14:textId="77777777" w:rsidR="00C53CE5" w:rsidRDefault="00C53CE5"/>
    <w:p w14:paraId="5101C92B" w14:textId="77777777" w:rsidR="00C53CE5" w:rsidRDefault="00CC009D">
      <w:pPr>
        <w:rPr>
          <w:rFonts w:ascii="宋体" w:hAnsi="宋体" w:cs="宋体"/>
          <w:b/>
          <w:bCs/>
          <w:szCs w:val="21"/>
        </w:rPr>
      </w:pPr>
      <w:r>
        <w:rPr>
          <w:rFonts w:ascii="宋体" w:hAnsi="宋体" w:cs="宋体" w:hint="eastAsia"/>
          <w:b/>
          <w:bCs/>
          <w:szCs w:val="21"/>
        </w:rPr>
        <w:t>二、物业管理月度考核实施标准</w:t>
      </w:r>
    </w:p>
    <w:p w14:paraId="4C8F6A3C" w14:textId="77777777" w:rsidR="00C53CE5" w:rsidRDefault="00CC009D">
      <w:pPr>
        <w:rPr>
          <w:rFonts w:ascii="宋体" w:hAnsi="宋体" w:cs="宋体"/>
          <w:szCs w:val="21"/>
        </w:rPr>
      </w:pPr>
      <w:r>
        <w:rPr>
          <w:rFonts w:ascii="宋体" w:hAnsi="宋体" w:cs="宋体" w:hint="eastAsia"/>
          <w:szCs w:val="21"/>
        </w:rPr>
        <w:t>1</w:t>
      </w:r>
      <w:r>
        <w:rPr>
          <w:rFonts w:ascii="宋体" w:hAnsi="宋体" w:cs="宋体" w:hint="eastAsia"/>
          <w:szCs w:val="21"/>
        </w:rPr>
        <w:t>、整体品质服务（合计</w:t>
      </w:r>
      <w:r>
        <w:rPr>
          <w:rFonts w:ascii="宋体" w:hAnsi="宋体" w:cs="宋体" w:hint="eastAsia"/>
          <w:szCs w:val="21"/>
        </w:rPr>
        <w:t>25</w:t>
      </w:r>
      <w:r>
        <w:rPr>
          <w:rFonts w:ascii="宋体" w:hAnsi="宋体" w:cs="宋体" w:hint="eastAsia"/>
          <w:szCs w:val="21"/>
        </w:rPr>
        <w:t>分）</w:t>
      </w: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4961"/>
        <w:gridCol w:w="3253"/>
      </w:tblGrid>
      <w:tr w:rsidR="00C53CE5" w14:paraId="0C95DFF9" w14:textId="77777777">
        <w:trPr>
          <w:trHeight w:val="580"/>
        </w:trPr>
        <w:tc>
          <w:tcPr>
            <w:tcW w:w="818" w:type="dxa"/>
            <w:vAlign w:val="center"/>
          </w:tcPr>
          <w:p w14:paraId="34EB640D" w14:textId="77777777" w:rsidR="00C53CE5" w:rsidRDefault="00CC009D">
            <w:pPr>
              <w:jc w:val="center"/>
              <w:rPr>
                <w:rFonts w:ascii="宋体" w:hAnsi="宋体" w:cs="宋体"/>
                <w:szCs w:val="21"/>
              </w:rPr>
            </w:pPr>
            <w:r>
              <w:rPr>
                <w:rFonts w:ascii="宋体" w:hAnsi="宋体" w:cs="宋体" w:hint="eastAsia"/>
                <w:szCs w:val="21"/>
              </w:rPr>
              <w:lastRenderedPageBreak/>
              <w:t>检查项目</w:t>
            </w:r>
          </w:p>
        </w:tc>
        <w:tc>
          <w:tcPr>
            <w:tcW w:w="4961" w:type="dxa"/>
            <w:vAlign w:val="center"/>
          </w:tcPr>
          <w:p w14:paraId="456A21E9" w14:textId="77777777" w:rsidR="00C53CE5" w:rsidRDefault="00CC009D">
            <w:pPr>
              <w:jc w:val="center"/>
              <w:rPr>
                <w:rFonts w:ascii="宋体" w:hAnsi="宋体" w:cs="宋体"/>
                <w:szCs w:val="21"/>
              </w:rPr>
            </w:pPr>
            <w:r>
              <w:rPr>
                <w:rFonts w:ascii="宋体" w:hAnsi="宋体" w:cs="宋体" w:hint="eastAsia"/>
                <w:szCs w:val="21"/>
              </w:rPr>
              <w:t>检查内容</w:t>
            </w:r>
          </w:p>
        </w:tc>
        <w:tc>
          <w:tcPr>
            <w:tcW w:w="3253" w:type="dxa"/>
            <w:vAlign w:val="center"/>
          </w:tcPr>
          <w:p w14:paraId="13A3C3A9" w14:textId="77777777" w:rsidR="00C53CE5" w:rsidRDefault="00CC009D">
            <w:pPr>
              <w:jc w:val="center"/>
              <w:rPr>
                <w:rFonts w:ascii="宋体" w:hAnsi="宋体" w:cs="宋体"/>
                <w:szCs w:val="21"/>
              </w:rPr>
            </w:pPr>
            <w:r>
              <w:rPr>
                <w:rFonts w:ascii="宋体" w:hAnsi="宋体" w:cs="宋体" w:hint="eastAsia"/>
                <w:szCs w:val="21"/>
              </w:rPr>
              <w:t>评分标准</w:t>
            </w:r>
          </w:p>
        </w:tc>
      </w:tr>
      <w:tr w:rsidR="00C53CE5" w14:paraId="5048803B" w14:textId="77777777">
        <w:trPr>
          <w:cantSplit/>
          <w:trHeight w:val="550"/>
        </w:trPr>
        <w:tc>
          <w:tcPr>
            <w:tcW w:w="818" w:type="dxa"/>
            <w:vMerge w:val="restart"/>
            <w:vAlign w:val="center"/>
          </w:tcPr>
          <w:p w14:paraId="6CBE020F" w14:textId="77777777" w:rsidR="00C53CE5" w:rsidRDefault="00CC009D">
            <w:pPr>
              <w:jc w:val="center"/>
              <w:rPr>
                <w:rFonts w:ascii="宋体" w:hAnsi="宋体" w:cs="宋体"/>
                <w:szCs w:val="21"/>
              </w:rPr>
            </w:pPr>
            <w:r>
              <w:rPr>
                <w:rFonts w:ascii="宋体" w:hAnsi="宋体" w:cs="宋体" w:hint="eastAsia"/>
                <w:szCs w:val="21"/>
              </w:rPr>
              <w:t>总</w:t>
            </w:r>
          </w:p>
          <w:p w14:paraId="5061F8E7" w14:textId="77777777" w:rsidR="00C53CE5" w:rsidRDefault="00CC009D">
            <w:pPr>
              <w:jc w:val="center"/>
              <w:rPr>
                <w:rFonts w:ascii="宋体" w:hAnsi="宋体" w:cs="宋体"/>
                <w:szCs w:val="21"/>
              </w:rPr>
            </w:pPr>
            <w:r>
              <w:rPr>
                <w:rFonts w:ascii="宋体" w:hAnsi="宋体" w:cs="宋体" w:hint="eastAsia"/>
                <w:szCs w:val="21"/>
              </w:rPr>
              <w:t>体</w:t>
            </w:r>
          </w:p>
          <w:p w14:paraId="59968EB5" w14:textId="77777777" w:rsidR="00C53CE5" w:rsidRDefault="00CC009D">
            <w:pPr>
              <w:jc w:val="center"/>
              <w:rPr>
                <w:rFonts w:ascii="宋体" w:hAnsi="宋体" w:cs="宋体"/>
                <w:szCs w:val="21"/>
              </w:rPr>
            </w:pPr>
            <w:r>
              <w:rPr>
                <w:rFonts w:ascii="宋体" w:hAnsi="宋体" w:cs="宋体" w:hint="eastAsia"/>
                <w:szCs w:val="21"/>
              </w:rPr>
              <w:t>要</w:t>
            </w:r>
          </w:p>
          <w:p w14:paraId="7FED98F5" w14:textId="77777777" w:rsidR="00C53CE5" w:rsidRDefault="00CC009D">
            <w:pPr>
              <w:jc w:val="center"/>
              <w:rPr>
                <w:rFonts w:ascii="宋体" w:hAnsi="宋体" w:cs="宋体"/>
                <w:szCs w:val="21"/>
              </w:rPr>
            </w:pPr>
            <w:r>
              <w:rPr>
                <w:rFonts w:ascii="宋体" w:hAnsi="宋体" w:cs="宋体" w:hint="eastAsia"/>
                <w:szCs w:val="21"/>
              </w:rPr>
              <w:t>求</w:t>
            </w:r>
          </w:p>
          <w:p w14:paraId="5911DBB9" w14:textId="77777777" w:rsidR="00C53CE5" w:rsidRDefault="00CC009D">
            <w:pPr>
              <w:jc w:val="center"/>
              <w:rPr>
                <w:rFonts w:ascii="宋体" w:hAnsi="宋体" w:cs="宋体"/>
                <w:szCs w:val="21"/>
              </w:rPr>
            </w:pPr>
            <w:r>
              <w:rPr>
                <w:rFonts w:ascii="宋体" w:hAnsi="宋体" w:cs="宋体" w:hint="eastAsia"/>
                <w:szCs w:val="21"/>
              </w:rPr>
              <w:t>25</w:t>
            </w:r>
          </w:p>
          <w:p w14:paraId="1D2737A1" w14:textId="77777777" w:rsidR="00C53CE5" w:rsidRDefault="00CC009D">
            <w:pPr>
              <w:jc w:val="center"/>
              <w:rPr>
                <w:rFonts w:ascii="宋体" w:hAnsi="宋体" w:cs="宋体"/>
                <w:szCs w:val="21"/>
              </w:rPr>
            </w:pPr>
            <w:r>
              <w:rPr>
                <w:rFonts w:ascii="宋体" w:hAnsi="宋体" w:cs="宋体" w:hint="eastAsia"/>
                <w:szCs w:val="21"/>
              </w:rPr>
              <w:t>分</w:t>
            </w:r>
          </w:p>
        </w:tc>
        <w:tc>
          <w:tcPr>
            <w:tcW w:w="4961" w:type="dxa"/>
            <w:vAlign w:val="center"/>
          </w:tcPr>
          <w:p w14:paraId="048DD2CA" w14:textId="77777777" w:rsidR="00C53CE5" w:rsidRDefault="00CC009D">
            <w:pPr>
              <w:rPr>
                <w:rFonts w:ascii="宋体" w:hAnsi="宋体" w:cs="宋体"/>
                <w:szCs w:val="21"/>
              </w:rPr>
            </w:pPr>
            <w:r>
              <w:rPr>
                <w:rFonts w:ascii="宋体" w:hAnsi="宋体" w:cs="宋体" w:hint="eastAsia"/>
                <w:szCs w:val="21"/>
              </w:rPr>
              <w:t>1.</w:t>
            </w:r>
            <w:r>
              <w:rPr>
                <w:rFonts w:ascii="宋体" w:hAnsi="宋体" w:cs="宋体" w:hint="eastAsia"/>
                <w:szCs w:val="21"/>
              </w:rPr>
              <w:t>员工无违反行为规范及规章制度的行为</w:t>
            </w:r>
          </w:p>
        </w:tc>
        <w:tc>
          <w:tcPr>
            <w:tcW w:w="3253" w:type="dxa"/>
          </w:tcPr>
          <w:p w14:paraId="4FDC44CE"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分，与商户及顾客等发生争吵及举止行为不礼貌现象扣</w:t>
            </w:r>
            <w:r>
              <w:rPr>
                <w:rFonts w:ascii="宋体" w:hAnsi="宋体" w:cs="宋体" w:hint="eastAsia"/>
                <w:szCs w:val="21"/>
              </w:rPr>
              <w:t>2</w:t>
            </w:r>
            <w:r>
              <w:rPr>
                <w:rFonts w:ascii="宋体" w:hAnsi="宋体" w:cs="宋体" w:hint="eastAsia"/>
                <w:szCs w:val="21"/>
              </w:rPr>
              <w:t>分</w:t>
            </w:r>
          </w:p>
        </w:tc>
      </w:tr>
      <w:tr w:rsidR="00C53CE5" w14:paraId="354A363F" w14:textId="77777777">
        <w:trPr>
          <w:cantSplit/>
          <w:trHeight w:val="396"/>
        </w:trPr>
        <w:tc>
          <w:tcPr>
            <w:tcW w:w="818" w:type="dxa"/>
            <w:vMerge/>
            <w:vAlign w:val="center"/>
          </w:tcPr>
          <w:p w14:paraId="086C38C5" w14:textId="77777777" w:rsidR="00C53CE5" w:rsidRDefault="00C53CE5">
            <w:pPr>
              <w:rPr>
                <w:rFonts w:ascii="宋体" w:hAnsi="宋体" w:cs="宋体"/>
                <w:szCs w:val="21"/>
              </w:rPr>
            </w:pPr>
          </w:p>
        </w:tc>
        <w:tc>
          <w:tcPr>
            <w:tcW w:w="4961" w:type="dxa"/>
          </w:tcPr>
          <w:p w14:paraId="3ACA8F2B" w14:textId="77777777" w:rsidR="00C53CE5" w:rsidRDefault="00CC009D">
            <w:pPr>
              <w:rPr>
                <w:rFonts w:ascii="宋体" w:hAnsi="宋体" w:cs="宋体"/>
                <w:szCs w:val="21"/>
              </w:rPr>
            </w:pPr>
            <w:r>
              <w:rPr>
                <w:rFonts w:ascii="宋体" w:hAnsi="宋体" w:cs="宋体" w:hint="eastAsia"/>
                <w:szCs w:val="21"/>
              </w:rPr>
              <w:t>2.</w:t>
            </w:r>
            <w:r>
              <w:rPr>
                <w:rFonts w:ascii="宋体" w:hAnsi="宋体" w:cs="宋体" w:hint="eastAsia"/>
                <w:szCs w:val="21"/>
              </w:rPr>
              <w:t>熟悉项目应知应会知识，及时、准确的回复顾客、商户咨询，物管外包方（保洁人员）掌握基本引导技巧，无避让现象。</w:t>
            </w:r>
          </w:p>
        </w:tc>
        <w:tc>
          <w:tcPr>
            <w:tcW w:w="3253" w:type="dxa"/>
          </w:tcPr>
          <w:p w14:paraId="07E347E8" w14:textId="77777777" w:rsidR="00C53CE5" w:rsidRDefault="00CC009D">
            <w:pPr>
              <w:rPr>
                <w:rFonts w:ascii="宋体" w:hAnsi="宋体" w:cs="宋体"/>
                <w:szCs w:val="21"/>
              </w:rPr>
            </w:pPr>
            <w:r>
              <w:rPr>
                <w:rFonts w:ascii="宋体" w:hAnsi="宋体" w:cs="宋体" w:hint="eastAsia"/>
                <w:szCs w:val="21"/>
              </w:rPr>
              <w:t>抽查每发现一人不符合，扣</w:t>
            </w:r>
            <w:r>
              <w:rPr>
                <w:rFonts w:ascii="宋体" w:hAnsi="宋体" w:cs="宋体" w:hint="eastAsia"/>
                <w:szCs w:val="21"/>
              </w:rPr>
              <w:t>0.5</w:t>
            </w:r>
            <w:r>
              <w:rPr>
                <w:rFonts w:ascii="宋体" w:hAnsi="宋体" w:cs="宋体" w:hint="eastAsia"/>
                <w:szCs w:val="21"/>
              </w:rPr>
              <w:t>分</w:t>
            </w:r>
          </w:p>
        </w:tc>
      </w:tr>
      <w:tr w:rsidR="00C53CE5" w14:paraId="192A1E34" w14:textId="77777777">
        <w:trPr>
          <w:cantSplit/>
          <w:trHeight w:val="471"/>
        </w:trPr>
        <w:tc>
          <w:tcPr>
            <w:tcW w:w="818" w:type="dxa"/>
            <w:vMerge/>
            <w:vAlign w:val="center"/>
          </w:tcPr>
          <w:p w14:paraId="7B0FD3BE" w14:textId="77777777" w:rsidR="00C53CE5" w:rsidRDefault="00C53CE5">
            <w:pPr>
              <w:rPr>
                <w:rFonts w:ascii="宋体" w:hAnsi="宋体" w:cs="宋体"/>
                <w:szCs w:val="21"/>
              </w:rPr>
            </w:pPr>
          </w:p>
        </w:tc>
        <w:tc>
          <w:tcPr>
            <w:tcW w:w="4961" w:type="dxa"/>
          </w:tcPr>
          <w:p w14:paraId="293B1D75" w14:textId="77777777" w:rsidR="00C53CE5" w:rsidRDefault="00CC009D">
            <w:pPr>
              <w:rPr>
                <w:rFonts w:ascii="宋体" w:hAnsi="宋体" w:cs="宋体"/>
                <w:szCs w:val="21"/>
              </w:rPr>
            </w:pPr>
            <w:r>
              <w:rPr>
                <w:rFonts w:ascii="宋体" w:hAnsi="宋体" w:cs="宋体" w:hint="eastAsia"/>
                <w:szCs w:val="21"/>
              </w:rPr>
              <w:t>3.</w:t>
            </w:r>
            <w:r>
              <w:rPr>
                <w:rFonts w:ascii="宋体" w:hAnsi="宋体" w:cs="宋体" w:hint="eastAsia"/>
                <w:szCs w:val="21"/>
              </w:rPr>
              <w:t>岗位对口员工熟练掌握项目报警、监控、门禁、消防等设施设备的操作。</w:t>
            </w:r>
          </w:p>
        </w:tc>
        <w:tc>
          <w:tcPr>
            <w:tcW w:w="3253" w:type="dxa"/>
          </w:tcPr>
          <w:p w14:paraId="5BE5C7AD" w14:textId="77777777" w:rsidR="00C53CE5" w:rsidRDefault="00CC009D">
            <w:pPr>
              <w:rPr>
                <w:rFonts w:ascii="宋体" w:hAnsi="宋体" w:cs="宋体"/>
                <w:szCs w:val="21"/>
              </w:rPr>
            </w:pPr>
            <w:r>
              <w:rPr>
                <w:rFonts w:ascii="宋体" w:hAnsi="宋体" w:cs="宋体" w:hint="eastAsia"/>
                <w:szCs w:val="21"/>
              </w:rPr>
              <w:t>抽查每发现一人不符合，扣</w:t>
            </w:r>
            <w:r>
              <w:rPr>
                <w:rFonts w:ascii="宋体" w:hAnsi="宋体" w:cs="宋体" w:hint="eastAsia"/>
                <w:szCs w:val="21"/>
              </w:rPr>
              <w:t>0.5</w:t>
            </w:r>
            <w:r>
              <w:rPr>
                <w:rFonts w:ascii="宋体" w:hAnsi="宋体" w:cs="宋体" w:hint="eastAsia"/>
                <w:szCs w:val="21"/>
              </w:rPr>
              <w:t>分</w:t>
            </w:r>
          </w:p>
        </w:tc>
      </w:tr>
      <w:tr w:rsidR="00C53CE5" w14:paraId="79B70E01" w14:textId="77777777">
        <w:trPr>
          <w:cantSplit/>
          <w:trHeight w:val="574"/>
        </w:trPr>
        <w:tc>
          <w:tcPr>
            <w:tcW w:w="818" w:type="dxa"/>
            <w:vMerge/>
            <w:vAlign w:val="center"/>
          </w:tcPr>
          <w:p w14:paraId="7FD56902" w14:textId="77777777" w:rsidR="00C53CE5" w:rsidRDefault="00C53CE5">
            <w:pPr>
              <w:rPr>
                <w:rFonts w:ascii="宋体" w:hAnsi="宋体" w:cs="宋体"/>
                <w:szCs w:val="21"/>
              </w:rPr>
            </w:pPr>
          </w:p>
        </w:tc>
        <w:tc>
          <w:tcPr>
            <w:tcW w:w="4961" w:type="dxa"/>
          </w:tcPr>
          <w:p w14:paraId="392A73CE" w14:textId="77777777" w:rsidR="00C53CE5" w:rsidRDefault="00CC009D">
            <w:pPr>
              <w:rPr>
                <w:rFonts w:ascii="宋体" w:hAnsi="宋体" w:cs="宋体"/>
                <w:szCs w:val="21"/>
              </w:rPr>
            </w:pPr>
            <w:r>
              <w:rPr>
                <w:rFonts w:ascii="宋体" w:hAnsi="宋体" w:cs="宋体" w:hint="eastAsia"/>
                <w:szCs w:val="21"/>
              </w:rPr>
              <w:t>4.</w:t>
            </w:r>
            <w:r>
              <w:rPr>
                <w:rFonts w:ascii="宋体" w:hAnsi="宋体" w:cs="宋体" w:hint="eastAsia"/>
                <w:szCs w:val="21"/>
              </w:rPr>
              <w:t>提供各项物管质量记录。（旨在便于甲方对日常管理运作的了解）档案资料齐全，管理有序，无缺失现象。</w:t>
            </w:r>
            <w:r>
              <w:rPr>
                <w:rFonts w:ascii="宋体" w:hAnsi="宋体" w:cs="宋体" w:hint="eastAsia"/>
                <w:szCs w:val="21"/>
              </w:rPr>
              <w:t xml:space="preserve"> </w:t>
            </w:r>
          </w:p>
        </w:tc>
        <w:tc>
          <w:tcPr>
            <w:tcW w:w="3253" w:type="dxa"/>
          </w:tcPr>
          <w:p w14:paraId="2CA965E7" w14:textId="77777777" w:rsidR="00C53CE5" w:rsidRDefault="00CC009D">
            <w:pPr>
              <w:rPr>
                <w:rFonts w:ascii="宋体" w:hAnsi="宋体" w:cs="宋体"/>
                <w:szCs w:val="21"/>
              </w:rPr>
            </w:pPr>
            <w:r>
              <w:rPr>
                <w:rFonts w:ascii="宋体" w:hAnsi="宋体" w:cs="宋体" w:hint="eastAsia"/>
                <w:szCs w:val="21"/>
              </w:rPr>
              <w:t>未做，扣</w:t>
            </w:r>
            <w:r>
              <w:rPr>
                <w:rFonts w:ascii="宋体" w:hAnsi="宋体" w:cs="宋体" w:hint="eastAsia"/>
                <w:szCs w:val="21"/>
              </w:rPr>
              <w:t>1</w:t>
            </w:r>
            <w:r>
              <w:rPr>
                <w:rFonts w:ascii="宋体" w:hAnsi="宋体" w:cs="宋体" w:hint="eastAsia"/>
                <w:szCs w:val="21"/>
              </w:rPr>
              <w:t>分，缺项或记录不全，每发现一处不符合扣</w:t>
            </w:r>
            <w:r>
              <w:rPr>
                <w:rFonts w:ascii="宋体" w:hAnsi="宋体" w:cs="宋体" w:hint="eastAsia"/>
                <w:szCs w:val="21"/>
              </w:rPr>
              <w:t>0.5</w:t>
            </w:r>
            <w:r>
              <w:rPr>
                <w:rFonts w:ascii="宋体" w:hAnsi="宋体" w:cs="宋体" w:hint="eastAsia"/>
                <w:szCs w:val="21"/>
              </w:rPr>
              <w:t>分</w:t>
            </w:r>
          </w:p>
        </w:tc>
      </w:tr>
      <w:tr w:rsidR="00C53CE5" w14:paraId="097F961D" w14:textId="77777777">
        <w:trPr>
          <w:cantSplit/>
          <w:trHeight w:val="574"/>
        </w:trPr>
        <w:tc>
          <w:tcPr>
            <w:tcW w:w="818" w:type="dxa"/>
            <w:vMerge/>
            <w:vAlign w:val="center"/>
          </w:tcPr>
          <w:p w14:paraId="7EA13A50" w14:textId="77777777" w:rsidR="00C53CE5" w:rsidRDefault="00C53CE5">
            <w:pPr>
              <w:rPr>
                <w:rFonts w:ascii="宋体" w:hAnsi="宋体" w:cs="宋体"/>
                <w:szCs w:val="21"/>
              </w:rPr>
            </w:pPr>
          </w:p>
        </w:tc>
        <w:tc>
          <w:tcPr>
            <w:tcW w:w="4961" w:type="dxa"/>
          </w:tcPr>
          <w:p w14:paraId="0A471C4E" w14:textId="77777777" w:rsidR="00C53CE5" w:rsidRDefault="00CC009D">
            <w:pPr>
              <w:rPr>
                <w:rFonts w:ascii="宋体" w:hAnsi="宋体" w:cs="宋体"/>
                <w:szCs w:val="21"/>
              </w:rPr>
            </w:pPr>
            <w:r>
              <w:rPr>
                <w:rFonts w:ascii="宋体" w:hAnsi="宋体" w:cs="宋体" w:hint="eastAsia"/>
                <w:szCs w:val="21"/>
              </w:rPr>
              <w:t>5.</w:t>
            </w:r>
            <w:r>
              <w:rPr>
                <w:rFonts w:ascii="宋体" w:hAnsi="宋体" w:cs="宋体" w:hint="eastAsia"/>
                <w:szCs w:val="21"/>
              </w:rPr>
              <w:t>实行秩序维护主管人员备勤制度，保持</w:t>
            </w:r>
            <w:r>
              <w:rPr>
                <w:rFonts w:ascii="宋体" w:hAnsi="宋体" w:cs="宋体" w:hint="eastAsia"/>
                <w:szCs w:val="21"/>
              </w:rPr>
              <w:t>24</w:t>
            </w:r>
            <w:r>
              <w:rPr>
                <w:rFonts w:ascii="宋体" w:hAnsi="宋体" w:cs="宋体" w:hint="eastAsia"/>
                <w:szCs w:val="21"/>
              </w:rPr>
              <w:t>小时通讯设备待机状态。</w:t>
            </w:r>
          </w:p>
        </w:tc>
        <w:tc>
          <w:tcPr>
            <w:tcW w:w="3253" w:type="dxa"/>
          </w:tcPr>
          <w:p w14:paraId="65159EF2" w14:textId="77777777" w:rsidR="00C53CE5" w:rsidRDefault="00CC009D">
            <w:pPr>
              <w:rPr>
                <w:rFonts w:ascii="宋体" w:hAnsi="宋体" w:cs="宋体"/>
                <w:szCs w:val="21"/>
              </w:rPr>
            </w:pPr>
            <w:r>
              <w:rPr>
                <w:rFonts w:ascii="宋体" w:hAnsi="宋体" w:cs="宋体" w:hint="eastAsia"/>
                <w:szCs w:val="21"/>
              </w:rPr>
              <w:t>抽查每发现一次不符合，扣</w:t>
            </w:r>
            <w:r>
              <w:rPr>
                <w:rFonts w:ascii="宋体" w:hAnsi="宋体" w:cs="宋体" w:hint="eastAsia"/>
                <w:szCs w:val="21"/>
              </w:rPr>
              <w:t>2</w:t>
            </w:r>
            <w:r>
              <w:rPr>
                <w:rFonts w:ascii="宋体" w:hAnsi="宋体" w:cs="宋体" w:hint="eastAsia"/>
                <w:szCs w:val="21"/>
              </w:rPr>
              <w:t>分</w:t>
            </w:r>
          </w:p>
        </w:tc>
      </w:tr>
      <w:tr w:rsidR="00C53CE5" w14:paraId="78056368" w14:textId="77777777">
        <w:trPr>
          <w:cantSplit/>
          <w:trHeight w:val="186"/>
        </w:trPr>
        <w:tc>
          <w:tcPr>
            <w:tcW w:w="818" w:type="dxa"/>
            <w:vMerge/>
            <w:vAlign w:val="center"/>
          </w:tcPr>
          <w:p w14:paraId="7EAE9519" w14:textId="77777777" w:rsidR="00C53CE5" w:rsidRDefault="00C53CE5">
            <w:pPr>
              <w:rPr>
                <w:rFonts w:ascii="宋体" w:hAnsi="宋体" w:cs="宋体"/>
                <w:szCs w:val="21"/>
              </w:rPr>
            </w:pPr>
          </w:p>
        </w:tc>
        <w:tc>
          <w:tcPr>
            <w:tcW w:w="4961" w:type="dxa"/>
            <w:vAlign w:val="center"/>
          </w:tcPr>
          <w:p w14:paraId="0A9AD3A0" w14:textId="77777777" w:rsidR="00C53CE5" w:rsidRDefault="00CC009D">
            <w:pPr>
              <w:rPr>
                <w:rFonts w:ascii="宋体" w:hAnsi="宋体" w:cs="宋体"/>
                <w:szCs w:val="21"/>
              </w:rPr>
            </w:pPr>
            <w:r>
              <w:rPr>
                <w:rFonts w:ascii="宋体" w:hAnsi="宋体" w:cs="宋体" w:hint="eastAsia"/>
                <w:szCs w:val="21"/>
              </w:rPr>
              <w:t>6.</w:t>
            </w:r>
            <w:r>
              <w:rPr>
                <w:rFonts w:ascii="宋体" w:hAnsi="宋体" w:cs="宋体" w:hint="eastAsia"/>
                <w:szCs w:val="21"/>
              </w:rPr>
              <w:t>每月</w:t>
            </w:r>
            <w:r>
              <w:rPr>
                <w:rFonts w:ascii="宋体" w:hAnsi="宋体" w:cs="宋体" w:hint="eastAsia"/>
                <w:szCs w:val="21"/>
              </w:rPr>
              <w:t>5</w:t>
            </w:r>
            <w:r>
              <w:rPr>
                <w:rFonts w:ascii="宋体" w:hAnsi="宋体" w:cs="宋体" w:hint="eastAsia"/>
                <w:szCs w:val="21"/>
              </w:rPr>
              <w:t>日前提交月管理报告（含各类费用申请）。</w:t>
            </w:r>
          </w:p>
        </w:tc>
        <w:tc>
          <w:tcPr>
            <w:tcW w:w="3253" w:type="dxa"/>
          </w:tcPr>
          <w:p w14:paraId="70B55832" w14:textId="77777777" w:rsidR="00C53CE5" w:rsidRDefault="00CC009D">
            <w:pPr>
              <w:rPr>
                <w:rFonts w:ascii="宋体" w:hAnsi="宋体" w:cs="宋体"/>
                <w:szCs w:val="21"/>
              </w:rPr>
            </w:pPr>
            <w:r>
              <w:rPr>
                <w:rFonts w:ascii="宋体" w:hAnsi="宋体" w:cs="宋体" w:hint="eastAsia"/>
                <w:szCs w:val="21"/>
              </w:rPr>
              <w:t>以邮件形式发送给甲方，不按时主动提交扣</w:t>
            </w:r>
            <w:r>
              <w:rPr>
                <w:rFonts w:ascii="宋体" w:hAnsi="宋体" w:cs="宋体" w:hint="eastAsia"/>
                <w:szCs w:val="21"/>
              </w:rPr>
              <w:t>1</w:t>
            </w:r>
            <w:r>
              <w:rPr>
                <w:rFonts w:ascii="宋体" w:hAnsi="宋体" w:cs="宋体" w:hint="eastAsia"/>
                <w:szCs w:val="21"/>
              </w:rPr>
              <w:t>分</w:t>
            </w:r>
          </w:p>
        </w:tc>
      </w:tr>
      <w:tr w:rsidR="00C53CE5" w14:paraId="02140C63" w14:textId="77777777">
        <w:trPr>
          <w:cantSplit/>
          <w:trHeight w:val="580"/>
        </w:trPr>
        <w:tc>
          <w:tcPr>
            <w:tcW w:w="818" w:type="dxa"/>
            <w:vMerge/>
            <w:vAlign w:val="center"/>
          </w:tcPr>
          <w:p w14:paraId="01C386B2" w14:textId="77777777" w:rsidR="00C53CE5" w:rsidRDefault="00C53CE5">
            <w:pPr>
              <w:rPr>
                <w:rFonts w:ascii="宋体" w:hAnsi="宋体" w:cs="宋体"/>
                <w:szCs w:val="21"/>
              </w:rPr>
            </w:pPr>
          </w:p>
        </w:tc>
        <w:tc>
          <w:tcPr>
            <w:tcW w:w="4961" w:type="dxa"/>
            <w:vAlign w:val="center"/>
          </w:tcPr>
          <w:p w14:paraId="4512FC28" w14:textId="77777777" w:rsidR="00C53CE5" w:rsidRDefault="00CC009D">
            <w:pPr>
              <w:rPr>
                <w:rFonts w:ascii="宋体" w:hAnsi="宋体" w:cs="宋体"/>
                <w:szCs w:val="21"/>
              </w:rPr>
            </w:pPr>
            <w:r>
              <w:rPr>
                <w:rFonts w:ascii="宋体" w:hAnsi="宋体" w:cs="宋体" w:hint="eastAsia"/>
                <w:szCs w:val="21"/>
              </w:rPr>
              <w:t>7.</w:t>
            </w:r>
            <w:r>
              <w:rPr>
                <w:rFonts w:ascii="宋体" w:hAnsi="宋体" w:cs="宋体" w:hint="eastAsia"/>
                <w:szCs w:val="21"/>
              </w:rPr>
              <w:t>当发生影响项目形象和日常管理的事件后，及时提交事件报告</w:t>
            </w:r>
          </w:p>
        </w:tc>
        <w:tc>
          <w:tcPr>
            <w:tcW w:w="3253" w:type="dxa"/>
            <w:vAlign w:val="center"/>
          </w:tcPr>
          <w:p w14:paraId="04606BCB" w14:textId="77777777" w:rsidR="00C53CE5" w:rsidRDefault="00CC009D">
            <w:pPr>
              <w:rPr>
                <w:rFonts w:ascii="宋体" w:hAnsi="宋体" w:cs="宋体"/>
                <w:szCs w:val="21"/>
              </w:rPr>
            </w:pPr>
            <w:r>
              <w:rPr>
                <w:rFonts w:ascii="宋体" w:hAnsi="宋体" w:cs="宋体" w:hint="eastAsia"/>
                <w:szCs w:val="21"/>
              </w:rPr>
              <w:t>以邮件形式提交给甲方，未提交每次扣</w:t>
            </w:r>
            <w:r>
              <w:rPr>
                <w:rFonts w:ascii="宋体" w:hAnsi="宋体" w:cs="宋体" w:hint="eastAsia"/>
                <w:szCs w:val="21"/>
              </w:rPr>
              <w:t>1</w:t>
            </w:r>
            <w:r>
              <w:rPr>
                <w:rFonts w:ascii="宋体" w:hAnsi="宋体" w:cs="宋体" w:hint="eastAsia"/>
                <w:szCs w:val="21"/>
              </w:rPr>
              <w:t>分</w:t>
            </w:r>
          </w:p>
        </w:tc>
      </w:tr>
      <w:tr w:rsidR="00C53CE5" w14:paraId="01C14346" w14:textId="77777777">
        <w:trPr>
          <w:cantSplit/>
          <w:trHeight w:val="343"/>
        </w:trPr>
        <w:tc>
          <w:tcPr>
            <w:tcW w:w="818" w:type="dxa"/>
            <w:vMerge/>
            <w:vAlign w:val="center"/>
          </w:tcPr>
          <w:p w14:paraId="562BE9EF" w14:textId="77777777" w:rsidR="00C53CE5" w:rsidRDefault="00C53CE5">
            <w:pPr>
              <w:rPr>
                <w:rFonts w:ascii="宋体" w:hAnsi="宋体" w:cs="宋体"/>
                <w:szCs w:val="21"/>
              </w:rPr>
            </w:pPr>
          </w:p>
        </w:tc>
        <w:tc>
          <w:tcPr>
            <w:tcW w:w="4961" w:type="dxa"/>
            <w:vAlign w:val="center"/>
          </w:tcPr>
          <w:p w14:paraId="6DBA69F7" w14:textId="77777777" w:rsidR="00C53CE5" w:rsidRDefault="00CC009D">
            <w:pPr>
              <w:rPr>
                <w:rFonts w:ascii="宋体" w:hAnsi="宋体" w:cs="宋体"/>
                <w:szCs w:val="21"/>
              </w:rPr>
            </w:pPr>
            <w:r>
              <w:rPr>
                <w:rFonts w:ascii="宋体" w:hAnsi="宋体" w:cs="宋体" w:hint="eastAsia"/>
                <w:szCs w:val="21"/>
              </w:rPr>
              <w:t>8.</w:t>
            </w:r>
            <w:r>
              <w:rPr>
                <w:rFonts w:ascii="宋体" w:hAnsi="宋体" w:cs="宋体" w:hint="eastAsia"/>
                <w:szCs w:val="21"/>
              </w:rPr>
              <w:t>每月</w:t>
            </w:r>
            <w:r>
              <w:rPr>
                <w:rFonts w:ascii="宋体" w:hAnsi="宋体" w:cs="宋体" w:hint="eastAsia"/>
                <w:szCs w:val="21"/>
              </w:rPr>
              <w:t>5</w:t>
            </w:r>
            <w:r>
              <w:rPr>
                <w:rFonts w:ascii="宋体" w:hAnsi="宋体" w:cs="宋体" w:hint="eastAsia"/>
                <w:szCs w:val="21"/>
              </w:rPr>
              <w:t>日前填写上月设备运行维护状况报告并提交；</w:t>
            </w:r>
            <w:r>
              <w:rPr>
                <w:rFonts w:ascii="宋体" w:hAnsi="宋体" w:cs="宋体" w:hint="eastAsia"/>
                <w:szCs w:val="21"/>
              </w:rPr>
              <w:t xml:space="preserve"> </w:t>
            </w:r>
          </w:p>
        </w:tc>
        <w:tc>
          <w:tcPr>
            <w:tcW w:w="3253" w:type="dxa"/>
            <w:vAlign w:val="center"/>
          </w:tcPr>
          <w:p w14:paraId="2380080B" w14:textId="77777777" w:rsidR="00C53CE5" w:rsidRDefault="00CC009D">
            <w:pPr>
              <w:rPr>
                <w:rFonts w:ascii="宋体" w:hAnsi="宋体" w:cs="宋体"/>
                <w:szCs w:val="21"/>
              </w:rPr>
            </w:pPr>
            <w:r>
              <w:rPr>
                <w:rFonts w:ascii="宋体" w:hAnsi="宋体" w:cs="宋体" w:hint="eastAsia"/>
                <w:szCs w:val="21"/>
              </w:rPr>
              <w:t>内容真实、翔实，发现一处不真实，扣</w:t>
            </w:r>
            <w:r>
              <w:rPr>
                <w:rFonts w:ascii="宋体" w:hAnsi="宋体" w:cs="宋体" w:hint="eastAsia"/>
                <w:szCs w:val="21"/>
              </w:rPr>
              <w:t>0.2</w:t>
            </w:r>
            <w:r>
              <w:rPr>
                <w:rFonts w:ascii="宋体" w:hAnsi="宋体" w:cs="宋体" w:hint="eastAsia"/>
                <w:szCs w:val="21"/>
              </w:rPr>
              <w:t>分，推迟一天扣</w:t>
            </w:r>
            <w:r>
              <w:rPr>
                <w:rFonts w:ascii="宋体" w:hAnsi="宋体" w:cs="宋体" w:hint="eastAsia"/>
                <w:szCs w:val="21"/>
              </w:rPr>
              <w:t>0.3</w:t>
            </w:r>
            <w:r>
              <w:rPr>
                <w:rFonts w:ascii="宋体" w:hAnsi="宋体" w:cs="宋体" w:hint="eastAsia"/>
                <w:szCs w:val="21"/>
              </w:rPr>
              <w:t>分，不提交扣</w:t>
            </w:r>
            <w:r>
              <w:rPr>
                <w:rFonts w:ascii="宋体" w:hAnsi="宋体" w:cs="宋体" w:hint="eastAsia"/>
                <w:szCs w:val="21"/>
              </w:rPr>
              <w:t>2</w:t>
            </w:r>
            <w:r>
              <w:rPr>
                <w:rFonts w:ascii="宋体" w:hAnsi="宋体" w:cs="宋体" w:hint="eastAsia"/>
                <w:szCs w:val="21"/>
              </w:rPr>
              <w:t>分</w:t>
            </w:r>
          </w:p>
        </w:tc>
      </w:tr>
      <w:tr w:rsidR="00C53CE5" w14:paraId="36991AB6" w14:textId="77777777">
        <w:trPr>
          <w:cantSplit/>
          <w:trHeight w:val="1040"/>
        </w:trPr>
        <w:tc>
          <w:tcPr>
            <w:tcW w:w="818" w:type="dxa"/>
            <w:vMerge/>
            <w:vAlign w:val="center"/>
          </w:tcPr>
          <w:p w14:paraId="6E3E8D86" w14:textId="77777777" w:rsidR="00C53CE5" w:rsidRDefault="00C53CE5">
            <w:pPr>
              <w:rPr>
                <w:rFonts w:ascii="宋体" w:hAnsi="宋体" w:cs="宋体"/>
                <w:szCs w:val="21"/>
              </w:rPr>
            </w:pPr>
          </w:p>
        </w:tc>
        <w:tc>
          <w:tcPr>
            <w:tcW w:w="4961" w:type="dxa"/>
            <w:vAlign w:val="center"/>
          </w:tcPr>
          <w:p w14:paraId="70C83741" w14:textId="77777777" w:rsidR="00C53CE5" w:rsidRDefault="00CC009D">
            <w:pPr>
              <w:rPr>
                <w:rFonts w:ascii="宋体" w:hAnsi="宋体" w:cs="宋体"/>
                <w:szCs w:val="21"/>
              </w:rPr>
            </w:pPr>
            <w:r>
              <w:rPr>
                <w:rFonts w:ascii="宋体" w:hAnsi="宋体" w:cs="宋体" w:hint="eastAsia"/>
                <w:szCs w:val="21"/>
              </w:rPr>
              <w:t>9</w:t>
            </w:r>
            <w:r>
              <w:rPr>
                <w:rFonts w:ascii="宋体" w:hAnsi="宋体" w:cs="宋体" w:hint="eastAsia"/>
                <w:szCs w:val="21"/>
              </w:rPr>
              <w:t>．重大安全、责任事故后，能及时启动紧急预案并有效实施，能在要求时间内以电话或其他方式向甲方负责人汇报，无隐瞒现象</w:t>
            </w:r>
          </w:p>
        </w:tc>
        <w:tc>
          <w:tcPr>
            <w:tcW w:w="3253" w:type="dxa"/>
            <w:vAlign w:val="center"/>
          </w:tcPr>
          <w:p w14:paraId="4BFCA6D5" w14:textId="77777777" w:rsidR="00C53CE5" w:rsidRDefault="00CC009D">
            <w:pPr>
              <w:rPr>
                <w:rFonts w:ascii="宋体" w:hAnsi="宋体" w:cs="宋体"/>
                <w:szCs w:val="21"/>
              </w:rPr>
            </w:pPr>
            <w:r>
              <w:rPr>
                <w:rFonts w:ascii="宋体" w:hAnsi="宋体" w:cs="宋体" w:hint="eastAsia"/>
                <w:szCs w:val="21"/>
              </w:rPr>
              <w:t>事故后不能及时向甲方负责人知会，扣</w:t>
            </w:r>
            <w:r>
              <w:rPr>
                <w:rFonts w:ascii="宋体" w:hAnsi="宋体" w:cs="宋体" w:hint="eastAsia"/>
                <w:szCs w:val="21"/>
              </w:rPr>
              <w:t>0.5</w:t>
            </w:r>
            <w:r>
              <w:rPr>
                <w:rFonts w:ascii="宋体" w:hAnsi="宋体" w:cs="宋体" w:hint="eastAsia"/>
                <w:szCs w:val="21"/>
              </w:rPr>
              <w:t>分；不能及时启动紧急预案或不能及时书面汇报，每次扣</w:t>
            </w:r>
            <w:r>
              <w:rPr>
                <w:rFonts w:ascii="宋体" w:hAnsi="宋体" w:cs="宋体" w:hint="eastAsia"/>
                <w:szCs w:val="21"/>
              </w:rPr>
              <w:t>1</w:t>
            </w:r>
            <w:r>
              <w:rPr>
                <w:rFonts w:ascii="宋体" w:hAnsi="宋体" w:cs="宋体" w:hint="eastAsia"/>
                <w:szCs w:val="21"/>
              </w:rPr>
              <w:t>分，有意隐瞒不报的行为，扣</w:t>
            </w:r>
            <w:r>
              <w:rPr>
                <w:rFonts w:ascii="宋体" w:hAnsi="宋体" w:cs="宋体" w:hint="eastAsia"/>
                <w:szCs w:val="21"/>
              </w:rPr>
              <w:t>5</w:t>
            </w:r>
            <w:r>
              <w:rPr>
                <w:rFonts w:ascii="宋体" w:hAnsi="宋体" w:cs="宋体" w:hint="eastAsia"/>
                <w:szCs w:val="21"/>
              </w:rPr>
              <w:t>分</w:t>
            </w:r>
          </w:p>
        </w:tc>
      </w:tr>
      <w:tr w:rsidR="00C53CE5" w14:paraId="23DCA851" w14:textId="77777777">
        <w:trPr>
          <w:cantSplit/>
          <w:trHeight w:val="186"/>
        </w:trPr>
        <w:tc>
          <w:tcPr>
            <w:tcW w:w="818" w:type="dxa"/>
            <w:vMerge/>
            <w:vAlign w:val="center"/>
          </w:tcPr>
          <w:p w14:paraId="2AA29016" w14:textId="77777777" w:rsidR="00C53CE5" w:rsidRDefault="00C53CE5">
            <w:pPr>
              <w:rPr>
                <w:rFonts w:ascii="宋体" w:hAnsi="宋体" w:cs="宋体"/>
                <w:szCs w:val="21"/>
              </w:rPr>
            </w:pPr>
          </w:p>
        </w:tc>
        <w:tc>
          <w:tcPr>
            <w:tcW w:w="4961" w:type="dxa"/>
            <w:vAlign w:val="center"/>
          </w:tcPr>
          <w:p w14:paraId="397E58E9" w14:textId="77777777" w:rsidR="00C53CE5" w:rsidRDefault="00CC009D">
            <w:pPr>
              <w:rPr>
                <w:rFonts w:ascii="宋体" w:hAnsi="宋体" w:cs="宋体"/>
                <w:szCs w:val="21"/>
              </w:rPr>
            </w:pPr>
            <w:r>
              <w:rPr>
                <w:rFonts w:ascii="宋体" w:hAnsi="宋体" w:cs="宋体" w:hint="eastAsia"/>
                <w:szCs w:val="21"/>
              </w:rPr>
              <w:t>10.</w:t>
            </w:r>
            <w:r>
              <w:rPr>
                <w:rFonts w:ascii="宋体" w:hAnsi="宋体" w:cs="宋体" w:hint="eastAsia"/>
                <w:szCs w:val="21"/>
              </w:rPr>
              <w:t>因乙方原因造成的重大安全、责任事故和刑事案件</w:t>
            </w:r>
          </w:p>
        </w:tc>
        <w:tc>
          <w:tcPr>
            <w:tcW w:w="3253" w:type="dxa"/>
            <w:vAlign w:val="center"/>
          </w:tcPr>
          <w:p w14:paraId="3F25AFF9" w14:textId="77777777" w:rsidR="00C53CE5" w:rsidRDefault="00CC009D">
            <w:pPr>
              <w:rPr>
                <w:rFonts w:ascii="宋体" w:hAnsi="宋体" w:cs="宋体"/>
                <w:szCs w:val="21"/>
              </w:rPr>
            </w:pPr>
            <w:r>
              <w:rPr>
                <w:rFonts w:ascii="宋体" w:hAnsi="宋体" w:cs="宋体" w:hint="eastAsia"/>
                <w:szCs w:val="21"/>
              </w:rPr>
              <w:t>每发生一件，扣</w:t>
            </w:r>
            <w:r>
              <w:rPr>
                <w:rFonts w:ascii="宋体" w:hAnsi="宋体" w:cs="宋体" w:hint="eastAsia"/>
                <w:szCs w:val="21"/>
              </w:rPr>
              <w:t>15</w:t>
            </w:r>
            <w:r>
              <w:rPr>
                <w:rFonts w:ascii="宋体" w:hAnsi="宋体" w:cs="宋体" w:hint="eastAsia"/>
                <w:szCs w:val="21"/>
              </w:rPr>
              <w:t>分，且相关损失由乙方赔偿。</w:t>
            </w:r>
          </w:p>
        </w:tc>
      </w:tr>
      <w:tr w:rsidR="00C53CE5" w14:paraId="6748DE6D" w14:textId="77777777">
        <w:trPr>
          <w:cantSplit/>
          <w:trHeight w:val="186"/>
        </w:trPr>
        <w:tc>
          <w:tcPr>
            <w:tcW w:w="818" w:type="dxa"/>
            <w:vMerge/>
            <w:vAlign w:val="center"/>
          </w:tcPr>
          <w:p w14:paraId="6332027E" w14:textId="77777777" w:rsidR="00C53CE5" w:rsidRDefault="00C53CE5">
            <w:pPr>
              <w:rPr>
                <w:rFonts w:ascii="宋体" w:hAnsi="宋体" w:cs="宋体"/>
                <w:szCs w:val="21"/>
              </w:rPr>
            </w:pPr>
          </w:p>
        </w:tc>
        <w:tc>
          <w:tcPr>
            <w:tcW w:w="4961" w:type="dxa"/>
            <w:vAlign w:val="center"/>
          </w:tcPr>
          <w:p w14:paraId="1096782A" w14:textId="77777777" w:rsidR="00C53CE5" w:rsidRDefault="00CC009D">
            <w:pPr>
              <w:rPr>
                <w:rFonts w:ascii="宋体" w:hAnsi="宋体" w:cs="宋体"/>
                <w:szCs w:val="21"/>
              </w:rPr>
            </w:pPr>
            <w:r>
              <w:rPr>
                <w:rFonts w:ascii="宋体" w:hAnsi="宋体" w:cs="宋体" w:hint="eastAsia"/>
                <w:szCs w:val="21"/>
              </w:rPr>
              <w:t>11.</w:t>
            </w:r>
            <w:r>
              <w:rPr>
                <w:rFonts w:ascii="宋体" w:hAnsi="宋体" w:cs="宋体" w:hint="eastAsia"/>
                <w:szCs w:val="21"/>
              </w:rPr>
              <w:t>服务及时，重大紧急事件（火灾、人身伤害等）当值人员</w:t>
            </w:r>
            <w:r>
              <w:rPr>
                <w:rFonts w:ascii="宋体" w:hAnsi="宋体" w:cs="宋体" w:hint="eastAsia"/>
                <w:szCs w:val="21"/>
              </w:rPr>
              <w:t>2</w:t>
            </w:r>
            <w:r>
              <w:rPr>
                <w:rFonts w:ascii="宋体" w:hAnsi="宋体" w:cs="宋体" w:hint="eastAsia"/>
                <w:szCs w:val="21"/>
              </w:rPr>
              <w:t>分钟内到场，主管人员</w:t>
            </w:r>
            <w:r>
              <w:rPr>
                <w:rFonts w:ascii="宋体" w:hAnsi="宋体" w:cs="宋体" w:hint="eastAsia"/>
                <w:szCs w:val="21"/>
              </w:rPr>
              <w:t>5</w:t>
            </w:r>
            <w:r>
              <w:rPr>
                <w:rFonts w:ascii="宋体" w:hAnsi="宋体" w:cs="宋体" w:hint="eastAsia"/>
                <w:szCs w:val="21"/>
              </w:rPr>
              <w:t>分钟内到场</w:t>
            </w:r>
          </w:p>
        </w:tc>
        <w:tc>
          <w:tcPr>
            <w:tcW w:w="3253" w:type="dxa"/>
            <w:vAlign w:val="center"/>
          </w:tcPr>
          <w:p w14:paraId="778C954F" w14:textId="77777777" w:rsidR="00C53CE5" w:rsidRDefault="00CC009D">
            <w:pPr>
              <w:rPr>
                <w:rFonts w:ascii="宋体" w:hAnsi="宋体" w:cs="宋体"/>
                <w:szCs w:val="21"/>
              </w:rPr>
            </w:pPr>
            <w:r>
              <w:rPr>
                <w:rFonts w:ascii="宋体" w:hAnsi="宋体" w:cs="宋体" w:hint="eastAsia"/>
                <w:szCs w:val="21"/>
              </w:rPr>
              <w:t>每发现一处不达标，扣</w:t>
            </w:r>
            <w:r>
              <w:rPr>
                <w:rFonts w:ascii="宋体" w:hAnsi="宋体" w:cs="宋体" w:hint="eastAsia"/>
                <w:szCs w:val="21"/>
              </w:rPr>
              <w:t>0.5</w:t>
            </w:r>
            <w:r>
              <w:rPr>
                <w:rFonts w:ascii="宋体" w:hAnsi="宋体" w:cs="宋体" w:hint="eastAsia"/>
                <w:szCs w:val="21"/>
              </w:rPr>
              <w:t>分</w:t>
            </w:r>
            <w:r>
              <w:rPr>
                <w:rFonts w:ascii="宋体" w:hAnsi="宋体" w:cs="宋体" w:hint="eastAsia"/>
                <w:szCs w:val="21"/>
              </w:rPr>
              <w:t>/</w:t>
            </w:r>
            <w:r>
              <w:rPr>
                <w:rFonts w:ascii="宋体" w:hAnsi="宋体" w:cs="宋体" w:hint="eastAsia"/>
                <w:szCs w:val="21"/>
              </w:rPr>
              <w:t>次</w:t>
            </w:r>
          </w:p>
        </w:tc>
      </w:tr>
      <w:tr w:rsidR="00C53CE5" w14:paraId="1CB8A9C7" w14:textId="77777777">
        <w:trPr>
          <w:cantSplit/>
          <w:trHeight w:val="186"/>
        </w:trPr>
        <w:tc>
          <w:tcPr>
            <w:tcW w:w="818" w:type="dxa"/>
            <w:vMerge/>
            <w:vAlign w:val="center"/>
          </w:tcPr>
          <w:p w14:paraId="7189D6A2" w14:textId="77777777" w:rsidR="00C53CE5" w:rsidRDefault="00C53CE5">
            <w:pPr>
              <w:rPr>
                <w:rFonts w:ascii="宋体" w:hAnsi="宋体" w:cs="宋体"/>
                <w:szCs w:val="21"/>
              </w:rPr>
            </w:pPr>
          </w:p>
        </w:tc>
        <w:tc>
          <w:tcPr>
            <w:tcW w:w="4961" w:type="dxa"/>
            <w:vAlign w:val="center"/>
          </w:tcPr>
          <w:p w14:paraId="4FFBF94A" w14:textId="77777777" w:rsidR="00C53CE5" w:rsidRDefault="00CC009D">
            <w:pPr>
              <w:rPr>
                <w:rFonts w:ascii="宋体" w:hAnsi="宋体" w:cs="宋体"/>
                <w:szCs w:val="21"/>
              </w:rPr>
            </w:pPr>
            <w:r>
              <w:rPr>
                <w:rFonts w:ascii="宋体" w:hAnsi="宋体" w:cs="宋体" w:hint="eastAsia"/>
                <w:szCs w:val="21"/>
              </w:rPr>
              <w:t>12.</w:t>
            </w:r>
            <w:r>
              <w:rPr>
                <w:rFonts w:ascii="宋体" w:hAnsi="宋体" w:cs="宋体" w:hint="eastAsia"/>
                <w:szCs w:val="21"/>
              </w:rPr>
              <w:t>甲方安排的各项属乙方责任范围内的工作应按双方认可的时间及要求完成。</w:t>
            </w:r>
          </w:p>
        </w:tc>
        <w:tc>
          <w:tcPr>
            <w:tcW w:w="3253" w:type="dxa"/>
            <w:vAlign w:val="center"/>
          </w:tcPr>
          <w:p w14:paraId="10977037" w14:textId="77777777" w:rsidR="00C53CE5" w:rsidRDefault="00CC009D">
            <w:pPr>
              <w:rPr>
                <w:rFonts w:ascii="宋体" w:hAnsi="宋体" w:cs="宋体"/>
                <w:szCs w:val="21"/>
              </w:rPr>
            </w:pPr>
            <w:r>
              <w:rPr>
                <w:rFonts w:ascii="宋体" w:hAnsi="宋体" w:cs="宋体" w:hint="eastAsia"/>
                <w:szCs w:val="21"/>
              </w:rPr>
              <w:t>未按时按规定要求完成或无故不实施的，每次扣</w:t>
            </w:r>
            <w:r>
              <w:rPr>
                <w:rFonts w:ascii="宋体" w:hAnsi="宋体" w:cs="宋体" w:hint="eastAsia"/>
                <w:szCs w:val="21"/>
              </w:rPr>
              <w:t>1</w:t>
            </w:r>
            <w:r>
              <w:rPr>
                <w:rFonts w:ascii="宋体" w:hAnsi="宋体" w:cs="宋体" w:hint="eastAsia"/>
                <w:szCs w:val="21"/>
              </w:rPr>
              <w:t>分</w:t>
            </w:r>
          </w:p>
        </w:tc>
      </w:tr>
      <w:tr w:rsidR="00C53CE5" w14:paraId="1CE3942E" w14:textId="77777777">
        <w:trPr>
          <w:cantSplit/>
          <w:trHeight w:val="186"/>
        </w:trPr>
        <w:tc>
          <w:tcPr>
            <w:tcW w:w="818" w:type="dxa"/>
            <w:vMerge/>
            <w:vAlign w:val="center"/>
          </w:tcPr>
          <w:p w14:paraId="7355E8D1" w14:textId="77777777" w:rsidR="00C53CE5" w:rsidRDefault="00C53CE5">
            <w:pPr>
              <w:rPr>
                <w:rFonts w:ascii="宋体" w:hAnsi="宋体" w:cs="宋体"/>
                <w:szCs w:val="21"/>
              </w:rPr>
            </w:pPr>
          </w:p>
        </w:tc>
        <w:tc>
          <w:tcPr>
            <w:tcW w:w="4961" w:type="dxa"/>
            <w:vAlign w:val="center"/>
          </w:tcPr>
          <w:p w14:paraId="41D19C9A" w14:textId="77777777" w:rsidR="00C53CE5" w:rsidRDefault="00CC009D">
            <w:pPr>
              <w:rPr>
                <w:rFonts w:ascii="宋体" w:hAnsi="宋体" w:cs="宋体"/>
                <w:szCs w:val="21"/>
              </w:rPr>
            </w:pPr>
            <w:r>
              <w:rPr>
                <w:rFonts w:ascii="宋体" w:hAnsi="宋体" w:cs="宋体" w:hint="eastAsia"/>
                <w:szCs w:val="21"/>
              </w:rPr>
              <w:t>13</w:t>
            </w:r>
            <w:r>
              <w:rPr>
                <w:rFonts w:ascii="宋体" w:hAnsi="宋体" w:cs="宋体" w:hint="eastAsia"/>
                <w:szCs w:val="21"/>
              </w:rPr>
              <w:t>．作业时，容易危及人身安全的公共区域现场应有明显的警示性标志和防范措施</w:t>
            </w:r>
          </w:p>
        </w:tc>
        <w:tc>
          <w:tcPr>
            <w:tcW w:w="3253" w:type="dxa"/>
            <w:vAlign w:val="center"/>
          </w:tcPr>
          <w:p w14:paraId="21719165"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1</w:t>
            </w:r>
            <w:r>
              <w:rPr>
                <w:rFonts w:ascii="宋体" w:hAnsi="宋体" w:cs="宋体" w:hint="eastAsia"/>
                <w:szCs w:val="21"/>
              </w:rPr>
              <w:t>分</w:t>
            </w:r>
          </w:p>
        </w:tc>
      </w:tr>
      <w:tr w:rsidR="00C53CE5" w14:paraId="2357AAA4" w14:textId="77777777">
        <w:trPr>
          <w:cantSplit/>
          <w:trHeight w:val="874"/>
        </w:trPr>
        <w:tc>
          <w:tcPr>
            <w:tcW w:w="818" w:type="dxa"/>
            <w:vMerge/>
            <w:vAlign w:val="center"/>
          </w:tcPr>
          <w:p w14:paraId="61B85CEF" w14:textId="77777777" w:rsidR="00C53CE5" w:rsidRDefault="00C53CE5">
            <w:pPr>
              <w:rPr>
                <w:rFonts w:ascii="宋体" w:hAnsi="宋体" w:cs="宋体"/>
                <w:szCs w:val="21"/>
              </w:rPr>
            </w:pPr>
          </w:p>
        </w:tc>
        <w:tc>
          <w:tcPr>
            <w:tcW w:w="4961" w:type="dxa"/>
            <w:vAlign w:val="center"/>
          </w:tcPr>
          <w:p w14:paraId="78D22DD0" w14:textId="77777777" w:rsidR="00C53CE5" w:rsidRDefault="00CC009D">
            <w:pPr>
              <w:rPr>
                <w:rFonts w:ascii="宋体" w:hAnsi="宋体" w:cs="宋体"/>
                <w:szCs w:val="21"/>
              </w:rPr>
            </w:pPr>
            <w:r>
              <w:rPr>
                <w:rFonts w:ascii="宋体" w:hAnsi="宋体" w:cs="宋体" w:hint="eastAsia"/>
                <w:szCs w:val="21"/>
              </w:rPr>
              <w:t>14.</w:t>
            </w:r>
            <w:r>
              <w:rPr>
                <w:rFonts w:ascii="宋体" w:hAnsi="宋体" w:cs="宋体" w:hint="eastAsia"/>
                <w:szCs w:val="21"/>
              </w:rPr>
              <w:t>作业现场，外来单位现场施工人员一律办理进场手续，且佩戴</w:t>
            </w:r>
            <w:r>
              <w:rPr>
                <w:rFonts w:ascii="宋体" w:hAnsi="宋体" w:cs="宋体" w:hint="eastAsia"/>
                <w:szCs w:val="21"/>
              </w:rPr>
              <w:t>项目</w:t>
            </w:r>
            <w:r>
              <w:rPr>
                <w:rFonts w:ascii="宋体" w:hAnsi="宋体" w:cs="宋体" w:hint="eastAsia"/>
                <w:szCs w:val="21"/>
              </w:rPr>
              <w:t>统一工卡（工牌），现场无影响运营及通道畅通现象</w:t>
            </w:r>
          </w:p>
        </w:tc>
        <w:tc>
          <w:tcPr>
            <w:tcW w:w="3253" w:type="dxa"/>
            <w:vAlign w:val="center"/>
          </w:tcPr>
          <w:p w14:paraId="32348178" w14:textId="77777777" w:rsidR="00C53CE5" w:rsidRDefault="00CC009D">
            <w:pPr>
              <w:rPr>
                <w:rFonts w:ascii="宋体" w:hAnsi="宋体" w:cs="宋体"/>
                <w:szCs w:val="21"/>
              </w:rPr>
            </w:pPr>
            <w:r>
              <w:rPr>
                <w:rFonts w:ascii="宋体" w:hAnsi="宋体" w:cs="宋体" w:hint="eastAsia"/>
                <w:szCs w:val="21"/>
              </w:rPr>
              <w:t>施工现场每发现一名外来施工单位人员无证，且在现场施工操作，扣</w:t>
            </w:r>
            <w:r>
              <w:rPr>
                <w:rFonts w:ascii="宋体" w:hAnsi="宋体" w:cs="宋体" w:hint="eastAsia"/>
                <w:szCs w:val="21"/>
              </w:rPr>
              <w:t>1</w:t>
            </w:r>
            <w:r>
              <w:rPr>
                <w:rFonts w:ascii="宋体" w:hAnsi="宋体" w:cs="宋体" w:hint="eastAsia"/>
                <w:szCs w:val="21"/>
              </w:rPr>
              <w:t>分</w:t>
            </w:r>
          </w:p>
        </w:tc>
      </w:tr>
      <w:tr w:rsidR="00C53CE5" w14:paraId="7FC305CF" w14:textId="77777777">
        <w:trPr>
          <w:cantSplit/>
          <w:trHeight w:val="1862"/>
        </w:trPr>
        <w:tc>
          <w:tcPr>
            <w:tcW w:w="818" w:type="dxa"/>
            <w:vMerge/>
            <w:vAlign w:val="center"/>
          </w:tcPr>
          <w:p w14:paraId="753A2B71" w14:textId="77777777" w:rsidR="00C53CE5" w:rsidRDefault="00C53CE5">
            <w:pPr>
              <w:rPr>
                <w:rFonts w:ascii="宋体" w:hAnsi="宋体" w:cs="宋体"/>
                <w:szCs w:val="21"/>
              </w:rPr>
            </w:pPr>
          </w:p>
        </w:tc>
        <w:tc>
          <w:tcPr>
            <w:tcW w:w="4961" w:type="dxa"/>
            <w:vAlign w:val="center"/>
          </w:tcPr>
          <w:p w14:paraId="53A19465" w14:textId="77777777" w:rsidR="00C53CE5" w:rsidRDefault="00CC009D">
            <w:pPr>
              <w:rPr>
                <w:rFonts w:ascii="宋体" w:hAnsi="宋体" w:cs="宋体"/>
                <w:szCs w:val="21"/>
              </w:rPr>
            </w:pPr>
            <w:r>
              <w:rPr>
                <w:rFonts w:ascii="宋体" w:hAnsi="宋体" w:cs="宋体" w:hint="eastAsia"/>
                <w:szCs w:val="21"/>
              </w:rPr>
              <w:t>15.</w:t>
            </w:r>
            <w:r>
              <w:rPr>
                <w:rFonts w:ascii="宋体" w:hAnsi="宋体" w:cs="宋体" w:hint="eastAsia"/>
                <w:szCs w:val="21"/>
              </w:rPr>
              <w:t>各类投诉均形成书面记录，处理及时率</w:t>
            </w:r>
            <w:r>
              <w:rPr>
                <w:rFonts w:ascii="宋体" w:hAnsi="宋体" w:cs="宋体" w:hint="eastAsia"/>
                <w:szCs w:val="21"/>
              </w:rPr>
              <w:t>100%</w:t>
            </w:r>
            <w:r>
              <w:rPr>
                <w:rFonts w:ascii="宋体" w:hAnsi="宋体" w:cs="宋体" w:hint="eastAsia"/>
                <w:szCs w:val="21"/>
              </w:rPr>
              <w:t>，有效投诉月≤</w:t>
            </w:r>
            <w:r>
              <w:rPr>
                <w:rFonts w:ascii="宋体" w:hAnsi="宋体" w:cs="宋体" w:hint="eastAsia"/>
                <w:szCs w:val="21"/>
              </w:rPr>
              <w:t>1</w:t>
            </w:r>
            <w:r>
              <w:rPr>
                <w:rFonts w:ascii="宋体" w:hAnsi="宋体" w:cs="宋体" w:hint="eastAsia"/>
                <w:szCs w:val="21"/>
              </w:rPr>
              <w:t>次（有效投诉指因为乙方未履行或未能有效履行管理职责以及管理失职导致投诉的行为而影响到</w:t>
            </w:r>
            <w:r>
              <w:rPr>
                <w:rFonts w:ascii="宋体" w:hAnsi="宋体" w:cs="宋体" w:hint="eastAsia"/>
                <w:szCs w:val="21"/>
              </w:rPr>
              <w:t>项目</w:t>
            </w:r>
            <w:r>
              <w:rPr>
                <w:rFonts w:ascii="宋体" w:hAnsi="宋体" w:cs="宋体" w:hint="eastAsia"/>
                <w:szCs w:val="21"/>
              </w:rPr>
              <w:t>服务质量的）；所有投诉在受理后，应在</w:t>
            </w:r>
            <w:r>
              <w:rPr>
                <w:rFonts w:ascii="宋体" w:hAnsi="宋体" w:cs="宋体" w:hint="eastAsia"/>
                <w:szCs w:val="21"/>
              </w:rPr>
              <w:t xml:space="preserve">30 </w:t>
            </w:r>
            <w:r>
              <w:rPr>
                <w:rFonts w:ascii="宋体" w:hAnsi="宋体" w:cs="宋体" w:hint="eastAsia"/>
                <w:szCs w:val="21"/>
              </w:rPr>
              <w:t>分钟内做出安排，投诉</w:t>
            </w:r>
            <w:r>
              <w:rPr>
                <w:rFonts w:ascii="宋体" w:hAnsi="宋体" w:cs="宋体" w:hint="eastAsia"/>
                <w:szCs w:val="21"/>
              </w:rPr>
              <w:t>24</w:t>
            </w:r>
            <w:r>
              <w:rPr>
                <w:rFonts w:ascii="宋体" w:hAnsi="宋体" w:cs="宋体" w:hint="eastAsia"/>
                <w:szCs w:val="21"/>
              </w:rPr>
              <w:t>小时内做出回复，在</w:t>
            </w:r>
            <w:r>
              <w:rPr>
                <w:rFonts w:ascii="宋体" w:hAnsi="宋体" w:cs="宋体" w:hint="eastAsia"/>
                <w:szCs w:val="21"/>
              </w:rPr>
              <w:t>5</w:t>
            </w:r>
            <w:r>
              <w:rPr>
                <w:rFonts w:ascii="宋体" w:hAnsi="宋体" w:cs="宋体" w:hint="eastAsia"/>
                <w:szCs w:val="21"/>
              </w:rPr>
              <w:t>日内出具明确的书面处理意见。</w:t>
            </w:r>
          </w:p>
        </w:tc>
        <w:tc>
          <w:tcPr>
            <w:tcW w:w="3253" w:type="dxa"/>
            <w:vAlign w:val="center"/>
          </w:tcPr>
          <w:p w14:paraId="78C6DAC1" w14:textId="77777777" w:rsidR="00C53CE5" w:rsidRDefault="00CC009D">
            <w:pPr>
              <w:rPr>
                <w:rFonts w:ascii="宋体" w:hAnsi="宋体" w:cs="宋体"/>
                <w:szCs w:val="21"/>
              </w:rPr>
            </w:pPr>
            <w:r>
              <w:rPr>
                <w:rFonts w:ascii="宋体" w:hAnsi="宋体" w:cs="宋体" w:hint="eastAsia"/>
                <w:szCs w:val="21"/>
              </w:rPr>
              <w:t>不符合规定要求，为不合格，即扣</w:t>
            </w:r>
            <w:r>
              <w:rPr>
                <w:rFonts w:ascii="宋体" w:hAnsi="宋体" w:cs="宋体" w:hint="eastAsia"/>
                <w:szCs w:val="21"/>
              </w:rPr>
              <w:t>1</w:t>
            </w:r>
            <w:r>
              <w:rPr>
                <w:rFonts w:ascii="宋体" w:hAnsi="宋体" w:cs="宋体" w:hint="eastAsia"/>
                <w:szCs w:val="21"/>
              </w:rPr>
              <w:t>分，若指标超过</w:t>
            </w:r>
            <w:r>
              <w:rPr>
                <w:rFonts w:ascii="宋体" w:hAnsi="宋体" w:cs="宋体" w:hint="eastAsia"/>
                <w:szCs w:val="21"/>
              </w:rPr>
              <w:t>2</w:t>
            </w:r>
            <w:r>
              <w:rPr>
                <w:rFonts w:ascii="宋体" w:hAnsi="宋体" w:cs="宋体" w:hint="eastAsia"/>
                <w:szCs w:val="21"/>
              </w:rPr>
              <w:t>次，每递增</w:t>
            </w:r>
            <w:r>
              <w:rPr>
                <w:rFonts w:ascii="宋体" w:hAnsi="宋体" w:cs="宋体" w:hint="eastAsia"/>
                <w:szCs w:val="21"/>
              </w:rPr>
              <w:t>1</w:t>
            </w:r>
            <w:r>
              <w:rPr>
                <w:rFonts w:ascii="宋体" w:hAnsi="宋体" w:cs="宋体" w:hint="eastAsia"/>
                <w:szCs w:val="21"/>
              </w:rPr>
              <w:t>次，在</w:t>
            </w:r>
            <w:r>
              <w:rPr>
                <w:rFonts w:ascii="宋体" w:hAnsi="宋体" w:cs="宋体" w:hint="eastAsia"/>
                <w:szCs w:val="21"/>
              </w:rPr>
              <w:t>1</w:t>
            </w:r>
            <w:r>
              <w:rPr>
                <w:rFonts w:ascii="宋体" w:hAnsi="宋体" w:cs="宋体" w:hint="eastAsia"/>
                <w:szCs w:val="21"/>
              </w:rPr>
              <w:t>分的基础上再累加扣分</w:t>
            </w:r>
            <w:r>
              <w:rPr>
                <w:rFonts w:ascii="宋体" w:hAnsi="宋体" w:cs="宋体" w:hint="eastAsia"/>
                <w:szCs w:val="21"/>
              </w:rPr>
              <w:t>0. 5</w:t>
            </w:r>
            <w:r>
              <w:rPr>
                <w:rFonts w:ascii="宋体" w:hAnsi="宋体" w:cs="宋体" w:hint="eastAsia"/>
                <w:szCs w:val="21"/>
              </w:rPr>
              <w:t>分</w:t>
            </w:r>
          </w:p>
        </w:tc>
      </w:tr>
      <w:tr w:rsidR="00C53CE5" w14:paraId="1243C5AF" w14:textId="77777777">
        <w:trPr>
          <w:cantSplit/>
          <w:trHeight w:val="2117"/>
        </w:trPr>
        <w:tc>
          <w:tcPr>
            <w:tcW w:w="818" w:type="dxa"/>
            <w:vMerge/>
            <w:vAlign w:val="center"/>
          </w:tcPr>
          <w:p w14:paraId="77C2E562" w14:textId="77777777" w:rsidR="00C53CE5" w:rsidRDefault="00C53CE5">
            <w:pPr>
              <w:rPr>
                <w:rFonts w:ascii="宋体" w:hAnsi="宋体" w:cs="宋体"/>
                <w:szCs w:val="21"/>
              </w:rPr>
            </w:pPr>
          </w:p>
        </w:tc>
        <w:tc>
          <w:tcPr>
            <w:tcW w:w="4961" w:type="dxa"/>
            <w:vAlign w:val="center"/>
          </w:tcPr>
          <w:p w14:paraId="0AE6E54E" w14:textId="77777777" w:rsidR="00C53CE5" w:rsidRDefault="00CC009D">
            <w:pPr>
              <w:rPr>
                <w:rFonts w:ascii="宋体" w:hAnsi="宋体" w:cs="宋体"/>
                <w:szCs w:val="21"/>
              </w:rPr>
            </w:pPr>
            <w:r>
              <w:rPr>
                <w:rFonts w:ascii="宋体" w:hAnsi="宋体" w:cs="宋体" w:hint="eastAsia"/>
                <w:szCs w:val="21"/>
              </w:rPr>
              <w:t>16.</w:t>
            </w:r>
            <w:r>
              <w:rPr>
                <w:rFonts w:ascii="宋体" w:hAnsi="宋体" w:cs="宋体" w:hint="eastAsia"/>
                <w:szCs w:val="21"/>
              </w:rPr>
              <w:t>因乙方原因停水、停电、停气、停空调等应有计划性，在实施前应以书面形式，至少提前</w:t>
            </w:r>
            <w:r>
              <w:rPr>
                <w:rFonts w:ascii="宋体" w:hAnsi="宋体" w:cs="宋体" w:hint="eastAsia"/>
                <w:szCs w:val="21"/>
              </w:rPr>
              <w:t>2</w:t>
            </w:r>
            <w:r>
              <w:rPr>
                <w:rFonts w:ascii="宋体" w:hAnsi="宋体" w:cs="宋体" w:hint="eastAsia"/>
                <w:szCs w:val="21"/>
              </w:rPr>
              <w:t>个工作日知会甲方，甲方同意后再行实施。因市政原因停水、电、煤气，乙方应在第一时间关注并及时书面知会甲方。</w:t>
            </w:r>
          </w:p>
          <w:p w14:paraId="56F788D2" w14:textId="77777777" w:rsidR="00C53CE5" w:rsidRDefault="00CC009D">
            <w:pPr>
              <w:rPr>
                <w:rFonts w:ascii="宋体" w:hAnsi="宋体" w:cs="宋体"/>
                <w:szCs w:val="21"/>
              </w:rPr>
            </w:pPr>
            <w:r>
              <w:rPr>
                <w:rFonts w:ascii="宋体" w:hAnsi="宋体" w:cs="宋体" w:hint="eastAsia"/>
                <w:szCs w:val="21"/>
              </w:rPr>
              <w:t>属紧急抢修的，以及非乙方责任原因产生的不在考核范围内，但须及时知会甲方。</w:t>
            </w:r>
          </w:p>
        </w:tc>
        <w:tc>
          <w:tcPr>
            <w:tcW w:w="3253" w:type="dxa"/>
            <w:vAlign w:val="center"/>
          </w:tcPr>
          <w:p w14:paraId="7148D5EC" w14:textId="77777777" w:rsidR="00C53CE5" w:rsidRDefault="00CC009D">
            <w:pPr>
              <w:rPr>
                <w:rFonts w:ascii="宋体" w:hAnsi="宋体" w:cs="宋体"/>
                <w:szCs w:val="21"/>
              </w:rPr>
            </w:pPr>
            <w:r>
              <w:rPr>
                <w:rFonts w:ascii="宋体" w:hAnsi="宋体" w:cs="宋体" w:hint="eastAsia"/>
                <w:szCs w:val="21"/>
              </w:rPr>
              <w:t>能按规定时间提交书面申请，且得到审批后再行实施，为合格，在实施前未书</w:t>
            </w:r>
            <w:r>
              <w:rPr>
                <w:rFonts w:ascii="宋体" w:hAnsi="宋体" w:cs="宋体" w:hint="eastAsia"/>
                <w:szCs w:val="21"/>
              </w:rPr>
              <w:t>面通知甲方或通知了甲方，但未得到甲方书面批准而已产生了实施的事实，均为不合格，不合格扣</w:t>
            </w:r>
            <w:r>
              <w:rPr>
                <w:rFonts w:ascii="宋体" w:hAnsi="宋体" w:cs="宋体" w:hint="eastAsia"/>
                <w:szCs w:val="21"/>
              </w:rPr>
              <w:t>2</w:t>
            </w:r>
            <w:r>
              <w:rPr>
                <w:rFonts w:ascii="宋体" w:hAnsi="宋体" w:cs="宋体" w:hint="eastAsia"/>
                <w:szCs w:val="21"/>
              </w:rPr>
              <w:t>分</w:t>
            </w:r>
          </w:p>
        </w:tc>
      </w:tr>
      <w:tr w:rsidR="00C53CE5" w14:paraId="38005624" w14:textId="77777777">
        <w:trPr>
          <w:cantSplit/>
          <w:trHeight w:val="1111"/>
        </w:trPr>
        <w:tc>
          <w:tcPr>
            <w:tcW w:w="818" w:type="dxa"/>
            <w:vMerge w:val="restart"/>
            <w:tcBorders>
              <w:left w:val="single" w:sz="4" w:space="0" w:color="auto"/>
            </w:tcBorders>
            <w:vAlign w:val="center"/>
          </w:tcPr>
          <w:p w14:paraId="4D03834B" w14:textId="77777777" w:rsidR="00C53CE5" w:rsidRDefault="00CC009D">
            <w:pPr>
              <w:jc w:val="center"/>
              <w:rPr>
                <w:rFonts w:ascii="宋体" w:hAnsi="宋体" w:cs="宋体"/>
                <w:szCs w:val="21"/>
              </w:rPr>
            </w:pPr>
            <w:r>
              <w:rPr>
                <w:rFonts w:ascii="宋体" w:hAnsi="宋体" w:cs="宋体" w:hint="eastAsia"/>
                <w:szCs w:val="21"/>
              </w:rPr>
              <w:t>商业推广活动</w:t>
            </w:r>
          </w:p>
          <w:p w14:paraId="1AD0C158" w14:textId="77777777" w:rsidR="00C53CE5" w:rsidRDefault="00C53CE5">
            <w:pPr>
              <w:jc w:val="center"/>
              <w:rPr>
                <w:rFonts w:ascii="宋体" w:hAnsi="宋体" w:cs="宋体"/>
                <w:szCs w:val="21"/>
              </w:rPr>
            </w:pPr>
          </w:p>
        </w:tc>
        <w:tc>
          <w:tcPr>
            <w:tcW w:w="4961" w:type="dxa"/>
            <w:vAlign w:val="center"/>
          </w:tcPr>
          <w:p w14:paraId="5596126D" w14:textId="77777777" w:rsidR="00C53CE5" w:rsidRDefault="00CC009D">
            <w:pPr>
              <w:rPr>
                <w:rFonts w:ascii="宋体" w:hAnsi="宋体" w:cs="宋体"/>
                <w:szCs w:val="21"/>
              </w:rPr>
            </w:pPr>
            <w:r>
              <w:rPr>
                <w:rFonts w:ascii="宋体" w:hAnsi="宋体" w:cs="宋体" w:hint="eastAsia"/>
                <w:szCs w:val="21"/>
              </w:rPr>
              <w:t>1</w:t>
            </w:r>
            <w:r>
              <w:rPr>
                <w:rFonts w:ascii="宋体" w:hAnsi="宋体" w:cs="宋体" w:hint="eastAsia"/>
                <w:szCs w:val="21"/>
              </w:rPr>
              <w:t>．甲方于活动前</w:t>
            </w:r>
            <w:r>
              <w:rPr>
                <w:rFonts w:ascii="宋体" w:hAnsi="宋体" w:cs="宋体" w:hint="eastAsia"/>
                <w:szCs w:val="21"/>
              </w:rPr>
              <w:t>2</w:t>
            </w:r>
            <w:r>
              <w:rPr>
                <w:rFonts w:ascii="宋体" w:hAnsi="宋体" w:cs="宋体" w:hint="eastAsia"/>
                <w:szCs w:val="21"/>
              </w:rPr>
              <w:t>个工作日将书面计划告知乙方，若需乙方提供配合方案，乙方应于活动正式启动前</w:t>
            </w:r>
            <w:r>
              <w:rPr>
                <w:rFonts w:ascii="宋体" w:hAnsi="宋体" w:cs="宋体" w:hint="eastAsia"/>
                <w:szCs w:val="21"/>
              </w:rPr>
              <w:t>1</w:t>
            </w:r>
            <w:r>
              <w:rPr>
                <w:rFonts w:ascii="宋体" w:hAnsi="宋体" w:cs="宋体" w:hint="eastAsia"/>
                <w:szCs w:val="21"/>
              </w:rPr>
              <w:t>日将管理方案提交甲方，并得到甲方认可。</w:t>
            </w:r>
          </w:p>
        </w:tc>
        <w:tc>
          <w:tcPr>
            <w:tcW w:w="3253" w:type="dxa"/>
            <w:vAlign w:val="center"/>
          </w:tcPr>
          <w:p w14:paraId="794DC80B" w14:textId="77777777" w:rsidR="00C53CE5" w:rsidRDefault="00CC009D">
            <w:pPr>
              <w:rPr>
                <w:rFonts w:ascii="宋体" w:hAnsi="宋体" w:cs="宋体"/>
                <w:szCs w:val="21"/>
              </w:rPr>
            </w:pPr>
            <w:r>
              <w:rPr>
                <w:rFonts w:ascii="宋体" w:hAnsi="宋体" w:cs="宋体" w:hint="eastAsia"/>
                <w:szCs w:val="21"/>
              </w:rPr>
              <w:t>在规定时间内提交管理方案，并得到甲方认可，视为合格，否则为不合格，不合格扣</w:t>
            </w:r>
            <w:r>
              <w:rPr>
                <w:rFonts w:ascii="宋体" w:hAnsi="宋体" w:cs="宋体" w:hint="eastAsia"/>
                <w:szCs w:val="21"/>
              </w:rPr>
              <w:t>1</w:t>
            </w:r>
            <w:r>
              <w:rPr>
                <w:rFonts w:ascii="宋体" w:hAnsi="宋体" w:cs="宋体" w:hint="eastAsia"/>
                <w:szCs w:val="21"/>
              </w:rPr>
              <w:t>分</w:t>
            </w:r>
          </w:p>
        </w:tc>
      </w:tr>
      <w:tr w:rsidR="00C53CE5" w14:paraId="61D028A6" w14:textId="77777777">
        <w:trPr>
          <w:cantSplit/>
          <w:trHeight w:val="1337"/>
        </w:trPr>
        <w:tc>
          <w:tcPr>
            <w:tcW w:w="818" w:type="dxa"/>
            <w:vMerge/>
            <w:tcBorders>
              <w:left w:val="single" w:sz="4" w:space="0" w:color="auto"/>
            </w:tcBorders>
            <w:vAlign w:val="center"/>
          </w:tcPr>
          <w:p w14:paraId="7FF57E90" w14:textId="77777777" w:rsidR="00C53CE5" w:rsidRDefault="00C53CE5">
            <w:pPr>
              <w:jc w:val="center"/>
              <w:rPr>
                <w:rFonts w:ascii="宋体" w:hAnsi="宋体" w:cs="宋体"/>
                <w:szCs w:val="21"/>
              </w:rPr>
            </w:pPr>
          </w:p>
        </w:tc>
        <w:tc>
          <w:tcPr>
            <w:tcW w:w="4961" w:type="dxa"/>
            <w:vAlign w:val="center"/>
          </w:tcPr>
          <w:p w14:paraId="08055234" w14:textId="77777777" w:rsidR="00C53CE5" w:rsidRDefault="00CC009D">
            <w:pPr>
              <w:rPr>
                <w:rFonts w:ascii="宋体" w:hAnsi="宋体" w:cs="宋体"/>
                <w:szCs w:val="21"/>
              </w:rPr>
            </w:pPr>
            <w:r>
              <w:rPr>
                <w:rFonts w:ascii="宋体" w:hAnsi="宋体" w:cs="宋体" w:hint="eastAsia"/>
                <w:szCs w:val="21"/>
              </w:rPr>
              <w:t>2</w:t>
            </w:r>
            <w:r>
              <w:rPr>
                <w:rFonts w:ascii="宋体" w:hAnsi="宋体" w:cs="宋体" w:hint="eastAsia"/>
                <w:szCs w:val="21"/>
              </w:rPr>
              <w:t>．现场物品摆放有序、地面整洁，现场安全保障措施充分，秩序良好。活动中，所有工作人员礼貌待人，言语文明，行为规范，无有效投诉事件发生。活动结束后，能及时积极清理现场</w:t>
            </w:r>
          </w:p>
        </w:tc>
        <w:tc>
          <w:tcPr>
            <w:tcW w:w="3253" w:type="dxa"/>
            <w:vAlign w:val="center"/>
          </w:tcPr>
          <w:p w14:paraId="4F2F39FB" w14:textId="77777777" w:rsidR="00C53CE5" w:rsidRDefault="00CC009D">
            <w:pPr>
              <w:rPr>
                <w:rFonts w:ascii="宋体" w:hAnsi="宋体" w:cs="宋体"/>
                <w:szCs w:val="21"/>
              </w:rPr>
            </w:pPr>
            <w:r>
              <w:rPr>
                <w:rFonts w:ascii="宋体" w:hAnsi="宋体" w:cs="宋体" w:hint="eastAsia"/>
                <w:szCs w:val="21"/>
              </w:rPr>
              <w:t>符合规定要求，且能按审批同意的方案给予实施，视为合格，否则为不合格，不合格扣</w:t>
            </w:r>
            <w:r>
              <w:rPr>
                <w:rFonts w:ascii="宋体" w:hAnsi="宋体" w:cs="宋体" w:hint="eastAsia"/>
                <w:szCs w:val="21"/>
              </w:rPr>
              <w:t>2</w:t>
            </w:r>
            <w:r>
              <w:rPr>
                <w:rFonts w:ascii="宋体" w:hAnsi="宋体" w:cs="宋体" w:hint="eastAsia"/>
                <w:szCs w:val="21"/>
              </w:rPr>
              <w:t>分</w:t>
            </w:r>
          </w:p>
        </w:tc>
      </w:tr>
      <w:tr w:rsidR="00C53CE5" w14:paraId="2678CDFE" w14:textId="77777777">
        <w:trPr>
          <w:cantSplit/>
          <w:trHeight w:val="920"/>
        </w:trPr>
        <w:tc>
          <w:tcPr>
            <w:tcW w:w="818" w:type="dxa"/>
          </w:tcPr>
          <w:p w14:paraId="09B459AD" w14:textId="77777777" w:rsidR="00C53CE5" w:rsidRDefault="00CC009D">
            <w:pPr>
              <w:jc w:val="center"/>
              <w:rPr>
                <w:rFonts w:ascii="宋体" w:hAnsi="宋体" w:cs="宋体"/>
                <w:szCs w:val="21"/>
              </w:rPr>
            </w:pPr>
            <w:r>
              <w:rPr>
                <w:rFonts w:ascii="宋体" w:hAnsi="宋体" w:cs="宋体" w:hint="eastAsia"/>
                <w:szCs w:val="21"/>
              </w:rPr>
              <w:t>外包方管理</w:t>
            </w:r>
          </w:p>
        </w:tc>
        <w:tc>
          <w:tcPr>
            <w:tcW w:w="4961" w:type="dxa"/>
          </w:tcPr>
          <w:p w14:paraId="66E0EE81" w14:textId="77777777" w:rsidR="00C53CE5" w:rsidRDefault="00CC009D">
            <w:pPr>
              <w:rPr>
                <w:rFonts w:ascii="宋体" w:hAnsi="宋体" w:cs="宋体"/>
                <w:szCs w:val="21"/>
              </w:rPr>
            </w:pPr>
            <w:r>
              <w:rPr>
                <w:rFonts w:ascii="宋体" w:hAnsi="宋体" w:cs="宋体" w:hint="eastAsia"/>
                <w:szCs w:val="21"/>
              </w:rPr>
              <w:t>外包供应商各项费用结算能按合同约定时间及时协助甲方办理支付，奖惩有依据。无拖延不结算现象和违反合同约定事项。</w:t>
            </w:r>
          </w:p>
        </w:tc>
        <w:tc>
          <w:tcPr>
            <w:tcW w:w="3253" w:type="dxa"/>
          </w:tcPr>
          <w:p w14:paraId="5E2AAE97" w14:textId="77777777" w:rsidR="00C53CE5" w:rsidRDefault="00CC009D">
            <w:pPr>
              <w:rPr>
                <w:rFonts w:ascii="宋体" w:hAnsi="宋体" w:cs="宋体"/>
                <w:szCs w:val="21"/>
              </w:rPr>
            </w:pPr>
            <w:r>
              <w:rPr>
                <w:rFonts w:ascii="宋体" w:hAnsi="宋体" w:cs="宋体" w:hint="eastAsia"/>
                <w:szCs w:val="21"/>
              </w:rPr>
              <w:t>属乙方责任原因，导致甲方不能按合同约定实施结算的，扣</w:t>
            </w:r>
            <w:r>
              <w:rPr>
                <w:rFonts w:ascii="宋体" w:hAnsi="宋体" w:cs="宋体" w:hint="eastAsia"/>
                <w:szCs w:val="21"/>
              </w:rPr>
              <w:t>1</w:t>
            </w:r>
            <w:r>
              <w:rPr>
                <w:rFonts w:ascii="宋体" w:hAnsi="宋体" w:cs="宋体" w:hint="eastAsia"/>
                <w:szCs w:val="21"/>
              </w:rPr>
              <w:t>分。</w:t>
            </w:r>
          </w:p>
        </w:tc>
      </w:tr>
    </w:tbl>
    <w:p w14:paraId="03835BC6" w14:textId="77777777" w:rsidR="00C53CE5" w:rsidRDefault="00C53CE5">
      <w:pPr>
        <w:rPr>
          <w:rFonts w:ascii="宋体" w:hAnsi="宋体" w:cs="宋体"/>
          <w:szCs w:val="21"/>
        </w:rPr>
      </w:pPr>
    </w:p>
    <w:p w14:paraId="61646DE1" w14:textId="77777777" w:rsidR="00C53CE5" w:rsidRDefault="00CC009D">
      <w:pPr>
        <w:rPr>
          <w:rFonts w:ascii="宋体" w:hAnsi="宋体" w:cs="宋体"/>
          <w:szCs w:val="21"/>
        </w:rPr>
      </w:pPr>
      <w:r>
        <w:rPr>
          <w:rFonts w:ascii="宋体" w:hAnsi="宋体" w:cs="宋体" w:hint="eastAsia"/>
          <w:szCs w:val="21"/>
        </w:rPr>
        <w:t>2</w:t>
      </w:r>
      <w:r>
        <w:rPr>
          <w:rFonts w:ascii="宋体" w:hAnsi="宋体" w:cs="宋体" w:hint="eastAsia"/>
          <w:szCs w:val="21"/>
        </w:rPr>
        <w:t>、设施、设备管理（合计</w:t>
      </w:r>
      <w:r>
        <w:rPr>
          <w:rFonts w:ascii="宋体" w:hAnsi="宋体" w:cs="宋体" w:hint="eastAsia"/>
          <w:szCs w:val="21"/>
        </w:rPr>
        <w:t>25</w:t>
      </w:r>
      <w:r>
        <w:rPr>
          <w:rFonts w:ascii="宋体" w:hAnsi="宋体" w:cs="宋体" w:hint="eastAsia"/>
          <w:szCs w:val="21"/>
        </w:rPr>
        <w:t>分）</w:t>
      </w:r>
    </w:p>
    <w:tbl>
      <w:tblPr>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4819"/>
        <w:gridCol w:w="3245"/>
      </w:tblGrid>
      <w:tr w:rsidR="00C53CE5" w14:paraId="1E586606" w14:textId="77777777">
        <w:trPr>
          <w:trHeight w:val="77"/>
        </w:trPr>
        <w:tc>
          <w:tcPr>
            <w:tcW w:w="818" w:type="dxa"/>
            <w:vAlign w:val="center"/>
          </w:tcPr>
          <w:p w14:paraId="64D83E5B" w14:textId="77777777" w:rsidR="00C53CE5" w:rsidRDefault="00CC009D">
            <w:pPr>
              <w:jc w:val="center"/>
              <w:rPr>
                <w:rFonts w:ascii="宋体" w:hAnsi="宋体" w:cs="宋体"/>
                <w:szCs w:val="21"/>
              </w:rPr>
            </w:pPr>
            <w:r>
              <w:rPr>
                <w:rFonts w:ascii="宋体" w:hAnsi="宋体" w:cs="宋体" w:hint="eastAsia"/>
                <w:szCs w:val="21"/>
              </w:rPr>
              <w:t>检查项目</w:t>
            </w:r>
          </w:p>
        </w:tc>
        <w:tc>
          <w:tcPr>
            <w:tcW w:w="4819" w:type="dxa"/>
            <w:vAlign w:val="center"/>
          </w:tcPr>
          <w:p w14:paraId="56DD1F4B" w14:textId="77777777" w:rsidR="00C53CE5" w:rsidRDefault="00CC009D">
            <w:pPr>
              <w:jc w:val="center"/>
              <w:rPr>
                <w:rFonts w:ascii="宋体" w:hAnsi="宋体" w:cs="宋体"/>
                <w:szCs w:val="21"/>
              </w:rPr>
            </w:pPr>
            <w:r>
              <w:rPr>
                <w:rFonts w:ascii="宋体" w:hAnsi="宋体" w:cs="宋体" w:hint="eastAsia"/>
                <w:szCs w:val="21"/>
              </w:rPr>
              <w:t>检查内容</w:t>
            </w:r>
          </w:p>
        </w:tc>
        <w:tc>
          <w:tcPr>
            <w:tcW w:w="3245" w:type="dxa"/>
            <w:vAlign w:val="center"/>
          </w:tcPr>
          <w:p w14:paraId="7C067235" w14:textId="77777777" w:rsidR="00C53CE5" w:rsidRDefault="00CC009D">
            <w:pPr>
              <w:jc w:val="center"/>
              <w:rPr>
                <w:rFonts w:ascii="宋体" w:hAnsi="宋体" w:cs="宋体"/>
                <w:szCs w:val="21"/>
              </w:rPr>
            </w:pPr>
            <w:r>
              <w:rPr>
                <w:rFonts w:ascii="宋体" w:hAnsi="宋体" w:cs="宋体" w:hint="eastAsia"/>
                <w:szCs w:val="21"/>
              </w:rPr>
              <w:t>评分标准</w:t>
            </w:r>
          </w:p>
        </w:tc>
      </w:tr>
      <w:tr w:rsidR="00C53CE5" w14:paraId="3AF9AB3F" w14:textId="77777777">
        <w:trPr>
          <w:cantSplit/>
        </w:trPr>
        <w:tc>
          <w:tcPr>
            <w:tcW w:w="818" w:type="dxa"/>
            <w:vMerge w:val="restart"/>
            <w:vAlign w:val="center"/>
          </w:tcPr>
          <w:p w14:paraId="404EB6F1" w14:textId="77777777" w:rsidR="00C53CE5" w:rsidRDefault="00CC009D">
            <w:pPr>
              <w:jc w:val="center"/>
              <w:rPr>
                <w:rFonts w:ascii="宋体" w:hAnsi="宋体" w:cs="宋体"/>
                <w:szCs w:val="21"/>
              </w:rPr>
            </w:pPr>
            <w:r>
              <w:rPr>
                <w:rFonts w:ascii="宋体" w:hAnsi="宋体" w:cs="宋体" w:hint="eastAsia"/>
                <w:szCs w:val="21"/>
              </w:rPr>
              <w:lastRenderedPageBreak/>
              <w:t>整体要求</w:t>
            </w:r>
          </w:p>
        </w:tc>
        <w:tc>
          <w:tcPr>
            <w:tcW w:w="4819" w:type="dxa"/>
            <w:vAlign w:val="center"/>
          </w:tcPr>
          <w:p w14:paraId="26CD0F53" w14:textId="77777777" w:rsidR="00C53CE5" w:rsidRDefault="00CC009D">
            <w:pPr>
              <w:rPr>
                <w:rFonts w:ascii="宋体" w:hAnsi="宋体" w:cs="宋体"/>
                <w:szCs w:val="21"/>
              </w:rPr>
            </w:pPr>
            <w:r>
              <w:rPr>
                <w:rFonts w:ascii="宋体" w:hAnsi="宋体" w:cs="宋体" w:hint="eastAsia"/>
                <w:szCs w:val="21"/>
              </w:rPr>
              <w:t>所有设备房（间）门应处于关闭状态，不能影响项目形象，能有效的锁闭、开启</w:t>
            </w:r>
            <w:r>
              <w:rPr>
                <w:rFonts w:ascii="宋体" w:hAnsi="宋体" w:cs="宋体" w:hint="eastAsia"/>
                <w:szCs w:val="21"/>
              </w:rPr>
              <w:t>.</w:t>
            </w:r>
          </w:p>
        </w:tc>
        <w:tc>
          <w:tcPr>
            <w:tcW w:w="3245" w:type="dxa"/>
            <w:vAlign w:val="center"/>
          </w:tcPr>
          <w:p w14:paraId="23D1997A" w14:textId="77777777" w:rsidR="00C53CE5" w:rsidRDefault="00CC009D">
            <w:pPr>
              <w:rPr>
                <w:rFonts w:ascii="宋体" w:hAnsi="宋体" w:cs="宋体"/>
                <w:szCs w:val="21"/>
              </w:rPr>
            </w:pPr>
            <w:r>
              <w:rPr>
                <w:rFonts w:ascii="宋体" w:hAnsi="宋体" w:cs="宋体" w:hint="eastAsia"/>
                <w:szCs w:val="21"/>
              </w:rPr>
              <w:t>每发现一处不符合要求，扣</w:t>
            </w:r>
            <w:r>
              <w:rPr>
                <w:rFonts w:ascii="宋体" w:hAnsi="宋体" w:cs="宋体" w:hint="eastAsia"/>
                <w:szCs w:val="21"/>
              </w:rPr>
              <w:t>0.5</w:t>
            </w:r>
            <w:r>
              <w:rPr>
                <w:rFonts w:ascii="宋体" w:hAnsi="宋体" w:cs="宋体" w:hint="eastAsia"/>
                <w:szCs w:val="21"/>
              </w:rPr>
              <w:t>分</w:t>
            </w:r>
          </w:p>
        </w:tc>
      </w:tr>
      <w:tr w:rsidR="00C53CE5" w14:paraId="729E9293" w14:textId="77777777">
        <w:trPr>
          <w:cantSplit/>
        </w:trPr>
        <w:tc>
          <w:tcPr>
            <w:tcW w:w="818" w:type="dxa"/>
            <w:vMerge/>
            <w:vAlign w:val="center"/>
          </w:tcPr>
          <w:p w14:paraId="172B6622" w14:textId="77777777" w:rsidR="00C53CE5" w:rsidRDefault="00C53CE5">
            <w:pPr>
              <w:jc w:val="center"/>
              <w:rPr>
                <w:rFonts w:ascii="宋体" w:hAnsi="宋体" w:cs="宋体"/>
                <w:szCs w:val="21"/>
              </w:rPr>
            </w:pPr>
          </w:p>
        </w:tc>
        <w:tc>
          <w:tcPr>
            <w:tcW w:w="4819" w:type="dxa"/>
            <w:vAlign w:val="center"/>
          </w:tcPr>
          <w:p w14:paraId="76F9DC72" w14:textId="77777777" w:rsidR="00C53CE5" w:rsidRDefault="00CC009D">
            <w:pPr>
              <w:rPr>
                <w:rFonts w:ascii="宋体" w:hAnsi="宋体" w:cs="宋体"/>
                <w:szCs w:val="21"/>
              </w:rPr>
            </w:pPr>
            <w:r>
              <w:rPr>
                <w:rFonts w:ascii="宋体" w:hAnsi="宋体" w:cs="宋体" w:hint="eastAsia"/>
                <w:szCs w:val="21"/>
              </w:rPr>
              <w:t>各项维修处理及时率、合格率达</w:t>
            </w:r>
            <w:r>
              <w:rPr>
                <w:rFonts w:ascii="宋体" w:hAnsi="宋体" w:cs="宋体" w:hint="eastAsia"/>
                <w:szCs w:val="21"/>
              </w:rPr>
              <w:t>100%</w:t>
            </w:r>
            <w:r>
              <w:rPr>
                <w:rFonts w:ascii="宋体" w:hAnsi="宋体" w:cs="宋体" w:hint="eastAsia"/>
                <w:szCs w:val="21"/>
              </w:rPr>
              <w:t>，商户报修于</w:t>
            </w:r>
            <w:r>
              <w:rPr>
                <w:rFonts w:ascii="宋体" w:hAnsi="宋体" w:cs="宋体" w:hint="eastAsia"/>
                <w:szCs w:val="21"/>
              </w:rPr>
              <w:t>10</w:t>
            </w:r>
            <w:r>
              <w:rPr>
                <w:rFonts w:ascii="宋体" w:hAnsi="宋体" w:cs="宋体" w:hint="eastAsia"/>
                <w:szCs w:val="21"/>
              </w:rPr>
              <w:t>分钟内到达现场与商户了解具体情况，急修（停水、停电、停气）</w:t>
            </w:r>
            <w:r>
              <w:rPr>
                <w:rFonts w:ascii="宋体" w:hAnsi="宋体" w:cs="宋体" w:hint="eastAsia"/>
                <w:szCs w:val="21"/>
              </w:rPr>
              <w:t>3</w:t>
            </w:r>
            <w:r>
              <w:rPr>
                <w:rFonts w:ascii="宋体" w:hAnsi="宋体" w:cs="宋体" w:hint="eastAsia"/>
                <w:szCs w:val="21"/>
              </w:rPr>
              <w:t>分钟内到达现场，维修保养记录齐全、真实且有回访记录。</w:t>
            </w:r>
            <w:r>
              <w:rPr>
                <w:rFonts w:ascii="宋体" w:hAnsi="宋体" w:cs="宋体" w:hint="eastAsia"/>
                <w:szCs w:val="21"/>
              </w:rPr>
              <w:t xml:space="preserve"> </w:t>
            </w:r>
          </w:p>
        </w:tc>
        <w:tc>
          <w:tcPr>
            <w:tcW w:w="3245" w:type="dxa"/>
            <w:vAlign w:val="center"/>
          </w:tcPr>
          <w:p w14:paraId="6A8B0729" w14:textId="77777777" w:rsidR="00C53CE5" w:rsidRDefault="00CC009D">
            <w:pPr>
              <w:rPr>
                <w:rFonts w:ascii="宋体" w:hAnsi="宋体" w:cs="宋体"/>
                <w:szCs w:val="21"/>
              </w:rPr>
            </w:pPr>
            <w:r>
              <w:rPr>
                <w:rFonts w:ascii="宋体" w:hAnsi="宋体" w:cs="宋体" w:hint="eastAsia"/>
                <w:szCs w:val="21"/>
              </w:rPr>
              <w:t>每发现一处不符合要求，扣</w:t>
            </w:r>
            <w:r>
              <w:rPr>
                <w:rFonts w:ascii="宋体" w:hAnsi="宋体" w:cs="宋体" w:hint="eastAsia"/>
                <w:szCs w:val="21"/>
              </w:rPr>
              <w:t>0.5</w:t>
            </w:r>
            <w:r>
              <w:rPr>
                <w:rFonts w:ascii="宋体" w:hAnsi="宋体" w:cs="宋体" w:hint="eastAsia"/>
                <w:szCs w:val="21"/>
              </w:rPr>
              <w:t>分</w:t>
            </w:r>
          </w:p>
        </w:tc>
      </w:tr>
      <w:tr w:rsidR="00C53CE5" w14:paraId="40D0AAB9" w14:textId="77777777">
        <w:trPr>
          <w:cantSplit/>
        </w:trPr>
        <w:tc>
          <w:tcPr>
            <w:tcW w:w="818" w:type="dxa"/>
            <w:vMerge/>
            <w:vAlign w:val="center"/>
          </w:tcPr>
          <w:p w14:paraId="4869F3B5" w14:textId="77777777" w:rsidR="00C53CE5" w:rsidRDefault="00C53CE5">
            <w:pPr>
              <w:jc w:val="center"/>
              <w:rPr>
                <w:rFonts w:ascii="宋体" w:hAnsi="宋体" w:cs="宋体"/>
                <w:szCs w:val="21"/>
              </w:rPr>
            </w:pPr>
          </w:p>
        </w:tc>
        <w:tc>
          <w:tcPr>
            <w:tcW w:w="4819" w:type="dxa"/>
            <w:vAlign w:val="center"/>
          </w:tcPr>
          <w:p w14:paraId="23B74C95" w14:textId="77777777" w:rsidR="00C53CE5" w:rsidRDefault="00CC009D">
            <w:pPr>
              <w:rPr>
                <w:rFonts w:ascii="宋体" w:hAnsi="宋体" w:cs="宋体"/>
                <w:szCs w:val="21"/>
              </w:rPr>
            </w:pPr>
            <w:r>
              <w:rPr>
                <w:rFonts w:ascii="宋体" w:hAnsi="宋体" w:cs="宋体" w:hint="eastAsia"/>
                <w:szCs w:val="21"/>
              </w:rPr>
              <w:t>相关设施设备（照明、空调、水景、风机、出入口大门、）能按甲方要求时间启用、关闭、撤用，误差时间±</w:t>
            </w:r>
            <w:r>
              <w:rPr>
                <w:rFonts w:ascii="宋体" w:hAnsi="宋体" w:cs="宋体" w:hint="eastAsia"/>
                <w:szCs w:val="21"/>
              </w:rPr>
              <w:t>3</w:t>
            </w:r>
            <w:r>
              <w:rPr>
                <w:rFonts w:ascii="宋体" w:hAnsi="宋体" w:cs="宋体" w:hint="eastAsia"/>
                <w:szCs w:val="21"/>
              </w:rPr>
              <w:t>分钟内</w:t>
            </w:r>
          </w:p>
        </w:tc>
        <w:tc>
          <w:tcPr>
            <w:tcW w:w="3245" w:type="dxa"/>
            <w:vAlign w:val="center"/>
          </w:tcPr>
          <w:p w14:paraId="4A01C433" w14:textId="77777777" w:rsidR="00C53CE5" w:rsidRDefault="00CC009D">
            <w:pPr>
              <w:rPr>
                <w:rFonts w:ascii="宋体" w:hAnsi="宋体" w:cs="宋体"/>
                <w:szCs w:val="21"/>
              </w:rPr>
            </w:pPr>
            <w:r>
              <w:rPr>
                <w:rFonts w:ascii="宋体" w:hAnsi="宋体" w:cs="宋体" w:hint="eastAsia"/>
                <w:szCs w:val="21"/>
              </w:rPr>
              <w:t>每发现一处不符合要求，扣</w:t>
            </w:r>
            <w:r>
              <w:rPr>
                <w:rFonts w:ascii="宋体" w:hAnsi="宋体" w:cs="宋体" w:hint="eastAsia"/>
                <w:szCs w:val="21"/>
              </w:rPr>
              <w:t>2</w:t>
            </w:r>
            <w:r>
              <w:rPr>
                <w:rFonts w:ascii="宋体" w:hAnsi="宋体" w:cs="宋体" w:hint="eastAsia"/>
                <w:szCs w:val="21"/>
              </w:rPr>
              <w:t>分</w:t>
            </w:r>
          </w:p>
        </w:tc>
      </w:tr>
      <w:tr w:rsidR="00C53CE5" w14:paraId="2923EFCE" w14:textId="77777777">
        <w:trPr>
          <w:cantSplit/>
        </w:trPr>
        <w:tc>
          <w:tcPr>
            <w:tcW w:w="818" w:type="dxa"/>
            <w:vMerge/>
            <w:vAlign w:val="center"/>
          </w:tcPr>
          <w:p w14:paraId="20325F04" w14:textId="77777777" w:rsidR="00C53CE5" w:rsidRDefault="00C53CE5">
            <w:pPr>
              <w:jc w:val="center"/>
              <w:rPr>
                <w:rFonts w:ascii="宋体" w:hAnsi="宋体" w:cs="宋体"/>
                <w:szCs w:val="21"/>
              </w:rPr>
            </w:pPr>
          </w:p>
        </w:tc>
        <w:tc>
          <w:tcPr>
            <w:tcW w:w="4819" w:type="dxa"/>
            <w:vAlign w:val="center"/>
          </w:tcPr>
          <w:p w14:paraId="4773CDD5" w14:textId="77777777" w:rsidR="00C53CE5" w:rsidRDefault="00CC009D">
            <w:pPr>
              <w:rPr>
                <w:rFonts w:ascii="宋体" w:hAnsi="宋体" w:cs="宋体"/>
                <w:szCs w:val="21"/>
              </w:rPr>
            </w:pPr>
            <w:r>
              <w:rPr>
                <w:rFonts w:ascii="宋体" w:hAnsi="宋体" w:cs="宋体" w:hint="eastAsia"/>
                <w:szCs w:val="21"/>
              </w:rPr>
              <w:t>大型设施设备完好率</w:t>
            </w:r>
            <w:r>
              <w:rPr>
                <w:rFonts w:ascii="宋体" w:hAnsi="宋体" w:cs="宋体" w:hint="eastAsia"/>
                <w:szCs w:val="21"/>
              </w:rPr>
              <w:t>98%</w:t>
            </w:r>
            <w:r>
              <w:rPr>
                <w:rFonts w:ascii="宋体" w:hAnsi="宋体" w:cs="宋体" w:hint="eastAsia"/>
                <w:szCs w:val="21"/>
              </w:rPr>
              <w:t>以上</w:t>
            </w:r>
          </w:p>
        </w:tc>
        <w:tc>
          <w:tcPr>
            <w:tcW w:w="3245" w:type="dxa"/>
            <w:vAlign w:val="center"/>
          </w:tcPr>
          <w:p w14:paraId="40AC32C1" w14:textId="77777777" w:rsidR="00C53CE5" w:rsidRDefault="00CC009D">
            <w:pPr>
              <w:rPr>
                <w:rFonts w:ascii="宋体" w:hAnsi="宋体" w:cs="宋体"/>
                <w:szCs w:val="21"/>
              </w:rPr>
            </w:pPr>
            <w:r>
              <w:rPr>
                <w:rFonts w:ascii="宋体" w:hAnsi="宋体" w:cs="宋体" w:hint="eastAsia"/>
                <w:szCs w:val="21"/>
              </w:rPr>
              <w:t>每统计一处不达标，扣</w:t>
            </w:r>
            <w:r>
              <w:rPr>
                <w:rFonts w:ascii="宋体" w:hAnsi="宋体" w:cs="宋体" w:hint="eastAsia"/>
                <w:szCs w:val="21"/>
              </w:rPr>
              <w:t>1</w:t>
            </w:r>
            <w:r>
              <w:rPr>
                <w:rFonts w:ascii="宋体" w:hAnsi="宋体" w:cs="宋体" w:hint="eastAsia"/>
                <w:szCs w:val="21"/>
              </w:rPr>
              <w:t>分</w:t>
            </w:r>
          </w:p>
        </w:tc>
      </w:tr>
      <w:tr w:rsidR="00C53CE5" w14:paraId="7774B229" w14:textId="77777777">
        <w:trPr>
          <w:cantSplit/>
        </w:trPr>
        <w:tc>
          <w:tcPr>
            <w:tcW w:w="818" w:type="dxa"/>
            <w:vMerge w:val="restart"/>
            <w:vAlign w:val="center"/>
          </w:tcPr>
          <w:p w14:paraId="62B37592" w14:textId="77777777" w:rsidR="00C53CE5" w:rsidRDefault="00CC009D">
            <w:pPr>
              <w:jc w:val="center"/>
              <w:rPr>
                <w:rFonts w:ascii="宋体" w:hAnsi="宋体" w:cs="宋体"/>
                <w:szCs w:val="21"/>
              </w:rPr>
            </w:pPr>
            <w:r>
              <w:rPr>
                <w:rFonts w:ascii="宋体" w:hAnsi="宋体" w:cs="宋体" w:hint="eastAsia"/>
                <w:szCs w:val="21"/>
              </w:rPr>
              <w:t>柴油发电机组</w:t>
            </w:r>
          </w:p>
        </w:tc>
        <w:tc>
          <w:tcPr>
            <w:tcW w:w="4819" w:type="dxa"/>
            <w:vAlign w:val="center"/>
          </w:tcPr>
          <w:p w14:paraId="19B243AC" w14:textId="77777777" w:rsidR="00C53CE5" w:rsidRDefault="00CC009D">
            <w:pPr>
              <w:rPr>
                <w:rFonts w:ascii="宋体" w:hAnsi="宋体" w:cs="宋体"/>
                <w:szCs w:val="21"/>
              </w:rPr>
            </w:pPr>
            <w:r>
              <w:rPr>
                <w:rFonts w:ascii="宋体" w:hAnsi="宋体" w:cs="宋体" w:hint="eastAsia"/>
                <w:szCs w:val="21"/>
              </w:rPr>
              <w:t>非维修保养期间，机组能随时启用运行，满足项目</w:t>
            </w:r>
            <w:r>
              <w:rPr>
                <w:rFonts w:ascii="宋体" w:hAnsi="宋体" w:cs="宋体" w:hint="eastAsia"/>
                <w:szCs w:val="21"/>
              </w:rPr>
              <w:t>/</w:t>
            </w:r>
            <w:r>
              <w:rPr>
                <w:rFonts w:ascii="宋体" w:hAnsi="宋体" w:cs="宋体" w:hint="eastAsia"/>
                <w:szCs w:val="21"/>
              </w:rPr>
              <w:t>商业要求</w:t>
            </w:r>
          </w:p>
        </w:tc>
        <w:tc>
          <w:tcPr>
            <w:tcW w:w="3245" w:type="dxa"/>
          </w:tcPr>
          <w:p w14:paraId="66DAEAF5" w14:textId="77777777" w:rsidR="00C53CE5" w:rsidRDefault="00CC009D">
            <w:pPr>
              <w:rPr>
                <w:rFonts w:ascii="宋体" w:hAnsi="宋体" w:cs="宋体"/>
                <w:szCs w:val="21"/>
              </w:rPr>
            </w:pPr>
            <w:r>
              <w:rPr>
                <w:rFonts w:ascii="宋体" w:hAnsi="宋体" w:cs="宋体" w:hint="eastAsia"/>
                <w:szCs w:val="21"/>
              </w:rPr>
              <w:t>不能正常启动、启用，扣</w:t>
            </w:r>
            <w:r>
              <w:rPr>
                <w:rFonts w:ascii="宋体" w:hAnsi="宋体" w:cs="宋体" w:hint="eastAsia"/>
                <w:szCs w:val="21"/>
              </w:rPr>
              <w:t>3</w:t>
            </w:r>
            <w:r>
              <w:rPr>
                <w:rFonts w:ascii="宋体" w:hAnsi="宋体" w:cs="宋体" w:hint="eastAsia"/>
                <w:szCs w:val="21"/>
              </w:rPr>
              <w:t>分。</w:t>
            </w:r>
          </w:p>
        </w:tc>
      </w:tr>
      <w:tr w:rsidR="00C53CE5" w14:paraId="6734C148" w14:textId="77777777">
        <w:trPr>
          <w:cantSplit/>
        </w:trPr>
        <w:tc>
          <w:tcPr>
            <w:tcW w:w="818" w:type="dxa"/>
            <w:vMerge/>
            <w:vAlign w:val="center"/>
          </w:tcPr>
          <w:p w14:paraId="52E3C415" w14:textId="77777777" w:rsidR="00C53CE5" w:rsidRDefault="00C53CE5">
            <w:pPr>
              <w:jc w:val="center"/>
              <w:rPr>
                <w:rFonts w:ascii="宋体" w:hAnsi="宋体" w:cs="宋体"/>
                <w:szCs w:val="21"/>
              </w:rPr>
            </w:pPr>
          </w:p>
        </w:tc>
        <w:tc>
          <w:tcPr>
            <w:tcW w:w="4819" w:type="dxa"/>
          </w:tcPr>
          <w:p w14:paraId="06E636C5" w14:textId="77777777" w:rsidR="00C53CE5" w:rsidRDefault="00CC009D">
            <w:pPr>
              <w:rPr>
                <w:rFonts w:ascii="宋体" w:hAnsi="宋体" w:cs="宋体"/>
                <w:szCs w:val="21"/>
              </w:rPr>
            </w:pPr>
            <w:r>
              <w:rPr>
                <w:rFonts w:ascii="宋体" w:hAnsi="宋体" w:cs="宋体" w:hint="eastAsia"/>
                <w:szCs w:val="21"/>
              </w:rPr>
              <w:t>柴油储备正常，发电机油箱油量至少要</w:t>
            </w:r>
            <w:r>
              <w:rPr>
                <w:rFonts w:ascii="宋体" w:hAnsi="宋体" w:cs="宋体" w:hint="eastAsia"/>
                <w:szCs w:val="21"/>
              </w:rPr>
              <w:t>3</w:t>
            </w:r>
            <w:r>
              <w:rPr>
                <w:rFonts w:ascii="宋体" w:hAnsi="宋体" w:cs="宋体" w:hint="eastAsia"/>
                <w:szCs w:val="21"/>
              </w:rPr>
              <w:t>分之</w:t>
            </w:r>
            <w:r>
              <w:rPr>
                <w:rFonts w:ascii="宋体" w:hAnsi="宋体" w:cs="宋体" w:hint="eastAsia"/>
                <w:szCs w:val="21"/>
              </w:rPr>
              <w:t>2</w:t>
            </w:r>
            <w:r>
              <w:rPr>
                <w:rFonts w:ascii="宋体" w:hAnsi="宋体" w:cs="宋体" w:hint="eastAsia"/>
                <w:szCs w:val="21"/>
              </w:rPr>
              <w:t>以上；</w:t>
            </w:r>
            <w:r>
              <w:rPr>
                <w:rFonts w:ascii="宋体" w:hAnsi="宋体" w:cs="宋体" w:hint="eastAsia"/>
                <w:szCs w:val="21"/>
              </w:rPr>
              <w:t xml:space="preserve"> </w:t>
            </w:r>
          </w:p>
        </w:tc>
        <w:tc>
          <w:tcPr>
            <w:tcW w:w="3245" w:type="dxa"/>
          </w:tcPr>
          <w:p w14:paraId="48CFCE93" w14:textId="77777777" w:rsidR="00C53CE5" w:rsidRDefault="00CC009D">
            <w:pPr>
              <w:rPr>
                <w:rFonts w:ascii="宋体" w:hAnsi="宋体" w:cs="宋体"/>
                <w:szCs w:val="21"/>
              </w:rPr>
            </w:pPr>
            <w:r>
              <w:rPr>
                <w:rFonts w:ascii="宋体" w:hAnsi="宋体" w:cs="宋体" w:hint="eastAsia"/>
                <w:szCs w:val="21"/>
              </w:rPr>
              <w:t>不符合要求扣</w:t>
            </w:r>
            <w:r>
              <w:rPr>
                <w:rFonts w:ascii="宋体" w:hAnsi="宋体" w:cs="宋体" w:hint="eastAsia"/>
                <w:szCs w:val="21"/>
              </w:rPr>
              <w:t>0.5</w:t>
            </w:r>
            <w:r>
              <w:rPr>
                <w:rFonts w:ascii="宋体" w:hAnsi="宋体" w:cs="宋体" w:hint="eastAsia"/>
                <w:szCs w:val="21"/>
              </w:rPr>
              <w:t>分</w:t>
            </w:r>
          </w:p>
        </w:tc>
      </w:tr>
      <w:tr w:rsidR="00C53CE5" w14:paraId="670B75B4" w14:textId="77777777">
        <w:trPr>
          <w:cantSplit/>
        </w:trPr>
        <w:tc>
          <w:tcPr>
            <w:tcW w:w="818" w:type="dxa"/>
            <w:vMerge/>
            <w:vAlign w:val="center"/>
          </w:tcPr>
          <w:p w14:paraId="6DE7C5DD" w14:textId="77777777" w:rsidR="00C53CE5" w:rsidRDefault="00C53CE5">
            <w:pPr>
              <w:jc w:val="center"/>
              <w:rPr>
                <w:rFonts w:ascii="宋体" w:hAnsi="宋体" w:cs="宋体"/>
                <w:szCs w:val="21"/>
              </w:rPr>
            </w:pPr>
          </w:p>
        </w:tc>
        <w:tc>
          <w:tcPr>
            <w:tcW w:w="4819" w:type="dxa"/>
          </w:tcPr>
          <w:p w14:paraId="6F9E9FE6" w14:textId="77777777" w:rsidR="00C53CE5" w:rsidRDefault="00CC009D">
            <w:pPr>
              <w:rPr>
                <w:rFonts w:ascii="宋体" w:hAnsi="宋体" w:cs="宋体"/>
                <w:szCs w:val="21"/>
              </w:rPr>
            </w:pPr>
            <w:r>
              <w:rPr>
                <w:rFonts w:ascii="宋体" w:hAnsi="宋体" w:cs="宋体" w:hint="eastAsia"/>
                <w:szCs w:val="21"/>
              </w:rPr>
              <w:t>发电机每周例行检查一次，空载运行</w:t>
            </w:r>
            <w:r>
              <w:rPr>
                <w:rFonts w:ascii="宋体" w:hAnsi="宋体" w:cs="宋体" w:hint="eastAsia"/>
                <w:szCs w:val="21"/>
              </w:rPr>
              <w:t>8-12</w:t>
            </w:r>
            <w:r>
              <w:rPr>
                <w:rFonts w:ascii="宋体" w:hAnsi="宋体" w:cs="宋体" w:hint="eastAsia"/>
                <w:szCs w:val="21"/>
              </w:rPr>
              <w:t>分钟，运行指标合格。运行、保养记录齐全、完整、真实、准确</w:t>
            </w:r>
          </w:p>
        </w:tc>
        <w:tc>
          <w:tcPr>
            <w:tcW w:w="3245" w:type="dxa"/>
          </w:tcPr>
          <w:p w14:paraId="33693B0F" w14:textId="77777777" w:rsidR="00C53CE5" w:rsidRDefault="00CC009D">
            <w:pPr>
              <w:rPr>
                <w:rFonts w:ascii="宋体" w:hAnsi="宋体" w:cs="宋体"/>
                <w:szCs w:val="21"/>
              </w:rPr>
            </w:pPr>
            <w:r>
              <w:rPr>
                <w:rFonts w:ascii="宋体" w:hAnsi="宋体" w:cs="宋体" w:hint="eastAsia"/>
                <w:szCs w:val="21"/>
              </w:rPr>
              <w:t>每发现一处不符合要求，扣</w:t>
            </w:r>
            <w:r>
              <w:rPr>
                <w:rFonts w:ascii="宋体" w:hAnsi="宋体" w:cs="宋体" w:hint="eastAsia"/>
                <w:szCs w:val="21"/>
              </w:rPr>
              <w:t>0.5</w:t>
            </w:r>
            <w:r>
              <w:rPr>
                <w:rFonts w:ascii="宋体" w:hAnsi="宋体" w:cs="宋体" w:hint="eastAsia"/>
                <w:szCs w:val="21"/>
              </w:rPr>
              <w:t>分</w:t>
            </w:r>
          </w:p>
        </w:tc>
      </w:tr>
      <w:tr w:rsidR="00C53CE5" w14:paraId="045AA8CB" w14:textId="77777777">
        <w:trPr>
          <w:cantSplit/>
        </w:trPr>
        <w:tc>
          <w:tcPr>
            <w:tcW w:w="818" w:type="dxa"/>
            <w:vMerge w:val="restart"/>
            <w:vAlign w:val="center"/>
          </w:tcPr>
          <w:p w14:paraId="3DAF70A1" w14:textId="77777777" w:rsidR="00C53CE5" w:rsidRDefault="00C53CE5">
            <w:pPr>
              <w:jc w:val="center"/>
              <w:rPr>
                <w:rFonts w:ascii="宋体" w:hAnsi="宋体" w:cs="宋体"/>
                <w:szCs w:val="21"/>
              </w:rPr>
            </w:pPr>
          </w:p>
          <w:p w14:paraId="0E809C18" w14:textId="77777777" w:rsidR="00C53CE5" w:rsidRDefault="00CC009D">
            <w:pPr>
              <w:jc w:val="center"/>
              <w:rPr>
                <w:rFonts w:ascii="宋体" w:hAnsi="宋体" w:cs="宋体"/>
                <w:szCs w:val="21"/>
              </w:rPr>
            </w:pPr>
            <w:r>
              <w:rPr>
                <w:rFonts w:ascii="宋体" w:hAnsi="宋体" w:cs="宋体" w:hint="eastAsia"/>
                <w:szCs w:val="21"/>
              </w:rPr>
              <w:t>供配电系统</w:t>
            </w:r>
          </w:p>
        </w:tc>
        <w:tc>
          <w:tcPr>
            <w:tcW w:w="4819" w:type="dxa"/>
            <w:vAlign w:val="center"/>
          </w:tcPr>
          <w:p w14:paraId="76F102C2" w14:textId="77777777" w:rsidR="00C53CE5" w:rsidRDefault="00CC009D">
            <w:pPr>
              <w:rPr>
                <w:rFonts w:ascii="宋体" w:hAnsi="宋体" w:cs="宋体"/>
                <w:szCs w:val="21"/>
              </w:rPr>
            </w:pPr>
            <w:r>
              <w:rPr>
                <w:rFonts w:ascii="宋体" w:hAnsi="宋体" w:cs="宋体" w:hint="eastAsia"/>
                <w:szCs w:val="21"/>
              </w:rPr>
              <w:t>变压器及高压开关柜供电正常，无故障停用现象</w:t>
            </w:r>
          </w:p>
        </w:tc>
        <w:tc>
          <w:tcPr>
            <w:tcW w:w="3245" w:type="dxa"/>
            <w:vAlign w:val="center"/>
          </w:tcPr>
          <w:p w14:paraId="1703B59B" w14:textId="77777777" w:rsidR="00C53CE5" w:rsidRDefault="00CC009D">
            <w:pPr>
              <w:rPr>
                <w:rFonts w:ascii="宋体" w:hAnsi="宋体" w:cs="宋体"/>
                <w:szCs w:val="21"/>
              </w:rPr>
            </w:pPr>
            <w:r>
              <w:rPr>
                <w:rFonts w:ascii="宋体" w:hAnsi="宋体" w:cs="宋体" w:hint="eastAsia"/>
                <w:szCs w:val="21"/>
              </w:rPr>
              <w:t>因管理不善原因未及时检修而不能正常供电，每处扣</w:t>
            </w:r>
            <w:r>
              <w:rPr>
                <w:rFonts w:ascii="宋体" w:hAnsi="宋体" w:cs="宋体" w:hint="eastAsia"/>
                <w:szCs w:val="21"/>
              </w:rPr>
              <w:t>5</w:t>
            </w:r>
            <w:r>
              <w:rPr>
                <w:rFonts w:ascii="宋体" w:hAnsi="宋体" w:cs="宋体" w:hint="eastAsia"/>
                <w:szCs w:val="21"/>
              </w:rPr>
              <w:t>分</w:t>
            </w:r>
          </w:p>
        </w:tc>
      </w:tr>
      <w:tr w:rsidR="00C53CE5" w14:paraId="2E0C9247" w14:textId="77777777">
        <w:trPr>
          <w:cantSplit/>
        </w:trPr>
        <w:tc>
          <w:tcPr>
            <w:tcW w:w="818" w:type="dxa"/>
            <w:vMerge/>
            <w:vAlign w:val="center"/>
          </w:tcPr>
          <w:p w14:paraId="250A310A" w14:textId="77777777" w:rsidR="00C53CE5" w:rsidRDefault="00C53CE5">
            <w:pPr>
              <w:jc w:val="center"/>
              <w:rPr>
                <w:rFonts w:ascii="宋体" w:hAnsi="宋体" w:cs="宋体"/>
                <w:szCs w:val="21"/>
              </w:rPr>
            </w:pPr>
          </w:p>
        </w:tc>
        <w:tc>
          <w:tcPr>
            <w:tcW w:w="4819" w:type="dxa"/>
            <w:vAlign w:val="center"/>
          </w:tcPr>
          <w:p w14:paraId="13081671" w14:textId="77777777" w:rsidR="00C53CE5" w:rsidRDefault="00CC009D">
            <w:pPr>
              <w:rPr>
                <w:rFonts w:ascii="宋体" w:hAnsi="宋体" w:cs="宋体"/>
                <w:szCs w:val="21"/>
              </w:rPr>
            </w:pPr>
            <w:r>
              <w:rPr>
                <w:rFonts w:ascii="宋体" w:hAnsi="宋体" w:cs="宋体" w:hint="eastAsia"/>
                <w:szCs w:val="21"/>
              </w:rPr>
              <w:t>低压配电柜（箱）供电正常，无故障停用现象</w:t>
            </w:r>
          </w:p>
        </w:tc>
        <w:tc>
          <w:tcPr>
            <w:tcW w:w="3245" w:type="dxa"/>
            <w:vAlign w:val="center"/>
          </w:tcPr>
          <w:p w14:paraId="38519D4E" w14:textId="77777777" w:rsidR="00C53CE5" w:rsidRDefault="00CC009D">
            <w:pPr>
              <w:rPr>
                <w:rFonts w:ascii="宋体" w:hAnsi="宋体" w:cs="宋体"/>
                <w:szCs w:val="21"/>
              </w:rPr>
            </w:pPr>
            <w:r>
              <w:rPr>
                <w:rFonts w:ascii="宋体" w:hAnsi="宋体" w:cs="宋体" w:hint="eastAsia"/>
                <w:szCs w:val="21"/>
              </w:rPr>
              <w:t>因管理不善原因未及时检修不能正常供电，每处扣</w:t>
            </w:r>
            <w:r>
              <w:rPr>
                <w:rFonts w:ascii="宋体" w:hAnsi="宋体" w:cs="宋体" w:hint="eastAsia"/>
                <w:szCs w:val="21"/>
              </w:rPr>
              <w:t>3</w:t>
            </w:r>
            <w:r>
              <w:rPr>
                <w:rFonts w:ascii="宋体" w:hAnsi="宋体" w:cs="宋体" w:hint="eastAsia"/>
                <w:szCs w:val="21"/>
              </w:rPr>
              <w:t>分</w:t>
            </w:r>
          </w:p>
        </w:tc>
      </w:tr>
      <w:tr w:rsidR="00C53CE5" w14:paraId="2C657902" w14:textId="77777777">
        <w:trPr>
          <w:cantSplit/>
        </w:trPr>
        <w:tc>
          <w:tcPr>
            <w:tcW w:w="818" w:type="dxa"/>
            <w:vMerge/>
            <w:vAlign w:val="center"/>
          </w:tcPr>
          <w:p w14:paraId="33547893" w14:textId="77777777" w:rsidR="00C53CE5" w:rsidRDefault="00C53CE5">
            <w:pPr>
              <w:jc w:val="center"/>
              <w:rPr>
                <w:rFonts w:ascii="宋体" w:hAnsi="宋体" w:cs="宋体"/>
                <w:szCs w:val="21"/>
              </w:rPr>
            </w:pPr>
          </w:p>
        </w:tc>
        <w:tc>
          <w:tcPr>
            <w:tcW w:w="4819" w:type="dxa"/>
            <w:vAlign w:val="center"/>
          </w:tcPr>
          <w:p w14:paraId="4AA25D84" w14:textId="77777777" w:rsidR="00C53CE5" w:rsidRDefault="00CC009D">
            <w:pPr>
              <w:rPr>
                <w:rFonts w:ascii="宋体" w:hAnsi="宋体" w:cs="宋体"/>
                <w:szCs w:val="21"/>
              </w:rPr>
            </w:pPr>
            <w:r>
              <w:rPr>
                <w:rFonts w:ascii="宋体" w:hAnsi="宋体" w:cs="宋体" w:hint="eastAsia"/>
                <w:szCs w:val="21"/>
              </w:rPr>
              <w:t>末端双电源供电装置功能完好，市电、应急电源都能同时到位末端电源箱，供电运行正常，能满足手动切换及自动切换功能，且满足正常使用要求</w:t>
            </w:r>
          </w:p>
        </w:tc>
        <w:tc>
          <w:tcPr>
            <w:tcW w:w="3245" w:type="dxa"/>
            <w:vAlign w:val="center"/>
          </w:tcPr>
          <w:p w14:paraId="51EA810C" w14:textId="77777777" w:rsidR="00C53CE5" w:rsidRDefault="00CC009D">
            <w:pPr>
              <w:rPr>
                <w:rFonts w:ascii="宋体" w:hAnsi="宋体" w:cs="宋体"/>
                <w:szCs w:val="21"/>
              </w:rPr>
            </w:pPr>
            <w:r>
              <w:rPr>
                <w:rFonts w:ascii="宋体" w:hAnsi="宋体" w:cs="宋体" w:hint="eastAsia"/>
                <w:szCs w:val="21"/>
              </w:rPr>
              <w:t>每发现一处不符合要求，扣</w:t>
            </w:r>
            <w:r>
              <w:rPr>
                <w:rFonts w:ascii="宋体" w:hAnsi="宋体" w:cs="宋体" w:hint="eastAsia"/>
                <w:szCs w:val="21"/>
              </w:rPr>
              <w:t>2</w:t>
            </w:r>
            <w:r>
              <w:rPr>
                <w:rFonts w:ascii="宋体" w:hAnsi="宋体" w:cs="宋体" w:hint="eastAsia"/>
                <w:szCs w:val="21"/>
              </w:rPr>
              <w:t>分</w:t>
            </w:r>
          </w:p>
        </w:tc>
      </w:tr>
      <w:tr w:rsidR="00C53CE5" w14:paraId="796B8626" w14:textId="77777777">
        <w:trPr>
          <w:cantSplit/>
        </w:trPr>
        <w:tc>
          <w:tcPr>
            <w:tcW w:w="818" w:type="dxa"/>
            <w:vMerge/>
            <w:vAlign w:val="center"/>
          </w:tcPr>
          <w:p w14:paraId="4BE01EC9" w14:textId="77777777" w:rsidR="00C53CE5" w:rsidRDefault="00C53CE5">
            <w:pPr>
              <w:jc w:val="center"/>
              <w:rPr>
                <w:rFonts w:ascii="宋体" w:hAnsi="宋体" w:cs="宋体"/>
                <w:szCs w:val="21"/>
              </w:rPr>
            </w:pPr>
          </w:p>
        </w:tc>
        <w:tc>
          <w:tcPr>
            <w:tcW w:w="4819" w:type="dxa"/>
            <w:vAlign w:val="center"/>
          </w:tcPr>
          <w:p w14:paraId="7009F5C9" w14:textId="77777777" w:rsidR="00C53CE5" w:rsidRDefault="00CC009D">
            <w:pPr>
              <w:rPr>
                <w:rFonts w:ascii="宋体" w:hAnsi="宋体" w:cs="宋体"/>
                <w:szCs w:val="21"/>
              </w:rPr>
            </w:pPr>
            <w:r>
              <w:rPr>
                <w:rFonts w:ascii="宋体" w:hAnsi="宋体" w:cs="宋体" w:hint="eastAsia"/>
                <w:szCs w:val="21"/>
              </w:rPr>
              <w:t>各类供配电、防雷设备设施完好，运行正常，无缺陷及安全隐患，能满足</w:t>
            </w:r>
            <w:r>
              <w:rPr>
                <w:rFonts w:ascii="宋体" w:hAnsi="宋体" w:cs="宋体" w:hint="eastAsia"/>
                <w:szCs w:val="21"/>
              </w:rPr>
              <w:t>项目</w:t>
            </w:r>
            <w:r>
              <w:rPr>
                <w:rFonts w:ascii="宋体" w:hAnsi="宋体" w:cs="宋体" w:hint="eastAsia"/>
                <w:szCs w:val="21"/>
              </w:rPr>
              <w:t>正常供电要求</w:t>
            </w:r>
          </w:p>
        </w:tc>
        <w:tc>
          <w:tcPr>
            <w:tcW w:w="3245" w:type="dxa"/>
            <w:vAlign w:val="center"/>
          </w:tcPr>
          <w:p w14:paraId="49270805"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35830EC7" w14:textId="77777777">
        <w:trPr>
          <w:cantSplit/>
        </w:trPr>
        <w:tc>
          <w:tcPr>
            <w:tcW w:w="818" w:type="dxa"/>
            <w:vMerge/>
            <w:vAlign w:val="center"/>
          </w:tcPr>
          <w:p w14:paraId="2D0653F2" w14:textId="77777777" w:rsidR="00C53CE5" w:rsidRDefault="00C53CE5">
            <w:pPr>
              <w:jc w:val="center"/>
              <w:rPr>
                <w:rFonts w:ascii="宋体" w:hAnsi="宋体" w:cs="宋体"/>
                <w:szCs w:val="21"/>
              </w:rPr>
            </w:pPr>
          </w:p>
        </w:tc>
        <w:tc>
          <w:tcPr>
            <w:tcW w:w="4819" w:type="dxa"/>
            <w:vAlign w:val="center"/>
          </w:tcPr>
          <w:p w14:paraId="66CF335E" w14:textId="77777777" w:rsidR="00C53CE5" w:rsidRDefault="00CC009D">
            <w:pPr>
              <w:rPr>
                <w:rFonts w:ascii="宋体" w:hAnsi="宋体" w:cs="宋体"/>
                <w:szCs w:val="21"/>
              </w:rPr>
            </w:pPr>
            <w:r>
              <w:rPr>
                <w:rFonts w:ascii="宋体" w:hAnsi="宋体" w:cs="宋体" w:hint="eastAsia"/>
                <w:szCs w:val="21"/>
              </w:rPr>
              <w:t>所有用电抄表数据准确。每月</w:t>
            </w:r>
            <w:r>
              <w:rPr>
                <w:rFonts w:ascii="宋体" w:hAnsi="宋体" w:cs="宋体" w:hint="eastAsia"/>
                <w:szCs w:val="21"/>
              </w:rPr>
              <w:t>25</w:t>
            </w:r>
            <w:r>
              <w:rPr>
                <w:rFonts w:ascii="宋体" w:hAnsi="宋体" w:cs="宋体" w:hint="eastAsia"/>
                <w:szCs w:val="21"/>
              </w:rPr>
              <w:t>日统一抄表，且于当月</w:t>
            </w:r>
            <w:r>
              <w:rPr>
                <w:rFonts w:ascii="宋体" w:hAnsi="宋体" w:cs="宋体" w:hint="eastAsia"/>
                <w:szCs w:val="21"/>
              </w:rPr>
              <w:t>30</w:t>
            </w:r>
            <w:r>
              <w:rPr>
                <w:rFonts w:ascii="宋体" w:hAnsi="宋体" w:cs="宋体" w:hint="eastAsia"/>
                <w:szCs w:val="21"/>
              </w:rPr>
              <w:t>日向甲方提交所有电表数据（纸件及电子件），数据齐全、真实准确，并注明未过表的损耗原因。</w:t>
            </w:r>
          </w:p>
        </w:tc>
        <w:tc>
          <w:tcPr>
            <w:tcW w:w="3245" w:type="dxa"/>
            <w:vAlign w:val="center"/>
          </w:tcPr>
          <w:p w14:paraId="35F28FCA" w14:textId="77777777" w:rsidR="00C53CE5" w:rsidRDefault="00CC009D">
            <w:pPr>
              <w:rPr>
                <w:rFonts w:ascii="宋体" w:hAnsi="宋体" w:cs="宋体"/>
                <w:szCs w:val="21"/>
              </w:rPr>
            </w:pPr>
            <w:r>
              <w:rPr>
                <w:rFonts w:ascii="宋体" w:hAnsi="宋体" w:cs="宋体" w:hint="eastAsia"/>
                <w:szCs w:val="21"/>
              </w:rPr>
              <w:t>未按时向甲方提交数据或数据不准确，损耗无注明原因均为不合格，不合格扣</w:t>
            </w:r>
            <w:r>
              <w:rPr>
                <w:rFonts w:ascii="宋体" w:hAnsi="宋体" w:cs="宋体" w:hint="eastAsia"/>
                <w:szCs w:val="21"/>
              </w:rPr>
              <w:t>2</w:t>
            </w:r>
            <w:r>
              <w:rPr>
                <w:rFonts w:ascii="宋体" w:hAnsi="宋体" w:cs="宋体" w:hint="eastAsia"/>
                <w:szCs w:val="21"/>
              </w:rPr>
              <w:t>分</w:t>
            </w:r>
          </w:p>
        </w:tc>
      </w:tr>
      <w:tr w:rsidR="00C53CE5" w14:paraId="17674B23" w14:textId="77777777">
        <w:trPr>
          <w:cantSplit/>
        </w:trPr>
        <w:tc>
          <w:tcPr>
            <w:tcW w:w="818" w:type="dxa"/>
            <w:vMerge/>
            <w:vAlign w:val="center"/>
          </w:tcPr>
          <w:p w14:paraId="7FDAAC53" w14:textId="77777777" w:rsidR="00C53CE5" w:rsidRDefault="00C53CE5">
            <w:pPr>
              <w:jc w:val="center"/>
              <w:rPr>
                <w:rFonts w:ascii="宋体" w:hAnsi="宋体" w:cs="宋体"/>
                <w:szCs w:val="21"/>
              </w:rPr>
            </w:pPr>
          </w:p>
        </w:tc>
        <w:tc>
          <w:tcPr>
            <w:tcW w:w="4819" w:type="dxa"/>
            <w:vAlign w:val="center"/>
          </w:tcPr>
          <w:p w14:paraId="0311E9A9" w14:textId="77777777" w:rsidR="00C53CE5" w:rsidRDefault="00CC009D">
            <w:pPr>
              <w:rPr>
                <w:rFonts w:ascii="宋体" w:hAnsi="宋体" w:cs="宋体"/>
                <w:szCs w:val="21"/>
              </w:rPr>
            </w:pPr>
            <w:r>
              <w:rPr>
                <w:rFonts w:ascii="宋体" w:hAnsi="宋体" w:cs="宋体" w:hint="eastAsia"/>
                <w:szCs w:val="21"/>
              </w:rPr>
              <w:t>根据商户用电情</w:t>
            </w:r>
            <w:r>
              <w:rPr>
                <w:rFonts w:ascii="宋体" w:hAnsi="宋体" w:cs="宋体" w:hint="eastAsia"/>
                <w:szCs w:val="21"/>
              </w:rPr>
              <w:t>况及时办理预缴费充值、读卡等服务工作（如有）</w:t>
            </w:r>
          </w:p>
        </w:tc>
        <w:tc>
          <w:tcPr>
            <w:tcW w:w="3245" w:type="dxa"/>
            <w:vAlign w:val="center"/>
          </w:tcPr>
          <w:p w14:paraId="613DB576" w14:textId="77777777" w:rsidR="00C53CE5" w:rsidRDefault="00CC009D">
            <w:pPr>
              <w:rPr>
                <w:rFonts w:ascii="宋体" w:hAnsi="宋体" w:cs="宋体"/>
                <w:szCs w:val="21"/>
              </w:rPr>
            </w:pPr>
            <w:r>
              <w:rPr>
                <w:rFonts w:ascii="宋体" w:hAnsi="宋体" w:cs="宋体" w:hint="eastAsia"/>
                <w:szCs w:val="21"/>
              </w:rPr>
              <w:t>未及时处理，导致商户有效投诉的扣</w:t>
            </w:r>
            <w:r>
              <w:rPr>
                <w:rFonts w:ascii="宋体" w:hAnsi="宋体" w:cs="宋体" w:hint="eastAsia"/>
                <w:szCs w:val="21"/>
              </w:rPr>
              <w:t>3</w:t>
            </w:r>
            <w:r>
              <w:rPr>
                <w:rFonts w:ascii="宋体" w:hAnsi="宋体" w:cs="宋体" w:hint="eastAsia"/>
                <w:szCs w:val="21"/>
              </w:rPr>
              <w:t>分</w:t>
            </w:r>
            <w:r>
              <w:rPr>
                <w:rFonts w:ascii="宋体" w:hAnsi="宋体" w:cs="宋体" w:hint="eastAsia"/>
                <w:szCs w:val="21"/>
              </w:rPr>
              <w:t>/</w:t>
            </w:r>
            <w:r>
              <w:rPr>
                <w:rFonts w:ascii="宋体" w:hAnsi="宋体" w:cs="宋体" w:hint="eastAsia"/>
                <w:szCs w:val="21"/>
              </w:rPr>
              <w:t>次</w:t>
            </w:r>
          </w:p>
        </w:tc>
      </w:tr>
      <w:tr w:rsidR="00C53CE5" w14:paraId="45E65899" w14:textId="77777777">
        <w:trPr>
          <w:cantSplit/>
        </w:trPr>
        <w:tc>
          <w:tcPr>
            <w:tcW w:w="818" w:type="dxa"/>
            <w:vMerge/>
            <w:vAlign w:val="center"/>
          </w:tcPr>
          <w:p w14:paraId="70BA2AF8" w14:textId="77777777" w:rsidR="00C53CE5" w:rsidRDefault="00C53CE5">
            <w:pPr>
              <w:jc w:val="center"/>
              <w:rPr>
                <w:rFonts w:ascii="宋体" w:hAnsi="宋体" w:cs="宋体"/>
                <w:szCs w:val="21"/>
              </w:rPr>
            </w:pPr>
          </w:p>
        </w:tc>
        <w:tc>
          <w:tcPr>
            <w:tcW w:w="4819" w:type="dxa"/>
            <w:vAlign w:val="center"/>
          </w:tcPr>
          <w:p w14:paraId="310F6135" w14:textId="77777777" w:rsidR="00C53CE5" w:rsidRDefault="00CC009D">
            <w:pPr>
              <w:rPr>
                <w:rFonts w:ascii="宋体" w:hAnsi="宋体" w:cs="宋体"/>
                <w:szCs w:val="21"/>
              </w:rPr>
            </w:pPr>
            <w:r>
              <w:rPr>
                <w:rFonts w:ascii="宋体" w:hAnsi="宋体" w:cs="宋体" w:hint="eastAsia"/>
                <w:szCs w:val="21"/>
              </w:rPr>
              <w:t>公共区域照明正常（按甲方要求）</w:t>
            </w:r>
          </w:p>
        </w:tc>
        <w:tc>
          <w:tcPr>
            <w:tcW w:w="3245" w:type="dxa"/>
            <w:vAlign w:val="center"/>
          </w:tcPr>
          <w:p w14:paraId="3611047F" w14:textId="77777777" w:rsidR="00C53CE5" w:rsidRDefault="00CC009D">
            <w:pPr>
              <w:rPr>
                <w:rFonts w:ascii="宋体" w:hAnsi="宋体" w:cs="宋体"/>
                <w:szCs w:val="21"/>
              </w:rPr>
            </w:pPr>
            <w:r>
              <w:rPr>
                <w:rFonts w:ascii="宋体" w:hAnsi="宋体" w:cs="宋体" w:hint="eastAsia"/>
                <w:szCs w:val="21"/>
              </w:rPr>
              <w:t>每次稽查时，每处照明发生闪烁、坏灯而未及时修复，扣</w:t>
            </w:r>
            <w:r>
              <w:rPr>
                <w:rFonts w:ascii="宋体" w:hAnsi="宋体" w:cs="宋体" w:hint="eastAsia"/>
                <w:szCs w:val="21"/>
              </w:rPr>
              <w:t>0.1</w:t>
            </w:r>
            <w:r>
              <w:rPr>
                <w:rFonts w:ascii="宋体" w:hAnsi="宋体" w:cs="宋体" w:hint="eastAsia"/>
                <w:szCs w:val="21"/>
              </w:rPr>
              <w:t>分。（更换时影响正常营业需在营业后时间处理的除外）</w:t>
            </w:r>
          </w:p>
        </w:tc>
      </w:tr>
      <w:tr w:rsidR="00C53CE5" w14:paraId="723587B6" w14:textId="77777777">
        <w:trPr>
          <w:cantSplit/>
        </w:trPr>
        <w:tc>
          <w:tcPr>
            <w:tcW w:w="818" w:type="dxa"/>
            <w:vMerge w:val="restart"/>
            <w:vAlign w:val="center"/>
          </w:tcPr>
          <w:p w14:paraId="30E1C4F8" w14:textId="77777777" w:rsidR="00C53CE5" w:rsidRDefault="00CC009D">
            <w:pPr>
              <w:jc w:val="center"/>
              <w:rPr>
                <w:rFonts w:ascii="宋体" w:hAnsi="宋体" w:cs="宋体"/>
                <w:szCs w:val="21"/>
              </w:rPr>
            </w:pPr>
            <w:r>
              <w:rPr>
                <w:rFonts w:ascii="宋体" w:hAnsi="宋体" w:cs="宋体" w:hint="eastAsia"/>
                <w:szCs w:val="21"/>
              </w:rPr>
              <w:t>给排水系统</w:t>
            </w:r>
          </w:p>
        </w:tc>
        <w:tc>
          <w:tcPr>
            <w:tcW w:w="4819" w:type="dxa"/>
            <w:vAlign w:val="center"/>
          </w:tcPr>
          <w:p w14:paraId="604E1A56" w14:textId="77777777" w:rsidR="00C53CE5" w:rsidRDefault="00CC009D">
            <w:pPr>
              <w:rPr>
                <w:rFonts w:ascii="宋体" w:hAnsi="宋体" w:cs="宋体"/>
                <w:szCs w:val="21"/>
              </w:rPr>
            </w:pPr>
            <w:r>
              <w:rPr>
                <w:rFonts w:ascii="宋体" w:hAnsi="宋体" w:cs="宋体" w:hint="eastAsia"/>
                <w:szCs w:val="21"/>
              </w:rPr>
              <w:t>排水系统符合市政排放要求，无违反规定混流排放现象</w:t>
            </w:r>
          </w:p>
        </w:tc>
        <w:tc>
          <w:tcPr>
            <w:tcW w:w="3245" w:type="dxa"/>
          </w:tcPr>
          <w:p w14:paraId="2F553095" w14:textId="77777777" w:rsidR="00C53CE5" w:rsidRDefault="00CC009D">
            <w:pPr>
              <w:rPr>
                <w:rFonts w:ascii="宋体" w:hAnsi="宋体" w:cs="宋体"/>
                <w:szCs w:val="21"/>
              </w:rPr>
            </w:pPr>
            <w:r>
              <w:rPr>
                <w:rFonts w:ascii="宋体" w:hAnsi="宋体" w:cs="宋体" w:hint="eastAsia"/>
                <w:szCs w:val="21"/>
              </w:rPr>
              <w:t>每发现一处不符合要求，扣</w:t>
            </w:r>
            <w:r>
              <w:rPr>
                <w:rFonts w:ascii="宋体" w:hAnsi="宋体" w:cs="宋体" w:hint="eastAsia"/>
                <w:szCs w:val="21"/>
              </w:rPr>
              <w:t>2</w:t>
            </w:r>
            <w:r>
              <w:rPr>
                <w:rFonts w:ascii="宋体" w:hAnsi="宋体" w:cs="宋体" w:hint="eastAsia"/>
                <w:szCs w:val="21"/>
              </w:rPr>
              <w:t>分</w:t>
            </w:r>
          </w:p>
        </w:tc>
      </w:tr>
      <w:tr w:rsidR="00C53CE5" w14:paraId="29559B78" w14:textId="77777777">
        <w:trPr>
          <w:cantSplit/>
        </w:trPr>
        <w:tc>
          <w:tcPr>
            <w:tcW w:w="818" w:type="dxa"/>
            <w:vMerge/>
            <w:vAlign w:val="center"/>
          </w:tcPr>
          <w:p w14:paraId="0AA44B2E" w14:textId="77777777" w:rsidR="00C53CE5" w:rsidRDefault="00C53CE5">
            <w:pPr>
              <w:jc w:val="center"/>
              <w:rPr>
                <w:rFonts w:ascii="宋体" w:hAnsi="宋体" w:cs="宋体"/>
                <w:szCs w:val="21"/>
              </w:rPr>
            </w:pPr>
          </w:p>
        </w:tc>
        <w:tc>
          <w:tcPr>
            <w:tcW w:w="4819" w:type="dxa"/>
            <w:vAlign w:val="center"/>
          </w:tcPr>
          <w:p w14:paraId="5BE4D324" w14:textId="77777777" w:rsidR="00C53CE5" w:rsidRDefault="00CC009D">
            <w:pPr>
              <w:rPr>
                <w:rFonts w:ascii="宋体" w:hAnsi="宋体" w:cs="宋体"/>
                <w:szCs w:val="21"/>
              </w:rPr>
            </w:pPr>
            <w:r>
              <w:rPr>
                <w:rFonts w:ascii="宋体" w:hAnsi="宋体" w:cs="宋体" w:hint="eastAsia"/>
                <w:szCs w:val="21"/>
              </w:rPr>
              <w:t>非正常检修、维保状态时，系统能正常向各末端供水</w:t>
            </w:r>
          </w:p>
        </w:tc>
        <w:tc>
          <w:tcPr>
            <w:tcW w:w="3245" w:type="dxa"/>
            <w:vAlign w:val="center"/>
          </w:tcPr>
          <w:p w14:paraId="7484E517" w14:textId="77777777" w:rsidR="00C53CE5" w:rsidRDefault="00CC009D">
            <w:pPr>
              <w:rPr>
                <w:rFonts w:ascii="宋体" w:hAnsi="宋体" w:cs="宋体"/>
                <w:szCs w:val="21"/>
              </w:rPr>
            </w:pPr>
            <w:r>
              <w:rPr>
                <w:rFonts w:ascii="宋体" w:hAnsi="宋体" w:cs="宋体" w:hint="eastAsia"/>
                <w:szCs w:val="21"/>
              </w:rPr>
              <w:t>不符合，扣</w:t>
            </w:r>
            <w:r>
              <w:rPr>
                <w:rFonts w:ascii="宋体" w:hAnsi="宋体" w:cs="宋体" w:hint="eastAsia"/>
                <w:szCs w:val="21"/>
              </w:rPr>
              <w:t>1</w:t>
            </w:r>
            <w:r>
              <w:rPr>
                <w:rFonts w:ascii="宋体" w:hAnsi="宋体" w:cs="宋体" w:hint="eastAsia"/>
                <w:szCs w:val="21"/>
              </w:rPr>
              <w:t>分</w:t>
            </w:r>
            <w:r>
              <w:rPr>
                <w:rFonts w:ascii="宋体" w:hAnsi="宋体" w:cs="宋体" w:hint="eastAsia"/>
                <w:szCs w:val="21"/>
              </w:rPr>
              <w:t>/</w:t>
            </w:r>
            <w:r>
              <w:rPr>
                <w:rFonts w:ascii="宋体" w:hAnsi="宋体" w:cs="宋体" w:hint="eastAsia"/>
                <w:szCs w:val="21"/>
              </w:rPr>
              <w:t>处</w:t>
            </w:r>
          </w:p>
        </w:tc>
      </w:tr>
      <w:tr w:rsidR="00C53CE5" w14:paraId="2CDED3CC" w14:textId="77777777">
        <w:trPr>
          <w:cantSplit/>
        </w:trPr>
        <w:tc>
          <w:tcPr>
            <w:tcW w:w="818" w:type="dxa"/>
            <w:vMerge/>
            <w:vAlign w:val="center"/>
          </w:tcPr>
          <w:p w14:paraId="543A04AA" w14:textId="77777777" w:rsidR="00C53CE5" w:rsidRDefault="00C53CE5">
            <w:pPr>
              <w:jc w:val="center"/>
              <w:rPr>
                <w:rFonts w:ascii="宋体" w:hAnsi="宋体" w:cs="宋体"/>
                <w:szCs w:val="21"/>
              </w:rPr>
            </w:pPr>
          </w:p>
        </w:tc>
        <w:tc>
          <w:tcPr>
            <w:tcW w:w="4819" w:type="dxa"/>
            <w:vAlign w:val="center"/>
          </w:tcPr>
          <w:p w14:paraId="50D1BED4" w14:textId="77777777" w:rsidR="00C53CE5" w:rsidRDefault="00CC009D">
            <w:pPr>
              <w:rPr>
                <w:rFonts w:ascii="宋体" w:hAnsi="宋体" w:cs="宋体"/>
                <w:szCs w:val="21"/>
              </w:rPr>
            </w:pPr>
            <w:r>
              <w:rPr>
                <w:rFonts w:ascii="宋体" w:hAnsi="宋体" w:cs="宋体" w:hint="eastAsia"/>
                <w:szCs w:val="21"/>
              </w:rPr>
              <w:t>供水管道、阀门无渗漏、常流水故障</w:t>
            </w:r>
          </w:p>
        </w:tc>
        <w:tc>
          <w:tcPr>
            <w:tcW w:w="3245" w:type="dxa"/>
            <w:vAlign w:val="center"/>
          </w:tcPr>
          <w:p w14:paraId="1992B963" w14:textId="77777777" w:rsidR="00C53CE5" w:rsidRDefault="00CC009D">
            <w:pPr>
              <w:rPr>
                <w:rFonts w:ascii="宋体" w:hAnsi="宋体" w:cs="宋体"/>
                <w:szCs w:val="21"/>
              </w:rPr>
            </w:pPr>
            <w:r>
              <w:rPr>
                <w:rFonts w:ascii="宋体" w:hAnsi="宋体" w:cs="宋体" w:hint="eastAsia"/>
                <w:szCs w:val="21"/>
              </w:rPr>
              <w:t>供水管道、阀门渗漏每发现一处扣</w:t>
            </w:r>
            <w:r>
              <w:rPr>
                <w:rFonts w:ascii="宋体" w:hAnsi="宋体" w:cs="宋体" w:hint="eastAsia"/>
                <w:szCs w:val="21"/>
              </w:rPr>
              <w:t>0.5</w:t>
            </w:r>
            <w:r>
              <w:rPr>
                <w:rFonts w:ascii="宋体" w:hAnsi="宋体" w:cs="宋体" w:hint="eastAsia"/>
                <w:szCs w:val="21"/>
              </w:rPr>
              <w:t>分，</w:t>
            </w:r>
            <w:r>
              <w:rPr>
                <w:rFonts w:ascii="宋体" w:hAnsi="宋体" w:cs="宋体" w:hint="eastAsia"/>
                <w:szCs w:val="21"/>
              </w:rPr>
              <w:t xml:space="preserve"> </w:t>
            </w:r>
            <w:r>
              <w:rPr>
                <w:rFonts w:ascii="宋体" w:hAnsi="宋体" w:cs="宋体" w:hint="eastAsia"/>
                <w:szCs w:val="21"/>
              </w:rPr>
              <w:t>常流水每发现一处扣</w:t>
            </w:r>
            <w:r>
              <w:rPr>
                <w:rFonts w:ascii="宋体" w:hAnsi="宋体" w:cs="宋体" w:hint="eastAsia"/>
                <w:szCs w:val="21"/>
              </w:rPr>
              <w:t>1</w:t>
            </w:r>
            <w:r>
              <w:rPr>
                <w:rFonts w:ascii="宋体" w:hAnsi="宋体" w:cs="宋体" w:hint="eastAsia"/>
                <w:szCs w:val="21"/>
              </w:rPr>
              <w:t>分。</w:t>
            </w:r>
          </w:p>
        </w:tc>
      </w:tr>
      <w:tr w:rsidR="00C53CE5" w14:paraId="6082C3DB" w14:textId="77777777">
        <w:trPr>
          <w:cantSplit/>
        </w:trPr>
        <w:tc>
          <w:tcPr>
            <w:tcW w:w="818" w:type="dxa"/>
            <w:vMerge/>
            <w:vAlign w:val="center"/>
          </w:tcPr>
          <w:p w14:paraId="7B7001DD" w14:textId="77777777" w:rsidR="00C53CE5" w:rsidRDefault="00C53CE5">
            <w:pPr>
              <w:jc w:val="center"/>
              <w:rPr>
                <w:rFonts w:ascii="宋体" w:hAnsi="宋体" w:cs="宋体"/>
                <w:szCs w:val="21"/>
              </w:rPr>
            </w:pPr>
          </w:p>
        </w:tc>
        <w:tc>
          <w:tcPr>
            <w:tcW w:w="4819" w:type="dxa"/>
            <w:vAlign w:val="center"/>
          </w:tcPr>
          <w:p w14:paraId="13046370" w14:textId="77777777" w:rsidR="00C53CE5" w:rsidRDefault="00CC009D">
            <w:pPr>
              <w:rPr>
                <w:rFonts w:ascii="宋体" w:hAnsi="宋体" w:cs="宋体"/>
                <w:szCs w:val="21"/>
              </w:rPr>
            </w:pPr>
            <w:r>
              <w:rPr>
                <w:rFonts w:ascii="宋体" w:hAnsi="宋体" w:cs="宋体" w:hint="eastAsia"/>
                <w:szCs w:val="21"/>
              </w:rPr>
              <w:t>排水口及管道畅通，无堵塞现象</w:t>
            </w:r>
          </w:p>
        </w:tc>
        <w:tc>
          <w:tcPr>
            <w:tcW w:w="3245" w:type="dxa"/>
          </w:tcPr>
          <w:p w14:paraId="2A6785BF"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2B513BB0" w14:textId="77777777">
        <w:trPr>
          <w:cantSplit/>
        </w:trPr>
        <w:tc>
          <w:tcPr>
            <w:tcW w:w="818" w:type="dxa"/>
            <w:vMerge/>
            <w:vAlign w:val="center"/>
          </w:tcPr>
          <w:p w14:paraId="13A08FBD" w14:textId="77777777" w:rsidR="00C53CE5" w:rsidRDefault="00C53CE5">
            <w:pPr>
              <w:jc w:val="center"/>
              <w:rPr>
                <w:rFonts w:ascii="宋体" w:hAnsi="宋体" w:cs="宋体"/>
                <w:szCs w:val="21"/>
              </w:rPr>
            </w:pPr>
          </w:p>
        </w:tc>
        <w:tc>
          <w:tcPr>
            <w:tcW w:w="4819" w:type="dxa"/>
            <w:vAlign w:val="center"/>
          </w:tcPr>
          <w:p w14:paraId="11B6FDB6" w14:textId="77777777" w:rsidR="00C53CE5" w:rsidRDefault="00CC009D">
            <w:pPr>
              <w:rPr>
                <w:rFonts w:ascii="宋体" w:hAnsi="宋体" w:cs="宋体"/>
                <w:szCs w:val="21"/>
              </w:rPr>
            </w:pPr>
            <w:r>
              <w:rPr>
                <w:rFonts w:ascii="宋体" w:hAnsi="宋体" w:cs="宋体" w:hint="eastAsia"/>
                <w:szCs w:val="21"/>
              </w:rPr>
              <w:t>各类给排水设备设施完好，整洁，功能良好，运行正常，无缺陷及安全隐患，能满足正常使用要求</w:t>
            </w:r>
          </w:p>
        </w:tc>
        <w:tc>
          <w:tcPr>
            <w:tcW w:w="3245" w:type="dxa"/>
            <w:vAlign w:val="center"/>
          </w:tcPr>
          <w:p w14:paraId="342FDD80"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383E9616" w14:textId="77777777">
        <w:trPr>
          <w:cantSplit/>
        </w:trPr>
        <w:tc>
          <w:tcPr>
            <w:tcW w:w="818" w:type="dxa"/>
            <w:vMerge/>
            <w:vAlign w:val="center"/>
          </w:tcPr>
          <w:p w14:paraId="666B8DA7" w14:textId="77777777" w:rsidR="00C53CE5" w:rsidRDefault="00C53CE5">
            <w:pPr>
              <w:jc w:val="center"/>
              <w:rPr>
                <w:rFonts w:ascii="宋体" w:hAnsi="宋体" w:cs="宋体"/>
                <w:szCs w:val="21"/>
              </w:rPr>
            </w:pPr>
          </w:p>
        </w:tc>
        <w:tc>
          <w:tcPr>
            <w:tcW w:w="4819" w:type="dxa"/>
            <w:vAlign w:val="center"/>
          </w:tcPr>
          <w:p w14:paraId="47261AC8" w14:textId="77777777" w:rsidR="00C53CE5" w:rsidRDefault="00CC009D">
            <w:pPr>
              <w:rPr>
                <w:rFonts w:ascii="宋体" w:hAnsi="宋体" w:cs="宋体"/>
                <w:szCs w:val="21"/>
              </w:rPr>
            </w:pPr>
            <w:r>
              <w:rPr>
                <w:rFonts w:ascii="宋体" w:hAnsi="宋体" w:cs="宋体" w:hint="eastAsia"/>
                <w:szCs w:val="21"/>
              </w:rPr>
              <w:t>排水管道井盖完好，无遗失及安全隐患现象，完好率</w:t>
            </w:r>
            <w:r>
              <w:rPr>
                <w:rFonts w:ascii="宋体" w:hAnsi="宋体" w:cs="宋体" w:hint="eastAsia"/>
                <w:szCs w:val="21"/>
              </w:rPr>
              <w:t>100%</w:t>
            </w:r>
          </w:p>
        </w:tc>
        <w:tc>
          <w:tcPr>
            <w:tcW w:w="3245" w:type="dxa"/>
            <w:vAlign w:val="center"/>
          </w:tcPr>
          <w:p w14:paraId="1BDE3FB4" w14:textId="77777777" w:rsidR="00C53CE5" w:rsidRDefault="00CC009D">
            <w:pPr>
              <w:rPr>
                <w:rFonts w:ascii="宋体" w:hAnsi="宋体" w:cs="宋体"/>
                <w:szCs w:val="21"/>
              </w:rPr>
            </w:pPr>
            <w:r>
              <w:rPr>
                <w:rFonts w:ascii="宋体" w:hAnsi="宋体" w:cs="宋体" w:hint="eastAsia"/>
                <w:szCs w:val="21"/>
              </w:rPr>
              <w:t>每发现一处不符合要求，扣</w:t>
            </w:r>
            <w:r>
              <w:rPr>
                <w:rFonts w:ascii="宋体" w:hAnsi="宋体" w:cs="宋体" w:hint="eastAsia"/>
                <w:szCs w:val="21"/>
              </w:rPr>
              <w:t>0.5</w:t>
            </w:r>
            <w:r>
              <w:rPr>
                <w:rFonts w:ascii="宋体" w:hAnsi="宋体" w:cs="宋体" w:hint="eastAsia"/>
                <w:szCs w:val="21"/>
              </w:rPr>
              <w:t>分</w:t>
            </w:r>
          </w:p>
        </w:tc>
      </w:tr>
      <w:tr w:rsidR="00C53CE5" w14:paraId="182FE892" w14:textId="77777777">
        <w:trPr>
          <w:cantSplit/>
        </w:trPr>
        <w:tc>
          <w:tcPr>
            <w:tcW w:w="818" w:type="dxa"/>
            <w:vMerge/>
            <w:vAlign w:val="center"/>
          </w:tcPr>
          <w:p w14:paraId="54109E96" w14:textId="77777777" w:rsidR="00C53CE5" w:rsidRDefault="00C53CE5">
            <w:pPr>
              <w:jc w:val="center"/>
              <w:rPr>
                <w:rFonts w:ascii="宋体" w:hAnsi="宋体" w:cs="宋体"/>
                <w:szCs w:val="21"/>
              </w:rPr>
            </w:pPr>
          </w:p>
        </w:tc>
        <w:tc>
          <w:tcPr>
            <w:tcW w:w="4819" w:type="dxa"/>
            <w:vAlign w:val="center"/>
          </w:tcPr>
          <w:p w14:paraId="1CA0BD1B" w14:textId="77777777" w:rsidR="00C53CE5" w:rsidRDefault="00CC009D">
            <w:pPr>
              <w:rPr>
                <w:rFonts w:ascii="宋体" w:hAnsi="宋体" w:cs="宋体"/>
                <w:szCs w:val="21"/>
              </w:rPr>
            </w:pPr>
            <w:r>
              <w:rPr>
                <w:rFonts w:ascii="宋体" w:hAnsi="宋体" w:cs="宋体" w:hint="eastAsia"/>
                <w:szCs w:val="21"/>
              </w:rPr>
              <w:t>公用化粪池、公共隔油池及时清掏冲洗，每季度至少进行两次，无堵塞无冒水现象。</w:t>
            </w:r>
          </w:p>
        </w:tc>
        <w:tc>
          <w:tcPr>
            <w:tcW w:w="3245" w:type="dxa"/>
          </w:tcPr>
          <w:p w14:paraId="5D837BC4" w14:textId="77777777" w:rsidR="00C53CE5" w:rsidRDefault="00CC009D">
            <w:pPr>
              <w:rPr>
                <w:rFonts w:ascii="宋体" w:hAnsi="宋体" w:cs="宋体"/>
                <w:szCs w:val="21"/>
              </w:rPr>
            </w:pPr>
            <w:r>
              <w:rPr>
                <w:rFonts w:ascii="宋体" w:hAnsi="宋体" w:cs="宋体" w:hint="eastAsia"/>
                <w:szCs w:val="21"/>
              </w:rPr>
              <w:t>每发现一处不符合要求，扣</w:t>
            </w:r>
            <w:r>
              <w:rPr>
                <w:rFonts w:ascii="宋体" w:hAnsi="宋体" w:cs="宋体" w:hint="eastAsia"/>
                <w:szCs w:val="21"/>
              </w:rPr>
              <w:t>1</w:t>
            </w:r>
            <w:r>
              <w:rPr>
                <w:rFonts w:ascii="宋体" w:hAnsi="宋体" w:cs="宋体" w:hint="eastAsia"/>
                <w:szCs w:val="21"/>
              </w:rPr>
              <w:t>分</w:t>
            </w:r>
          </w:p>
        </w:tc>
      </w:tr>
      <w:tr w:rsidR="00C53CE5" w14:paraId="6F1CEBAE" w14:textId="77777777">
        <w:trPr>
          <w:cantSplit/>
        </w:trPr>
        <w:tc>
          <w:tcPr>
            <w:tcW w:w="818" w:type="dxa"/>
            <w:vMerge/>
            <w:vAlign w:val="center"/>
          </w:tcPr>
          <w:p w14:paraId="00F9DEC4" w14:textId="77777777" w:rsidR="00C53CE5" w:rsidRDefault="00C53CE5">
            <w:pPr>
              <w:jc w:val="center"/>
              <w:rPr>
                <w:rFonts w:ascii="宋体" w:hAnsi="宋体" w:cs="宋体"/>
                <w:szCs w:val="21"/>
              </w:rPr>
            </w:pPr>
          </w:p>
        </w:tc>
        <w:tc>
          <w:tcPr>
            <w:tcW w:w="4819" w:type="dxa"/>
            <w:vAlign w:val="center"/>
          </w:tcPr>
          <w:p w14:paraId="0CE3C1C0" w14:textId="77777777" w:rsidR="00C53CE5" w:rsidRDefault="00CC009D">
            <w:pPr>
              <w:rPr>
                <w:rFonts w:ascii="宋体" w:hAnsi="宋体" w:cs="宋体"/>
                <w:szCs w:val="21"/>
              </w:rPr>
            </w:pPr>
            <w:r>
              <w:rPr>
                <w:rFonts w:ascii="宋体" w:hAnsi="宋体" w:cs="宋体" w:hint="eastAsia"/>
                <w:szCs w:val="21"/>
              </w:rPr>
              <w:t>所有用水抄表数据准确，根据商户用水情况及时办理预缴费充值、读卡等服务工作</w:t>
            </w:r>
          </w:p>
        </w:tc>
        <w:tc>
          <w:tcPr>
            <w:tcW w:w="3245" w:type="dxa"/>
            <w:vAlign w:val="center"/>
          </w:tcPr>
          <w:p w14:paraId="188C8D3D" w14:textId="77777777" w:rsidR="00C53CE5" w:rsidRDefault="00CC009D">
            <w:pPr>
              <w:rPr>
                <w:rFonts w:ascii="宋体" w:hAnsi="宋体" w:cs="宋体"/>
                <w:szCs w:val="21"/>
              </w:rPr>
            </w:pPr>
            <w:r>
              <w:rPr>
                <w:rFonts w:ascii="宋体" w:hAnsi="宋体" w:cs="宋体" w:hint="eastAsia"/>
                <w:szCs w:val="21"/>
              </w:rPr>
              <w:t>乙方每月</w:t>
            </w:r>
            <w:r>
              <w:rPr>
                <w:rFonts w:ascii="宋体" w:hAnsi="宋体" w:cs="宋体" w:hint="eastAsia"/>
                <w:szCs w:val="21"/>
              </w:rPr>
              <w:t>25</w:t>
            </w:r>
            <w:r>
              <w:rPr>
                <w:rFonts w:ascii="宋体" w:hAnsi="宋体" w:cs="宋体" w:hint="eastAsia"/>
                <w:szCs w:val="21"/>
              </w:rPr>
              <w:t>日统一抄表，且于当月</w:t>
            </w:r>
            <w:r>
              <w:rPr>
                <w:rFonts w:ascii="宋体" w:hAnsi="宋体" w:cs="宋体" w:hint="eastAsia"/>
                <w:szCs w:val="21"/>
              </w:rPr>
              <w:t>30</w:t>
            </w:r>
            <w:r>
              <w:rPr>
                <w:rFonts w:ascii="宋体" w:hAnsi="宋体" w:cs="宋体" w:hint="eastAsia"/>
                <w:szCs w:val="21"/>
              </w:rPr>
              <w:t>日向甲方提交所有水表数据（纸件及电子件），所有数据应齐全、真实准确。未按时向甲方提交数据或数据不准确，均为不合格，不合格扣</w:t>
            </w:r>
            <w:r>
              <w:rPr>
                <w:rFonts w:ascii="宋体" w:hAnsi="宋体" w:cs="宋体" w:hint="eastAsia"/>
                <w:szCs w:val="21"/>
              </w:rPr>
              <w:t>2</w:t>
            </w:r>
            <w:r>
              <w:rPr>
                <w:rFonts w:ascii="宋体" w:hAnsi="宋体" w:cs="宋体" w:hint="eastAsia"/>
                <w:szCs w:val="21"/>
              </w:rPr>
              <w:t>分</w:t>
            </w:r>
          </w:p>
          <w:p w14:paraId="63131BC3" w14:textId="77777777" w:rsidR="00C53CE5" w:rsidRDefault="00CC009D">
            <w:pPr>
              <w:rPr>
                <w:rFonts w:ascii="宋体" w:hAnsi="宋体" w:cs="宋体"/>
                <w:szCs w:val="21"/>
              </w:rPr>
            </w:pPr>
            <w:r>
              <w:rPr>
                <w:rFonts w:ascii="宋体" w:hAnsi="宋体" w:cs="宋体" w:hint="eastAsia"/>
                <w:szCs w:val="21"/>
              </w:rPr>
              <w:t>未及时处理充值，导致商户有效投诉的扣</w:t>
            </w:r>
            <w:r>
              <w:rPr>
                <w:rFonts w:ascii="宋体" w:hAnsi="宋体" w:cs="宋体" w:hint="eastAsia"/>
                <w:szCs w:val="21"/>
              </w:rPr>
              <w:t>3</w:t>
            </w:r>
            <w:r>
              <w:rPr>
                <w:rFonts w:ascii="宋体" w:hAnsi="宋体" w:cs="宋体" w:hint="eastAsia"/>
                <w:szCs w:val="21"/>
              </w:rPr>
              <w:t>分</w:t>
            </w:r>
            <w:r>
              <w:rPr>
                <w:rFonts w:ascii="宋体" w:hAnsi="宋体" w:cs="宋体" w:hint="eastAsia"/>
                <w:szCs w:val="21"/>
              </w:rPr>
              <w:t>/</w:t>
            </w:r>
            <w:r>
              <w:rPr>
                <w:rFonts w:ascii="宋体" w:hAnsi="宋体" w:cs="宋体" w:hint="eastAsia"/>
                <w:szCs w:val="21"/>
              </w:rPr>
              <w:t>次</w:t>
            </w:r>
          </w:p>
        </w:tc>
      </w:tr>
      <w:tr w:rsidR="00C53CE5" w14:paraId="6588DB65" w14:textId="77777777">
        <w:trPr>
          <w:cantSplit/>
          <w:trHeight w:val="391"/>
        </w:trPr>
        <w:tc>
          <w:tcPr>
            <w:tcW w:w="818" w:type="dxa"/>
            <w:vMerge w:val="restart"/>
            <w:vAlign w:val="center"/>
          </w:tcPr>
          <w:p w14:paraId="438A60A8" w14:textId="77777777" w:rsidR="00C53CE5" w:rsidRDefault="00CC009D">
            <w:pPr>
              <w:jc w:val="center"/>
              <w:rPr>
                <w:rFonts w:ascii="宋体" w:hAnsi="宋体" w:cs="宋体"/>
                <w:szCs w:val="21"/>
              </w:rPr>
            </w:pPr>
            <w:r>
              <w:rPr>
                <w:rFonts w:ascii="宋体" w:hAnsi="宋体" w:cs="宋体" w:hint="eastAsia"/>
                <w:szCs w:val="21"/>
              </w:rPr>
              <w:t>空调系统</w:t>
            </w:r>
          </w:p>
        </w:tc>
        <w:tc>
          <w:tcPr>
            <w:tcW w:w="4819" w:type="dxa"/>
            <w:vAlign w:val="center"/>
          </w:tcPr>
          <w:p w14:paraId="2EAADCFB" w14:textId="77777777" w:rsidR="00C53CE5" w:rsidRDefault="00CC009D">
            <w:pPr>
              <w:rPr>
                <w:rFonts w:ascii="宋体" w:hAnsi="宋体" w:cs="宋体"/>
                <w:szCs w:val="21"/>
              </w:rPr>
            </w:pPr>
            <w:r>
              <w:rPr>
                <w:rFonts w:ascii="宋体" w:hAnsi="宋体" w:cs="宋体" w:hint="eastAsia"/>
                <w:szCs w:val="21"/>
              </w:rPr>
              <w:t>系统无故障原因造成停机</w:t>
            </w:r>
          </w:p>
        </w:tc>
        <w:tc>
          <w:tcPr>
            <w:tcW w:w="3245" w:type="dxa"/>
            <w:vAlign w:val="center"/>
          </w:tcPr>
          <w:p w14:paraId="6BEC5BC1" w14:textId="77777777" w:rsidR="00C53CE5" w:rsidRDefault="00CC009D">
            <w:pPr>
              <w:rPr>
                <w:rFonts w:ascii="宋体" w:hAnsi="宋体" w:cs="宋体"/>
                <w:szCs w:val="21"/>
              </w:rPr>
            </w:pPr>
            <w:r>
              <w:rPr>
                <w:rFonts w:ascii="宋体" w:hAnsi="宋体" w:cs="宋体" w:hint="eastAsia"/>
                <w:szCs w:val="21"/>
              </w:rPr>
              <w:t>因故障原因停机造成无法供冷，扣</w:t>
            </w:r>
            <w:r>
              <w:rPr>
                <w:rFonts w:ascii="宋体" w:hAnsi="宋体" w:cs="宋体" w:hint="eastAsia"/>
                <w:szCs w:val="21"/>
              </w:rPr>
              <w:t>3</w:t>
            </w:r>
            <w:r>
              <w:rPr>
                <w:rFonts w:ascii="宋体" w:hAnsi="宋体" w:cs="宋体" w:hint="eastAsia"/>
                <w:szCs w:val="21"/>
              </w:rPr>
              <w:t>分</w:t>
            </w:r>
          </w:p>
        </w:tc>
      </w:tr>
      <w:tr w:rsidR="00C53CE5" w14:paraId="488CFFD6" w14:textId="77777777">
        <w:trPr>
          <w:cantSplit/>
        </w:trPr>
        <w:tc>
          <w:tcPr>
            <w:tcW w:w="818" w:type="dxa"/>
            <w:vMerge/>
            <w:vAlign w:val="center"/>
          </w:tcPr>
          <w:p w14:paraId="4E559B44" w14:textId="77777777" w:rsidR="00C53CE5" w:rsidRDefault="00C53CE5">
            <w:pPr>
              <w:jc w:val="center"/>
              <w:rPr>
                <w:rFonts w:ascii="宋体" w:hAnsi="宋体" w:cs="宋体"/>
                <w:szCs w:val="21"/>
              </w:rPr>
            </w:pPr>
          </w:p>
        </w:tc>
        <w:tc>
          <w:tcPr>
            <w:tcW w:w="4819" w:type="dxa"/>
            <w:vAlign w:val="center"/>
          </w:tcPr>
          <w:p w14:paraId="453256EB" w14:textId="77777777" w:rsidR="00C53CE5" w:rsidRDefault="00CC009D">
            <w:pPr>
              <w:rPr>
                <w:rFonts w:ascii="宋体" w:hAnsi="宋体" w:cs="宋体"/>
                <w:szCs w:val="21"/>
              </w:rPr>
            </w:pPr>
            <w:r>
              <w:rPr>
                <w:rFonts w:ascii="宋体" w:hAnsi="宋体" w:cs="宋体" w:hint="eastAsia"/>
                <w:szCs w:val="21"/>
              </w:rPr>
              <w:t>设备设施完好，整洁，系统功能良好，无缺陷，无安全隐患，能随时启用，运行正常</w:t>
            </w:r>
          </w:p>
        </w:tc>
        <w:tc>
          <w:tcPr>
            <w:tcW w:w="3245" w:type="dxa"/>
            <w:vAlign w:val="center"/>
          </w:tcPr>
          <w:p w14:paraId="373D5FB2" w14:textId="77777777" w:rsidR="00C53CE5" w:rsidRDefault="00CC009D">
            <w:pPr>
              <w:rPr>
                <w:rFonts w:ascii="宋体" w:hAnsi="宋体" w:cs="宋体"/>
                <w:szCs w:val="21"/>
              </w:rPr>
            </w:pPr>
            <w:r>
              <w:rPr>
                <w:rFonts w:ascii="宋体" w:hAnsi="宋体" w:cs="宋体" w:hint="eastAsia"/>
                <w:szCs w:val="21"/>
              </w:rPr>
              <w:t>无法供冷，每发现一处，扣</w:t>
            </w:r>
            <w:r>
              <w:rPr>
                <w:rFonts w:ascii="宋体" w:hAnsi="宋体" w:cs="宋体" w:hint="eastAsia"/>
                <w:szCs w:val="21"/>
              </w:rPr>
              <w:t>0.5</w:t>
            </w:r>
            <w:r>
              <w:rPr>
                <w:rFonts w:ascii="宋体" w:hAnsi="宋体" w:cs="宋体" w:hint="eastAsia"/>
                <w:szCs w:val="21"/>
              </w:rPr>
              <w:t>分</w:t>
            </w:r>
          </w:p>
        </w:tc>
      </w:tr>
      <w:tr w:rsidR="00C53CE5" w14:paraId="4BDF717D" w14:textId="77777777">
        <w:trPr>
          <w:cantSplit/>
        </w:trPr>
        <w:tc>
          <w:tcPr>
            <w:tcW w:w="818" w:type="dxa"/>
            <w:vMerge/>
            <w:vAlign w:val="center"/>
          </w:tcPr>
          <w:p w14:paraId="643F9C37" w14:textId="77777777" w:rsidR="00C53CE5" w:rsidRDefault="00C53CE5">
            <w:pPr>
              <w:jc w:val="center"/>
              <w:rPr>
                <w:rFonts w:ascii="宋体" w:hAnsi="宋体" w:cs="宋体"/>
                <w:szCs w:val="21"/>
              </w:rPr>
            </w:pPr>
          </w:p>
        </w:tc>
        <w:tc>
          <w:tcPr>
            <w:tcW w:w="4819" w:type="dxa"/>
            <w:vAlign w:val="center"/>
          </w:tcPr>
          <w:p w14:paraId="7758E443" w14:textId="77777777" w:rsidR="00C53CE5" w:rsidRDefault="00CC009D">
            <w:pPr>
              <w:rPr>
                <w:rFonts w:ascii="宋体" w:hAnsi="宋体" w:cs="宋体"/>
                <w:szCs w:val="21"/>
              </w:rPr>
            </w:pPr>
            <w:r>
              <w:rPr>
                <w:rFonts w:ascii="宋体" w:hAnsi="宋体" w:cs="宋体" w:hint="eastAsia"/>
                <w:szCs w:val="21"/>
              </w:rPr>
              <w:t>新风机、吊柜等运转无杂音、异常振动及漏水现象</w:t>
            </w:r>
          </w:p>
        </w:tc>
        <w:tc>
          <w:tcPr>
            <w:tcW w:w="3245" w:type="dxa"/>
          </w:tcPr>
          <w:p w14:paraId="2839C8F7" w14:textId="77777777" w:rsidR="00C53CE5" w:rsidRDefault="00CC009D">
            <w:pPr>
              <w:rPr>
                <w:rFonts w:ascii="宋体" w:hAnsi="宋体" w:cs="宋体"/>
                <w:szCs w:val="21"/>
              </w:rPr>
            </w:pPr>
            <w:r>
              <w:rPr>
                <w:rFonts w:ascii="宋体" w:hAnsi="宋体" w:cs="宋体" w:hint="eastAsia"/>
                <w:szCs w:val="21"/>
              </w:rPr>
              <w:t>每发现一处不符合要求，扣</w:t>
            </w:r>
            <w:r>
              <w:rPr>
                <w:rFonts w:ascii="宋体" w:hAnsi="宋体" w:cs="宋体" w:hint="eastAsia"/>
                <w:szCs w:val="21"/>
              </w:rPr>
              <w:t>0.5</w:t>
            </w:r>
            <w:r>
              <w:rPr>
                <w:rFonts w:ascii="宋体" w:hAnsi="宋体" w:cs="宋体" w:hint="eastAsia"/>
                <w:szCs w:val="21"/>
              </w:rPr>
              <w:t>分</w:t>
            </w:r>
          </w:p>
        </w:tc>
      </w:tr>
      <w:tr w:rsidR="00C53CE5" w14:paraId="3B6CA201" w14:textId="77777777">
        <w:trPr>
          <w:cantSplit/>
        </w:trPr>
        <w:tc>
          <w:tcPr>
            <w:tcW w:w="818" w:type="dxa"/>
            <w:vMerge w:val="restart"/>
            <w:vAlign w:val="center"/>
          </w:tcPr>
          <w:p w14:paraId="5611A65F" w14:textId="77777777" w:rsidR="00C53CE5" w:rsidRDefault="00CC009D">
            <w:pPr>
              <w:jc w:val="center"/>
              <w:rPr>
                <w:rFonts w:ascii="宋体" w:hAnsi="宋体" w:cs="宋体"/>
                <w:szCs w:val="21"/>
              </w:rPr>
            </w:pPr>
            <w:r>
              <w:rPr>
                <w:rFonts w:ascii="宋体" w:hAnsi="宋体" w:cs="宋体" w:hint="eastAsia"/>
                <w:szCs w:val="21"/>
              </w:rPr>
              <w:lastRenderedPageBreak/>
              <w:t>电梯系统</w:t>
            </w:r>
          </w:p>
        </w:tc>
        <w:tc>
          <w:tcPr>
            <w:tcW w:w="4819" w:type="dxa"/>
            <w:vAlign w:val="center"/>
          </w:tcPr>
          <w:p w14:paraId="7E285BCE" w14:textId="77777777" w:rsidR="00C53CE5" w:rsidRDefault="00CC009D">
            <w:pPr>
              <w:rPr>
                <w:rFonts w:ascii="宋体" w:hAnsi="宋体" w:cs="宋体"/>
                <w:szCs w:val="21"/>
              </w:rPr>
            </w:pPr>
            <w:r>
              <w:rPr>
                <w:rFonts w:ascii="宋体" w:hAnsi="宋体" w:cs="宋体" w:hint="eastAsia"/>
                <w:szCs w:val="21"/>
              </w:rPr>
              <w:t>电梯运行正常，无因故障等原因造成停机现象</w:t>
            </w:r>
            <w:r>
              <w:rPr>
                <w:rFonts w:ascii="宋体" w:hAnsi="宋体" w:cs="宋体" w:hint="eastAsia"/>
                <w:szCs w:val="21"/>
              </w:rPr>
              <w:t xml:space="preserve"> </w:t>
            </w:r>
          </w:p>
        </w:tc>
        <w:tc>
          <w:tcPr>
            <w:tcW w:w="3245" w:type="dxa"/>
            <w:vAlign w:val="center"/>
          </w:tcPr>
          <w:p w14:paraId="6D56F11C" w14:textId="77777777" w:rsidR="00C53CE5" w:rsidRDefault="00CC009D">
            <w:pPr>
              <w:rPr>
                <w:rFonts w:ascii="宋体" w:hAnsi="宋体" w:cs="宋体"/>
                <w:szCs w:val="21"/>
              </w:rPr>
            </w:pPr>
            <w:r>
              <w:rPr>
                <w:rFonts w:ascii="宋体" w:hAnsi="宋体" w:cs="宋体" w:hint="eastAsia"/>
                <w:szCs w:val="21"/>
              </w:rPr>
              <w:t>每一台电梯故障后超过</w:t>
            </w:r>
            <w:r>
              <w:rPr>
                <w:rFonts w:ascii="宋体" w:hAnsi="宋体" w:cs="宋体" w:hint="eastAsia"/>
                <w:szCs w:val="21"/>
              </w:rPr>
              <w:t>1.5</w:t>
            </w:r>
            <w:r>
              <w:rPr>
                <w:rFonts w:ascii="宋体" w:hAnsi="宋体" w:cs="宋体" w:hint="eastAsia"/>
                <w:szCs w:val="21"/>
              </w:rPr>
              <w:t>小时不能修复启用，扣</w:t>
            </w:r>
            <w:r>
              <w:rPr>
                <w:rFonts w:ascii="宋体" w:hAnsi="宋体" w:cs="宋体" w:hint="eastAsia"/>
                <w:szCs w:val="21"/>
              </w:rPr>
              <w:t>2</w:t>
            </w:r>
            <w:r>
              <w:rPr>
                <w:rFonts w:ascii="宋体" w:hAnsi="宋体" w:cs="宋体" w:hint="eastAsia"/>
                <w:szCs w:val="21"/>
              </w:rPr>
              <w:t>分，每一台梯因零配件更换超过</w:t>
            </w:r>
            <w:r>
              <w:rPr>
                <w:rFonts w:ascii="宋体" w:hAnsi="宋体" w:cs="宋体" w:hint="eastAsia"/>
                <w:szCs w:val="21"/>
              </w:rPr>
              <w:t>5</w:t>
            </w:r>
            <w:r>
              <w:rPr>
                <w:rFonts w:ascii="宋体" w:hAnsi="宋体" w:cs="宋体" w:hint="eastAsia"/>
                <w:szCs w:val="21"/>
              </w:rPr>
              <w:t>小时，扣</w:t>
            </w:r>
            <w:r>
              <w:rPr>
                <w:rFonts w:ascii="宋体" w:hAnsi="宋体" w:cs="宋体" w:hint="eastAsia"/>
                <w:szCs w:val="21"/>
              </w:rPr>
              <w:t>2</w:t>
            </w:r>
            <w:r>
              <w:rPr>
                <w:rFonts w:ascii="宋体" w:hAnsi="宋体" w:cs="宋体" w:hint="eastAsia"/>
                <w:szCs w:val="21"/>
              </w:rPr>
              <w:t>分</w:t>
            </w:r>
          </w:p>
        </w:tc>
      </w:tr>
      <w:tr w:rsidR="00C53CE5" w14:paraId="5E1EB3A1" w14:textId="77777777">
        <w:trPr>
          <w:cantSplit/>
        </w:trPr>
        <w:tc>
          <w:tcPr>
            <w:tcW w:w="818" w:type="dxa"/>
            <w:vMerge/>
            <w:vAlign w:val="center"/>
          </w:tcPr>
          <w:p w14:paraId="518FCA51" w14:textId="77777777" w:rsidR="00C53CE5" w:rsidRDefault="00C53CE5">
            <w:pPr>
              <w:jc w:val="center"/>
              <w:rPr>
                <w:rFonts w:ascii="宋体" w:hAnsi="宋体" w:cs="宋体"/>
                <w:szCs w:val="21"/>
              </w:rPr>
            </w:pPr>
          </w:p>
        </w:tc>
        <w:tc>
          <w:tcPr>
            <w:tcW w:w="4819" w:type="dxa"/>
            <w:vAlign w:val="center"/>
          </w:tcPr>
          <w:p w14:paraId="145169FC" w14:textId="77777777" w:rsidR="00C53CE5" w:rsidRDefault="00CC009D">
            <w:pPr>
              <w:rPr>
                <w:rFonts w:ascii="宋体" w:hAnsi="宋体" w:cs="宋体"/>
                <w:szCs w:val="21"/>
              </w:rPr>
            </w:pPr>
            <w:r>
              <w:rPr>
                <w:rFonts w:ascii="宋体" w:hAnsi="宋体" w:cs="宋体" w:hint="eastAsia"/>
                <w:szCs w:val="21"/>
              </w:rPr>
              <w:t>各种安全保护装置齐全，功能正常，无安全隐患现象</w:t>
            </w:r>
          </w:p>
        </w:tc>
        <w:tc>
          <w:tcPr>
            <w:tcW w:w="3245" w:type="dxa"/>
            <w:vAlign w:val="center"/>
          </w:tcPr>
          <w:p w14:paraId="125B92E2"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1</w:t>
            </w:r>
            <w:r>
              <w:rPr>
                <w:rFonts w:ascii="宋体" w:hAnsi="宋体" w:cs="宋体" w:hint="eastAsia"/>
                <w:szCs w:val="21"/>
              </w:rPr>
              <w:t>分</w:t>
            </w:r>
          </w:p>
        </w:tc>
      </w:tr>
      <w:tr w:rsidR="00C53CE5" w14:paraId="3417EBF9" w14:textId="77777777">
        <w:trPr>
          <w:cantSplit/>
        </w:trPr>
        <w:tc>
          <w:tcPr>
            <w:tcW w:w="818" w:type="dxa"/>
            <w:vMerge/>
            <w:vAlign w:val="center"/>
          </w:tcPr>
          <w:p w14:paraId="5ADE04EC" w14:textId="77777777" w:rsidR="00C53CE5" w:rsidRDefault="00C53CE5">
            <w:pPr>
              <w:jc w:val="center"/>
              <w:rPr>
                <w:rFonts w:ascii="宋体" w:hAnsi="宋体" w:cs="宋体"/>
                <w:szCs w:val="21"/>
              </w:rPr>
            </w:pPr>
          </w:p>
        </w:tc>
        <w:tc>
          <w:tcPr>
            <w:tcW w:w="4819" w:type="dxa"/>
            <w:vAlign w:val="center"/>
          </w:tcPr>
          <w:p w14:paraId="126FBEFC" w14:textId="77777777" w:rsidR="00C53CE5" w:rsidRDefault="00CC009D">
            <w:pPr>
              <w:rPr>
                <w:rFonts w:ascii="宋体" w:hAnsi="宋体" w:cs="宋体"/>
                <w:szCs w:val="21"/>
              </w:rPr>
            </w:pPr>
            <w:r>
              <w:rPr>
                <w:rFonts w:ascii="宋体" w:hAnsi="宋体" w:cs="宋体" w:hint="eastAsia"/>
                <w:szCs w:val="21"/>
              </w:rPr>
              <w:t>电梯能按时启用、停用</w:t>
            </w:r>
          </w:p>
        </w:tc>
        <w:tc>
          <w:tcPr>
            <w:tcW w:w="3245" w:type="dxa"/>
          </w:tcPr>
          <w:p w14:paraId="63FE7694" w14:textId="77777777" w:rsidR="00C53CE5" w:rsidRDefault="00CC009D">
            <w:pPr>
              <w:rPr>
                <w:rFonts w:ascii="宋体" w:hAnsi="宋体" w:cs="宋体"/>
                <w:szCs w:val="21"/>
              </w:rPr>
            </w:pPr>
            <w:r>
              <w:rPr>
                <w:rFonts w:ascii="宋体" w:hAnsi="宋体" w:cs="宋体" w:hint="eastAsia"/>
                <w:szCs w:val="21"/>
              </w:rPr>
              <w:t>每发现一处不符合要求，扣</w:t>
            </w:r>
            <w:r>
              <w:rPr>
                <w:rFonts w:ascii="宋体" w:hAnsi="宋体" w:cs="宋体" w:hint="eastAsia"/>
                <w:szCs w:val="21"/>
              </w:rPr>
              <w:t>1</w:t>
            </w:r>
            <w:r>
              <w:rPr>
                <w:rFonts w:ascii="宋体" w:hAnsi="宋体" w:cs="宋体" w:hint="eastAsia"/>
                <w:szCs w:val="21"/>
              </w:rPr>
              <w:t>分</w:t>
            </w:r>
          </w:p>
        </w:tc>
      </w:tr>
      <w:tr w:rsidR="00C53CE5" w14:paraId="017FA19C" w14:textId="77777777">
        <w:trPr>
          <w:cantSplit/>
        </w:trPr>
        <w:tc>
          <w:tcPr>
            <w:tcW w:w="818" w:type="dxa"/>
            <w:vMerge/>
            <w:vAlign w:val="center"/>
          </w:tcPr>
          <w:p w14:paraId="14C491FE" w14:textId="77777777" w:rsidR="00C53CE5" w:rsidRDefault="00C53CE5">
            <w:pPr>
              <w:jc w:val="center"/>
              <w:rPr>
                <w:rFonts w:ascii="宋体" w:hAnsi="宋体" w:cs="宋体"/>
                <w:szCs w:val="21"/>
              </w:rPr>
            </w:pPr>
          </w:p>
        </w:tc>
        <w:tc>
          <w:tcPr>
            <w:tcW w:w="4819" w:type="dxa"/>
          </w:tcPr>
          <w:p w14:paraId="54216B47" w14:textId="77777777" w:rsidR="00C53CE5" w:rsidRDefault="00CC009D">
            <w:pPr>
              <w:rPr>
                <w:rFonts w:ascii="宋体" w:hAnsi="宋体" w:cs="宋体"/>
                <w:szCs w:val="21"/>
              </w:rPr>
            </w:pPr>
            <w:r>
              <w:rPr>
                <w:rFonts w:ascii="宋体" w:hAnsi="宋体" w:cs="宋体" w:hint="eastAsia"/>
                <w:szCs w:val="21"/>
              </w:rPr>
              <w:t>同一台电梯</w:t>
            </w:r>
            <w:r>
              <w:rPr>
                <w:rFonts w:ascii="宋体" w:hAnsi="宋体" w:cs="宋体" w:hint="eastAsia"/>
                <w:szCs w:val="21"/>
              </w:rPr>
              <w:t>,</w:t>
            </w:r>
            <w:r>
              <w:rPr>
                <w:rFonts w:ascii="宋体" w:hAnsi="宋体" w:cs="宋体" w:hint="eastAsia"/>
                <w:szCs w:val="21"/>
              </w:rPr>
              <w:t>每月同样故障造成停梯不能超过</w:t>
            </w:r>
            <w:r>
              <w:rPr>
                <w:rFonts w:ascii="宋体" w:hAnsi="宋体" w:cs="宋体" w:hint="eastAsia"/>
                <w:szCs w:val="21"/>
              </w:rPr>
              <w:t>2</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含</w:t>
            </w:r>
            <w:r>
              <w:rPr>
                <w:rFonts w:ascii="宋体" w:hAnsi="宋体" w:cs="宋体" w:hint="eastAsia"/>
                <w:szCs w:val="21"/>
              </w:rPr>
              <w:t>2</w:t>
            </w:r>
            <w:r>
              <w:rPr>
                <w:rFonts w:ascii="宋体" w:hAnsi="宋体" w:cs="宋体" w:hint="eastAsia"/>
                <w:szCs w:val="21"/>
              </w:rPr>
              <w:t>次</w:t>
            </w:r>
            <w:r>
              <w:rPr>
                <w:rFonts w:ascii="宋体" w:hAnsi="宋体" w:cs="宋体" w:hint="eastAsia"/>
                <w:szCs w:val="21"/>
              </w:rPr>
              <w:t>)</w:t>
            </w:r>
          </w:p>
        </w:tc>
        <w:tc>
          <w:tcPr>
            <w:tcW w:w="3245" w:type="dxa"/>
          </w:tcPr>
          <w:p w14:paraId="211D70DD" w14:textId="77777777" w:rsidR="00C53CE5" w:rsidRDefault="00CC009D">
            <w:pPr>
              <w:rPr>
                <w:rFonts w:ascii="宋体" w:hAnsi="宋体" w:cs="宋体"/>
                <w:szCs w:val="21"/>
              </w:rPr>
            </w:pPr>
            <w:r>
              <w:rPr>
                <w:rFonts w:ascii="宋体" w:hAnsi="宋体" w:cs="宋体" w:hint="eastAsia"/>
                <w:szCs w:val="21"/>
              </w:rPr>
              <w:t>每发现一处不符合要求，扣</w:t>
            </w:r>
            <w:r>
              <w:rPr>
                <w:rFonts w:ascii="宋体" w:hAnsi="宋体" w:cs="宋体" w:hint="eastAsia"/>
                <w:szCs w:val="21"/>
              </w:rPr>
              <w:t>1</w:t>
            </w:r>
            <w:r>
              <w:rPr>
                <w:rFonts w:ascii="宋体" w:hAnsi="宋体" w:cs="宋体" w:hint="eastAsia"/>
                <w:szCs w:val="21"/>
              </w:rPr>
              <w:t>分</w:t>
            </w:r>
          </w:p>
        </w:tc>
      </w:tr>
      <w:tr w:rsidR="00C53CE5" w14:paraId="0B417BE9" w14:textId="77777777">
        <w:trPr>
          <w:cantSplit/>
        </w:trPr>
        <w:tc>
          <w:tcPr>
            <w:tcW w:w="818" w:type="dxa"/>
            <w:vMerge/>
            <w:vAlign w:val="center"/>
          </w:tcPr>
          <w:p w14:paraId="1867908D" w14:textId="77777777" w:rsidR="00C53CE5" w:rsidRDefault="00C53CE5">
            <w:pPr>
              <w:jc w:val="center"/>
              <w:rPr>
                <w:rFonts w:ascii="宋体" w:hAnsi="宋体" w:cs="宋体"/>
                <w:szCs w:val="21"/>
              </w:rPr>
            </w:pPr>
          </w:p>
        </w:tc>
        <w:tc>
          <w:tcPr>
            <w:tcW w:w="4819" w:type="dxa"/>
            <w:vAlign w:val="center"/>
          </w:tcPr>
          <w:p w14:paraId="58213183" w14:textId="77777777" w:rsidR="00C53CE5" w:rsidRDefault="00CC009D">
            <w:pPr>
              <w:rPr>
                <w:rFonts w:ascii="宋体" w:hAnsi="宋体" w:cs="宋体"/>
                <w:szCs w:val="21"/>
              </w:rPr>
            </w:pPr>
            <w:r>
              <w:rPr>
                <w:rFonts w:ascii="宋体" w:hAnsi="宋体" w:cs="宋体" w:hint="eastAsia"/>
                <w:szCs w:val="21"/>
              </w:rPr>
              <w:t>电梯发生困人事件</w:t>
            </w:r>
            <w:r>
              <w:rPr>
                <w:rFonts w:ascii="宋体" w:hAnsi="宋体" w:cs="宋体" w:hint="eastAsia"/>
                <w:szCs w:val="21"/>
              </w:rPr>
              <w:t>5</w:t>
            </w:r>
            <w:r>
              <w:rPr>
                <w:rFonts w:ascii="宋体" w:hAnsi="宋体" w:cs="宋体" w:hint="eastAsia"/>
                <w:szCs w:val="21"/>
              </w:rPr>
              <w:t>分钟内到达现场处理</w:t>
            </w:r>
          </w:p>
        </w:tc>
        <w:tc>
          <w:tcPr>
            <w:tcW w:w="3245" w:type="dxa"/>
            <w:vAlign w:val="center"/>
          </w:tcPr>
          <w:p w14:paraId="0C754E17" w14:textId="77777777" w:rsidR="00C53CE5" w:rsidRDefault="00CC009D">
            <w:pPr>
              <w:rPr>
                <w:rFonts w:ascii="宋体" w:hAnsi="宋体" w:cs="宋体"/>
                <w:szCs w:val="21"/>
              </w:rPr>
            </w:pPr>
            <w:r>
              <w:rPr>
                <w:rFonts w:ascii="宋体" w:hAnsi="宋体" w:cs="宋体" w:hint="eastAsia"/>
                <w:szCs w:val="21"/>
              </w:rPr>
              <w:t>每超过时间一次，扣</w:t>
            </w:r>
            <w:r>
              <w:rPr>
                <w:rFonts w:ascii="宋体" w:hAnsi="宋体" w:cs="宋体" w:hint="eastAsia"/>
                <w:szCs w:val="21"/>
              </w:rPr>
              <w:t>2</w:t>
            </w:r>
            <w:r>
              <w:rPr>
                <w:rFonts w:ascii="宋体" w:hAnsi="宋体" w:cs="宋体" w:hint="eastAsia"/>
                <w:szCs w:val="21"/>
              </w:rPr>
              <w:t>分。隐瞒不报，加扣</w:t>
            </w:r>
            <w:r>
              <w:rPr>
                <w:rFonts w:ascii="宋体" w:hAnsi="宋体" w:cs="宋体" w:hint="eastAsia"/>
                <w:szCs w:val="21"/>
              </w:rPr>
              <w:t>1</w:t>
            </w:r>
            <w:r>
              <w:rPr>
                <w:rFonts w:ascii="宋体" w:hAnsi="宋体" w:cs="宋体" w:hint="eastAsia"/>
                <w:szCs w:val="21"/>
              </w:rPr>
              <w:t>分</w:t>
            </w:r>
          </w:p>
        </w:tc>
      </w:tr>
      <w:tr w:rsidR="00C53CE5" w14:paraId="0D5DF20A" w14:textId="77777777">
        <w:trPr>
          <w:cantSplit/>
        </w:trPr>
        <w:tc>
          <w:tcPr>
            <w:tcW w:w="818" w:type="dxa"/>
            <w:vMerge/>
            <w:vAlign w:val="center"/>
          </w:tcPr>
          <w:p w14:paraId="6A3B4BEB" w14:textId="77777777" w:rsidR="00C53CE5" w:rsidRDefault="00C53CE5">
            <w:pPr>
              <w:jc w:val="center"/>
              <w:rPr>
                <w:rFonts w:ascii="宋体" w:hAnsi="宋体" w:cs="宋体"/>
                <w:szCs w:val="21"/>
              </w:rPr>
            </w:pPr>
          </w:p>
        </w:tc>
        <w:tc>
          <w:tcPr>
            <w:tcW w:w="4819" w:type="dxa"/>
          </w:tcPr>
          <w:p w14:paraId="7FDC7200" w14:textId="77777777" w:rsidR="00C53CE5" w:rsidRDefault="00CC009D">
            <w:pPr>
              <w:rPr>
                <w:rFonts w:ascii="宋体" w:hAnsi="宋体" w:cs="宋体"/>
                <w:szCs w:val="21"/>
              </w:rPr>
            </w:pPr>
            <w:r>
              <w:rPr>
                <w:rFonts w:ascii="宋体" w:hAnsi="宋体" w:cs="宋体" w:hint="eastAsia"/>
                <w:szCs w:val="21"/>
              </w:rPr>
              <w:t>设备设施完好，正常，设备表面清洁无尘、无油污，地面整洁，系统功能良好，满足正常使用要求</w:t>
            </w:r>
          </w:p>
        </w:tc>
        <w:tc>
          <w:tcPr>
            <w:tcW w:w="3245" w:type="dxa"/>
            <w:vAlign w:val="center"/>
          </w:tcPr>
          <w:p w14:paraId="470E5EF7" w14:textId="77777777" w:rsidR="00C53CE5" w:rsidRDefault="00CC009D">
            <w:pPr>
              <w:rPr>
                <w:rFonts w:ascii="宋体" w:hAnsi="宋体" w:cs="宋体"/>
                <w:szCs w:val="21"/>
              </w:rPr>
            </w:pPr>
            <w:r>
              <w:rPr>
                <w:rFonts w:ascii="宋体" w:hAnsi="宋体" w:cs="宋体" w:hint="eastAsia"/>
                <w:szCs w:val="21"/>
              </w:rPr>
              <w:t>每发现一处不符合要求，扣</w:t>
            </w:r>
            <w:r>
              <w:rPr>
                <w:rFonts w:ascii="宋体" w:hAnsi="宋体" w:cs="宋体" w:hint="eastAsia"/>
                <w:szCs w:val="21"/>
              </w:rPr>
              <w:t>0.5</w:t>
            </w:r>
            <w:r>
              <w:rPr>
                <w:rFonts w:ascii="宋体" w:hAnsi="宋体" w:cs="宋体" w:hint="eastAsia"/>
                <w:szCs w:val="21"/>
              </w:rPr>
              <w:t>分</w:t>
            </w:r>
          </w:p>
        </w:tc>
      </w:tr>
      <w:tr w:rsidR="00C53CE5" w14:paraId="39C01AB3" w14:textId="77777777">
        <w:trPr>
          <w:cantSplit/>
        </w:trPr>
        <w:tc>
          <w:tcPr>
            <w:tcW w:w="818" w:type="dxa"/>
            <w:vMerge/>
            <w:vAlign w:val="center"/>
          </w:tcPr>
          <w:p w14:paraId="681B27F9" w14:textId="77777777" w:rsidR="00C53CE5" w:rsidRDefault="00C53CE5">
            <w:pPr>
              <w:jc w:val="center"/>
              <w:rPr>
                <w:rFonts w:ascii="宋体" w:hAnsi="宋体" w:cs="宋体"/>
                <w:szCs w:val="21"/>
              </w:rPr>
            </w:pPr>
          </w:p>
        </w:tc>
        <w:tc>
          <w:tcPr>
            <w:tcW w:w="4819" w:type="dxa"/>
            <w:vAlign w:val="center"/>
          </w:tcPr>
          <w:p w14:paraId="74D95A17" w14:textId="77777777" w:rsidR="00C53CE5" w:rsidRDefault="00CC009D">
            <w:pPr>
              <w:rPr>
                <w:rFonts w:ascii="宋体" w:hAnsi="宋体" w:cs="宋体"/>
                <w:szCs w:val="21"/>
              </w:rPr>
            </w:pPr>
            <w:r>
              <w:rPr>
                <w:rFonts w:ascii="宋体" w:hAnsi="宋体" w:cs="宋体" w:hint="eastAsia"/>
                <w:szCs w:val="21"/>
              </w:rPr>
              <w:t>主机运行无杂音振动，平层标识清晰，平层度误差满足规范要求</w:t>
            </w:r>
          </w:p>
        </w:tc>
        <w:tc>
          <w:tcPr>
            <w:tcW w:w="3245" w:type="dxa"/>
          </w:tcPr>
          <w:p w14:paraId="51620E01"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5D47D54A" w14:textId="77777777">
        <w:trPr>
          <w:cantSplit/>
        </w:trPr>
        <w:tc>
          <w:tcPr>
            <w:tcW w:w="818" w:type="dxa"/>
            <w:vMerge/>
            <w:vAlign w:val="center"/>
          </w:tcPr>
          <w:p w14:paraId="19CD12CE" w14:textId="77777777" w:rsidR="00C53CE5" w:rsidRDefault="00C53CE5">
            <w:pPr>
              <w:jc w:val="center"/>
              <w:rPr>
                <w:rFonts w:ascii="宋体" w:hAnsi="宋体" w:cs="宋体"/>
                <w:szCs w:val="21"/>
              </w:rPr>
            </w:pPr>
          </w:p>
        </w:tc>
        <w:tc>
          <w:tcPr>
            <w:tcW w:w="4819" w:type="dxa"/>
            <w:vAlign w:val="center"/>
          </w:tcPr>
          <w:p w14:paraId="6B573124" w14:textId="77777777" w:rsidR="00C53CE5" w:rsidRDefault="00CC009D">
            <w:pPr>
              <w:rPr>
                <w:rFonts w:ascii="宋体" w:hAnsi="宋体" w:cs="宋体"/>
                <w:szCs w:val="21"/>
              </w:rPr>
            </w:pPr>
            <w:r>
              <w:rPr>
                <w:rFonts w:ascii="宋体" w:hAnsi="宋体" w:cs="宋体" w:hint="eastAsia"/>
                <w:szCs w:val="21"/>
              </w:rPr>
              <w:t>轿箱无损坏、开关门运行正常、按钮和指示正常</w:t>
            </w:r>
          </w:p>
        </w:tc>
        <w:tc>
          <w:tcPr>
            <w:tcW w:w="3245" w:type="dxa"/>
          </w:tcPr>
          <w:p w14:paraId="0B0516C9"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0C6E7700" w14:textId="77777777">
        <w:trPr>
          <w:cantSplit/>
        </w:trPr>
        <w:tc>
          <w:tcPr>
            <w:tcW w:w="818" w:type="dxa"/>
            <w:vMerge/>
            <w:vAlign w:val="center"/>
          </w:tcPr>
          <w:p w14:paraId="27CE6189" w14:textId="77777777" w:rsidR="00C53CE5" w:rsidRDefault="00C53CE5">
            <w:pPr>
              <w:jc w:val="center"/>
              <w:rPr>
                <w:rFonts w:ascii="宋体" w:hAnsi="宋体" w:cs="宋体"/>
                <w:szCs w:val="21"/>
              </w:rPr>
            </w:pPr>
          </w:p>
        </w:tc>
        <w:tc>
          <w:tcPr>
            <w:tcW w:w="4819" w:type="dxa"/>
            <w:vAlign w:val="center"/>
          </w:tcPr>
          <w:p w14:paraId="33807C98" w14:textId="77777777" w:rsidR="00C53CE5" w:rsidRDefault="00CC009D">
            <w:pPr>
              <w:rPr>
                <w:rFonts w:ascii="宋体" w:hAnsi="宋体" w:cs="宋体"/>
                <w:szCs w:val="21"/>
              </w:rPr>
            </w:pPr>
            <w:r>
              <w:rPr>
                <w:rFonts w:ascii="宋体" w:hAnsi="宋体" w:cs="宋体" w:hint="eastAsia"/>
                <w:szCs w:val="21"/>
              </w:rPr>
              <w:t>厅门召唤按钮和指示正常、门开闭灵活、无损坏</w:t>
            </w:r>
          </w:p>
        </w:tc>
        <w:tc>
          <w:tcPr>
            <w:tcW w:w="3245" w:type="dxa"/>
          </w:tcPr>
          <w:p w14:paraId="6338930E"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24807F5C" w14:textId="77777777">
        <w:trPr>
          <w:cantSplit/>
        </w:trPr>
        <w:tc>
          <w:tcPr>
            <w:tcW w:w="818" w:type="dxa"/>
            <w:vMerge/>
            <w:vAlign w:val="center"/>
          </w:tcPr>
          <w:p w14:paraId="04D7F898" w14:textId="77777777" w:rsidR="00C53CE5" w:rsidRDefault="00C53CE5">
            <w:pPr>
              <w:jc w:val="center"/>
              <w:rPr>
                <w:rFonts w:ascii="宋体" w:hAnsi="宋体" w:cs="宋体"/>
                <w:szCs w:val="21"/>
              </w:rPr>
            </w:pPr>
          </w:p>
        </w:tc>
        <w:tc>
          <w:tcPr>
            <w:tcW w:w="4819" w:type="dxa"/>
          </w:tcPr>
          <w:p w14:paraId="6C689E88" w14:textId="77777777" w:rsidR="00C53CE5" w:rsidRDefault="00CC009D">
            <w:pPr>
              <w:rPr>
                <w:rFonts w:ascii="宋体" w:hAnsi="宋体" w:cs="宋体"/>
                <w:szCs w:val="21"/>
              </w:rPr>
            </w:pPr>
            <w:r>
              <w:rPr>
                <w:rFonts w:ascii="宋体" w:hAnsi="宋体" w:cs="宋体" w:hint="eastAsia"/>
                <w:szCs w:val="21"/>
              </w:rPr>
              <w:t>保养、检修时，工作现场及相关楼层有警戒、提示标识</w:t>
            </w:r>
          </w:p>
        </w:tc>
        <w:tc>
          <w:tcPr>
            <w:tcW w:w="3245" w:type="dxa"/>
          </w:tcPr>
          <w:p w14:paraId="0496B3E8"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3E8573E7" w14:textId="77777777">
        <w:trPr>
          <w:cantSplit/>
        </w:trPr>
        <w:tc>
          <w:tcPr>
            <w:tcW w:w="818" w:type="dxa"/>
            <w:vMerge w:val="restart"/>
            <w:vAlign w:val="center"/>
          </w:tcPr>
          <w:p w14:paraId="70A2A91C" w14:textId="77777777" w:rsidR="00C53CE5" w:rsidRDefault="00CC009D">
            <w:pPr>
              <w:jc w:val="center"/>
              <w:rPr>
                <w:rFonts w:ascii="宋体" w:hAnsi="宋体" w:cs="宋体"/>
                <w:szCs w:val="21"/>
              </w:rPr>
            </w:pPr>
            <w:r>
              <w:rPr>
                <w:rFonts w:ascii="宋体" w:hAnsi="宋体" w:cs="宋体" w:hint="eastAsia"/>
                <w:szCs w:val="21"/>
              </w:rPr>
              <w:t>消防系统</w:t>
            </w:r>
          </w:p>
        </w:tc>
        <w:tc>
          <w:tcPr>
            <w:tcW w:w="4819" w:type="dxa"/>
            <w:vAlign w:val="center"/>
          </w:tcPr>
          <w:p w14:paraId="2B3E9C52" w14:textId="77777777" w:rsidR="00C53CE5" w:rsidRDefault="00CC009D">
            <w:pPr>
              <w:rPr>
                <w:rFonts w:ascii="宋体" w:hAnsi="宋体" w:cs="宋体"/>
                <w:szCs w:val="21"/>
              </w:rPr>
            </w:pPr>
            <w:r>
              <w:rPr>
                <w:rFonts w:ascii="宋体" w:hAnsi="宋体" w:cs="宋体" w:hint="eastAsia"/>
                <w:szCs w:val="21"/>
              </w:rPr>
              <w:t>消防、喷淋设备正常，管道供水率</w:t>
            </w:r>
            <w:r>
              <w:rPr>
                <w:rFonts w:ascii="宋体" w:hAnsi="宋体" w:cs="宋体" w:hint="eastAsia"/>
                <w:szCs w:val="21"/>
              </w:rPr>
              <w:t>100%</w:t>
            </w:r>
            <w:r>
              <w:rPr>
                <w:rFonts w:ascii="宋体" w:hAnsi="宋体" w:cs="宋体" w:hint="eastAsia"/>
                <w:szCs w:val="21"/>
              </w:rPr>
              <w:t>，非计划性维修保养时，能保证随时启用，且功能正常。管网在非施工或检修时应确保</w:t>
            </w:r>
            <w:r>
              <w:rPr>
                <w:rFonts w:ascii="宋体" w:hAnsi="宋体" w:cs="宋体" w:hint="eastAsia"/>
                <w:szCs w:val="21"/>
              </w:rPr>
              <w:t>24</w:t>
            </w:r>
            <w:r>
              <w:rPr>
                <w:rFonts w:ascii="宋体" w:hAnsi="宋体" w:cs="宋体" w:hint="eastAsia"/>
                <w:szCs w:val="21"/>
              </w:rPr>
              <w:t>小时有水，且压力正常。</w:t>
            </w:r>
          </w:p>
        </w:tc>
        <w:tc>
          <w:tcPr>
            <w:tcW w:w="3245" w:type="dxa"/>
          </w:tcPr>
          <w:p w14:paraId="1BFFC717" w14:textId="77777777" w:rsidR="00C53CE5" w:rsidRDefault="00CC009D">
            <w:pPr>
              <w:rPr>
                <w:rFonts w:ascii="宋体" w:hAnsi="宋体" w:cs="宋体"/>
                <w:szCs w:val="21"/>
              </w:rPr>
            </w:pPr>
            <w:r>
              <w:rPr>
                <w:rFonts w:ascii="宋体" w:hAnsi="宋体" w:cs="宋体" w:hint="eastAsia"/>
                <w:szCs w:val="21"/>
              </w:rPr>
              <w:t>不符合要求，扣</w:t>
            </w:r>
            <w:r>
              <w:rPr>
                <w:rFonts w:ascii="宋体" w:hAnsi="宋体" w:cs="宋体" w:hint="eastAsia"/>
                <w:szCs w:val="21"/>
              </w:rPr>
              <w:t>5</w:t>
            </w:r>
            <w:r>
              <w:rPr>
                <w:rFonts w:ascii="宋体" w:hAnsi="宋体" w:cs="宋体" w:hint="eastAsia"/>
                <w:szCs w:val="21"/>
              </w:rPr>
              <w:t>分</w:t>
            </w:r>
          </w:p>
        </w:tc>
      </w:tr>
      <w:tr w:rsidR="00C53CE5" w14:paraId="688D9DCB" w14:textId="77777777">
        <w:trPr>
          <w:cantSplit/>
        </w:trPr>
        <w:tc>
          <w:tcPr>
            <w:tcW w:w="818" w:type="dxa"/>
            <w:vMerge/>
            <w:vAlign w:val="center"/>
          </w:tcPr>
          <w:p w14:paraId="20BC47C0" w14:textId="77777777" w:rsidR="00C53CE5" w:rsidRDefault="00C53CE5">
            <w:pPr>
              <w:jc w:val="center"/>
              <w:rPr>
                <w:rFonts w:ascii="宋体" w:hAnsi="宋体" w:cs="宋体"/>
                <w:szCs w:val="21"/>
              </w:rPr>
            </w:pPr>
          </w:p>
        </w:tc>
        <w:tc>
          <w:tcPr>
            <w:tcW w:w="4819" w:type="dxa"/>
            <w:vAlign w:val="center"/>
          </w:tcPr>
          <w:p w14:paraId="72195AA0" w14:textId="77777777" w:rsidR="00C53CE5" w:rsidRDefault="00CC009D">
            <w:pPr>
              <w:rPr>
                <w:rFonts w:ascii="宋体" w:hAnsi="宋体" w:cs="宋体"/>
                <w:szCs w:val="21"/>
              </w:rPr>
            </w:pPr>
            <w:r>
              <w:rPr>
                <w:rFonts w:ascii="宋体" w:hAnsi="宋体" w:cs="宋体" w:hint="eastAsia"/>
                <w:szCs w:val="21"/>
              </w:rPr>
              <w:t>设备设施完好，整洁，功能良好，运行正常，无缺陷及安全隐患，能满足正常使用要求</w:t>
            </w:r>
          </w:p>
        </w:tc>
        <w:tc>
          <w:tcPr>
            <w:tcW w:w="3245" w:type="dxa"/>
            <w:vAlign w:val="center"/>
          </w:tcPr>
          <w:p w14:paraId="51B6B013"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49B91776" w14:textId="77777777">
        <w:trPr>
          <w:cantSplit/>
        </w:trPr>
        <w:tc>
          <w:tcPr>
            <w:tcW w:w="818" w:type="dxa"/>
            <w:vMerge/>
            <w:vAlign w:val="center"/>
          </w:tcPr>
          <w:p w14:paraId="1BEB6D3C" w14:textId="77777777" w:rsidR="00C53CE5" w:rsidRDefault="00C53CE5">
            <w:pPr>
              <w:jc w:val="center"/>
              <w:rPr>
                <w:rFonts w:ascii="宋体" w:hAnsi="宋体" w:cs="宋体"/>
                <w:szCs w:val="21"/>
              </w:rPr>
            </w:pPr>
          </w:p>
        </w:tc>
        <w:tc>
          <w:tcPr>
            <w:tcW w:w="4819" w:type="dxa"/>
            <w:vAlign w:val="center"/>
          </w:tcPr>
          <w:p w14:paraId="31CA4D45" w14:textId="77777777" w:rsidR="00C53CE5" w:rsidRDefault="00CC009D">
            <w:pPr>
              <w:rPr>
                <w:rFonts w:ascii="宋体" w:hAnsi="宋体" w:cs="宋体"/>
                <w:szCs w:val="21"/>
              </w:rPr>
            </w:pPr>
            <w:r>
              <w:rPr>
                <w:rFonts w:ascii="宋体" w:hAnsi="宋体" w:cs="宋体" w:hint="eastAsia"/>
                <w:szCs w:val="21"/>
              </w:rPr>
              <w:t>气体自动灭火控制系统完好，气体压力、重量正常</w:t>
            </w:r>
          </w:p>
        </w:tc>
        <w:tc>
          <w:tcPr>
            <w:tcW w:w="3245" w:type="dxa"/>
            <w:vAlign w:val="center"/>
          </w:tcPr>
          <w:p w14:paraId="39032BEE" w14:textId="77777777" w:rsidR="00C53CE5" w:rsidRDefault="00CC009D">
            <w:pPr>
              <w:rPr>
                <w:rFonts w:ascii="宋体" w:hAnsi="宋体" w:cs="宋体"/>
                <w:szCs w:val="21"/>
              </w:rPr>
            </w:pPr>
            <w:r>
              <w:rPr>
                <w:rFonts w:ascii="宋体" w:hAnsi="宋体" w:cs="宋体" w:hint="eastAsia"/>
                <w:szCs w:val="21"/>
              </w:rPr>
              <w:t>不符合要求，扣</w:t>
            </w:r>
            <w:r>
              <w:rPr>
                <w:rFonts w:ascii="宋体" w:hAnsi="宋体" w:cs="宋体" w:hint="eastAsia"/>
                <w:szCs w:val="21"/>
              </w:rPr>
              <w:t>5</w:t>
            </w:r>
            <w:r>
              <w:rPr>
                <w:rFonts w:ascii="宋体" w:hAnsi="宋体" w:cs="宋体" w:hint="eastAsia"/>
                <w:szCs w:val="21"/>
              </w:rPr>
              <w:t>分</w:t>
            </w:r>
          </w:p>
        </w:tc>
      </w:tr>
      <w:tr w:rsidR="00C53CE5" w14:paraId="7E892F42" w14:textId="77777777">
        <w:trPr>
          <w:cantSplit/>
        </w:trPr>
        <w:tc>
          <w:tcPr>
            <w:tcW w:w="818" w:type="dxa"/>
            <w:vMerge/>
            <w:vAlign w:val="center"/>
          </w:tcPr>
          <w:p w14:paraId="5CC5E714" w14:textId="77777777" w:rsidR="00C53CE5" w:rsidRDefault="00C53CE5">
            <w:pPr>
              <w:jc w:val="center"/>
              <w:rPr>
                <w:rFonts w:ascii="宋体" w:hAnsi="宋体" w:cs="宋体"/>
                <w:szCs w:val="21"/>
              </w:rPr>
            </w:pPr>
          </w:p>
        </w:tc>
        <w:tc>
          <w:tcPr>
            <w:tcW w:w="4819" w:type="dxa"/>
            <w:vAlign w:val="center"/>
          </w:tcPr>
          <w:p w14:paraId="2F3EC29C" w14:textId="77777777" w:rsidR="00C53CE5" w:rsidRDefault="00CC009D">
            <w:pPr>
              <w:rPr>
                <w:rFonts w:ascii="宋体" w:hAnsi="宋体" w:cs="宋体"/>
                <w:szCs w:val="21"/>
              </w:rPr>
            </w:pPr>
            <w:r>
              <w:rPr>
                <w:rFonts w:ascii="宋体" w:hAnsi="宋体" w:cs="宋体" w:hint="eastAsia"/>
                <w:szCs w:val="21"/>
              </w:rPr>
              <w:t>消防主机功能运行正常</w:t>
            </w:r>
          </w:p>
        </w:tc>
        <w:tc>
          <w:tcPr>
            <w:tcW w:w="3245" w:type="dxa"/>
            <w:vAlign w:val="center"/>
          </w:tcPr>
          <w:p w14:paraId="15BC9412" w14:textId="77777777" w:rsidR="00C53CE5" w:rsidRDefault="00CC009D">
            <w:pPr>
              <w:rPr>
                <w:rFonts w:ascii="宋体" w:hAnsi="宋体" w:cs="宋体"/>
                <w:szCs w:val="21"/>
              </w:rPr>
            </w:pPr>
            <w:r>
              <w:rPr>
                <w:rFonts w:ascii="宋体" w:hAnsi="宋体" w:cs="宋体" w:hint="eastAsia"/>
                <w:szCs w:val="21"/>
              </w:rPr>
              <w:t>不符合要求，扣</w:t>
            </w:r>
            <w:r>
              <w:rPr>
                <w:rFonts w:ascii="宋体" w:hAnsi="宋体" w:cs="宋体" w:hint="eastAsia"/>
                <w:szCs w:val="21"/>
              </w:rPr>
              <w:t>3</w:t>
            </w:r>
            <w:r>
              <w:rPr>
                <w:rFonts w:ascii="宋体" w:hAnsi="宋体" w:cs="宋体" w:hint="eastAsia"/>
                <w:szCs w:val="21"/>
              </w:rPr>
              <w:t>分</w:t>
            </w:r>
          </w:p>
        </w:tc>
      </w:tr>
      <w:tr w:rsidR="00C53CE5" w14:paraId="10B4FBAB" w14:textId="77777777">
        <w:trPr>
          <w:cantSplit/>
        </w:trPr>
        <w:tc>
          <w:tcPr>
            <w:tcW w:w="818" w:type="dxa"/>
            <w:vMerge/>
            <w:vAlign w:val="center"/>
          </w:tcPr>
          <w:p w14:paraId="6FE6E412" w14:textId="77777777" w:rsidR="00C53CE5" w:rsidRDefault="00C53CE5">
            <w:pPr>
              <w:jc w:val="center"/>
              <w:rPr>
                <w:rFonts w:ascii="宋体" w:hAnsi="宋体" w:cs="宋体"/>
                <w:szCs w:val="21"/>
              </w:rPr>
            </w:pPr>
          </w:p>
        </w:tc>
        <w:tc>
          <w:tcPr>
            <w:tcW w:w="4819" w:type="dxa"/>
            <w:vAlign w:val="center"/>
          </w:tcPr>
          <w:p w14:paraId="07C8725D" w14:textId="77777777" w:rsidR="00C53CE5" w:rsidRDefault="00CC009D">
            <w:pPr>
              <w:rPr>
                <w:rFonts w:ascii="宋体" w:hAnsi="宋体" w:cs="宋体"/>
                <w:szCs w:val="21"/>
              </w:rPr>
            </w:pPr>
            <w:r>
              <w:rPr>
                <w:rFonts w:ascii="宋体" w:hAnsi="宋体" w:cs="宋体" w:hint="eastAsia"/>
                <w:szCs w:val="21"/>
              </w:rPr>
              <w:t>报警装置地址编码与现场地址相符</w:t>
            </w:r>
          </w:p>
        </w:tc>
        <w:tc>
          <w:tcPr>
            <w:tcW w:w="3245" w:type="dxa"/>
            <w:vAlign w:val="center"/>
          </w:tcPr>
          <w:p w14:paraId="2FD81BF3" w14:textId="77777777" w:rsidR="00C53CE5" w:rsidRDefault="00CC009D">
            <w:pPr>
              <w:rPr>
                <w:rFonts w:ascii="宋体" w:hAnsi="宋体" w:cs="宋体"/>
                <w:szCs w:val="21"/>
              </w:rPr>
            </w:pPr>
            <w:r>
              <w:rPr>
                <w:rFonts w:ascii="宋体" w:hAnsi="宋体" w:cs="宋体" w:hint="eastAsia"/>
                <w:szCs w:val="21"/>
              </w:rPr>
              <w:t>每发现一处不符合要求，扣</w:t>
            </w:r>
            <w:r>
              <w:rPr>
                <w:rFonts w:ascii="宋体" w:hAnsi="宋体" w:cs="宋体" w:hint="eastAsia"/>
                <w:szCs w:val="21"/>
              </w:rPr>
              <w:t>1</w:t>
            </w:r>
            <w:r>
              <w:rPr>
                <w:rFonts w:ascii="宋体" w:hAnsi="宋体" w:cs="宋体" w:hint="eastAsia"/>
                <w:szCs w:val="21"/>
              </w:rPr>
              <w:t>分</w:t>
            </w:r>
          </w:p>
        </w:tc>
      </w:tr>
      <w:tr w:rsidR="00C53CE5" w14:paraId="46F2A9B2" w14:textId="77777777">
        <w:trPr>
          <w:cantSplit/>
        </w:trPr>
        <w:tc>
          <w:tcPr>
            <w:tcW w:w="818" w:type="dxa"/>
            <w:vMerge/>
            <w:vAlign w:val="center"/>
          </w:tcPr>
          <w:p w14:paraId="0A27800E" w14:textId="77777777" w:rsidR="00C53CE5" w:rsidRDefault="00C53CE5">
            <w:pPr>
              <w:jc w:val="center"/>
              <w:rPr>
                <w:rFonts w:ascii="宋体" w:hAnsi="宋体" w:cs="宋体"/>
                <w:szCs w:val="21"/>
              </w:rPr>
            </w:pPr>
          </w:p>
        </w:tc>
        <w:tc>
          <w:tcPr>
            <w:tcW w:w="4819" w:type="dxa"/>
            <w:vAlign w:val="center"/>
          </w:tcPr>
          <w:p w14:paraId="28683DA7" w14:textId="77777777" w:rsidR="00C53CE5" w:rsidRDefault="00CC009D">
            <w:pPr>
              <w:rPr>
                <w:rFonts w:ascii="宋体" w:hAnsi="宋体" w:cs="宋体"/>
                <w:szCs w:val="21"/>
              </w:rPr>
            </w:pPr>
            <w:r>
              <w:rPr>
                <w:rFonts w:ascii="宋体" w:hAnsi="宋体" w:cs="宋体" w:hint="eastAsia"/>
                <w:szCs w:val="21"/>
              </w:rPr>
              <w:t>项目内消防设施设备齐全、完整，配件齐全完好，能保障正常使用。</w:t>
            </w:r>
          </w:p>
        </w:tc>
        <w:tc>
          <w:tcPr>
            <w:tcW w:w="3245" w:type="dxa"/>
          </w:tcPr>
          <w:p w14:paraId="4211FBB8"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35E62392" w14:textId="77777777">
        <w:trPr>
          <w:cantSplit/>
        </w:trPr>
        <w:tc>
          <w:tcPr>
            <w:tcW w:w="818" w:type="dxa"/>
            <w:vMerge/>
            <w:vAlign w:val="center"/>
          </w:tcPr>
          <w:p w14:paraId="6664E20F" w14:textId="77777777" w:rsidR="00C53CE5" w:rsidRDefault="00C53CE5">
            <w:pPr>
              <w:jc w:val="center"/>
              <w:rPr>
                <w:rFonts w:ascii="宋体" w:hAnsi="宋体" w:cs="宋体"/>
                <w:szCs w:val="21"/>
              </w:rPr>
            </w:pPr>
          </w:p>
        </w:tc>
        <w:tc>
          <w:tcPr>
            <w:tcW w:w="4819" w:type="dxa"/>
            <w:vAlign w:val="center"/>
          </w:tcPr>
          <w:p w14:paraId="474155D4" w14:textId="77777777" w:rsidR="00C53CE5" w:rsidRDefault="00CC009D">
            <w:pPr>
              <w:rPr>
                <w:rFonts w:ascii="宋体" w:hAnsi="宋体" w:cs="宋体"/>
                <w:szCs w:val="21"/>
              </w:rPr>
            </w:pPr>
            <w:r>
              <w:rPr>
                <w:rFonts w:ascii="宋体" w:hAnsi="宋体" w:cs="宋体" w:hint="eastAsia"/>
                <w:szCs w:val="21"/>
              </w:rPr>
              <w:t>管道无渗漏水现象</w:t>
            </w:r>
          </w:p>
        </w:tc>
        <w:tc>
          <w:tcPr>
            <w:tcW w:w="3245" w:type="dxa"/>
            <w:vAlign w:val="center"/>
          </w:tcPr>
          <w:p w14:paraId="308693F0"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5CAD31C0" w14:textId="77777777">
        <w:trPr>
          <w:cantSplit/>
          <w:trHeight w:val="730"/>
        </w:trPr>
        <w:tc>
          <w:tcPr>
            <w:tcW w:w="818" w:type="dxa"/>
            <w:vMerge w:val="restart"/>
            <w:vAlign w:val="center"/>
          </w:tcPr>
          <w:p w14:paraId="58EF7985" w14:textId="77777777" w:rsidR="00C53CE5" w:rsidRDefault="00CC009D">
            <w:pPr>
              <w:jc w:val="center"/>
              <w:rPr>
                <w:rFonts w:ascii="宋体" w:hAnsi="宋体" w:cs="宋体"/>
                <w:szCs w:val="21"/>
              </w:rPr>
            </w:pPr>
            <w:r>
              <w:rPr>
                <w:rFonts w:ascii="宋体" w:hAnsi="宋体" w:cs="宋体" w:hint="eastAsia"/>
                <w:szCs w:val="21"/>
              </w:rPr>
              <w:lastRenderedPageBreak/>
              <w:t>智能化系统</w:t>
            </w:r>
          </w:p>
        </w:tc>
        <w:tc>
          <w:tcPr>
            <w:tcW w:w="4819" w:type="dxa"/>
            <w:vAlign w:val="center"/>
          </w:tcPr>
          <w:p w14:paraId="7615C937" w14:textId="77777777" w:rsidR="00C53CE5" w:rsidRDefault="00CC009D">
            <w:pPr>
              <w:rPr>
                <w:rFonts w:ascii="宋体" w:hAnsi="宋体" w:cs="宋体"/>
                <w:szCs w:val="21"/>
              </w:rPr>
            </w:pPr>
            <w:r>
              <w:rPr>
                <w:rFonts w:ascii="宋体" w:hAnsi="宋体" w:cs="宋体" w:hint="eastAsia"/>
                <w:szCs w:val="21"/>
              </w:rPr>
              <w:t>闭路电视监控图像清晰、无间断现象，图像可供查阅</w:t>
            </w:r>
            <w:r>
              <w:rPr>
                <w:rFonts w:ascii="宋体" w:hAnsi="宋体" w:cs="宋体" w:hint="eastAsia"/>
                <w:szCs w:val="21"/>
              </w:rPr>
              <w:t>25</w:t>
            </w:r>
            <w:r>
              <w:rPr>
                <w:rFonts w:ascii="宋体" w:hAnsi="宋体" w:cs="宋体" w:hint="eastAsia"/>
                <w:szCs w:val="21"/>
              </w:rPr>
              <w:t>天</w:t>
            </w:r>
          </w:p>
        </w:tc>
        <w:tc>
          <w:tcPr>
            <w:tcW w:w="3245" w:type="dxa"/>
          </w:tcPr>
          <w:p w14:paraId="3CD54462" w14:textId="77777777" w:rsidR="00C53CE5" w:rsidRDefault="00CC009D">
            <w:pPr>
              <w:rPr>
                <w:rFonts w:ascii="宋体" w:hAnsi="宋体" w:cs="宋体"/>
                <w:szCs w:val="21"/>
              </w:rPr>
            </w:pPr>
            <w:r>
              <w:rPr>
                <w:rFonts w:ascii="宋体" w:hAnsi="宋体" w:cs="宋体" w:hint="eastAsia"/>
                <w:szCs w:val="21"/>
              </w:rPr>
              <w:t>无图像，图像保存不能满足</w:t>
            </w:r>
            <w:r>
              <w:rPr>
                <w:rFonts w:ascii="宋体" w:hAnsi="宋体" w:cs="宋体" w:hint="eastAsia"/>
                <w:szCs w:val="21"/>
              </w:rPr>
              <w:t>25</w:t>
            </w:r>
            <w:r>
              <w:rPr>
                <w:rFonts w:ascii="宋体" w:hAnsi="宋体" w:cs="宋体" w:hint="eastAsia"/>
                <w:szCs w:val="21"/>
              </w:rPr>
              <w:t>天，扣</w:t>
            </w:r>
            <w:r>
              <w:rPr>
                <w:rFonts w:ascii="宋体" w:hAnsi="宋体" w:cs="宋体" w:hint="eastAsia"/>
                <w:szCs w:val="21"/>
              </w:rPr>
              <w:t>1</w:t>
            </w:r>
            <w:r>
              <w:rPr>
                <w:rFonts w:ascii="宋体" w:hAnsi="宋体" w:cs="宋体" w:hint="eastAsia"/>
                <w:szCs w:val="21"/>
              </w:rPr>
              <w:t>分，其他每发现一处不符合，扣</w:t>
            </w:r>
            <w:r>
              <w:rPr>
                <w:rFonts w:ascii="宋体" w:hAnsi="宋体" w:cs="宋体" w:hint="eastAsia"/>
                <w:szCs w:val="21"/>
              </w:rPr>
              <w:t>0.5</w:t>
            </w:r>
            <w:r>
              <w:rPr>
                <w:rFonts w:ascii="宋体" w:hAnsi="宋体" w:cs="宋体" w:hint="eastAsia"/>
                <w:szCs w:val="21"/>
              </w:rPr>
              <w:t>分</w:t>
            </w:r>
          </w:p>
        </w:tc>
      </w:tr>
      <w:tr w:rsidR="00C53CE5" w14:paraId="721B9142" w14:textId="77777777">
        <w:trPr>
          <w:cantSplit/>
        </w:trPr>
        <w:tc>
          <w:tcPr>
            <w:tcW w:w="818" w:type="dxa"/>
            <w:vMerge/>
            <w:vAlign w:val="center"/>
          </w:tcPr>
          <w:p w14:paraId="7B5A7DE5" w14:textId="77777777" w:rsidR="00C53CE5" w:rsidRDefault="00C53CE5">
            <w:pPr>
              <w:jc w:val="center"/>
              <w:rPr>
                <w:rFonts w:ascii="宋体" w:hAnsi="宋体" w:cs="宋体"/>
                <w:szCs w:val="21"/>
              </w:rPr>
            </w:pPr>
          </w:p>
        </w:tc>
        <w:tc>
          <w:tcPr>
            <w:tcW w:w="4819" w:type="dxa"/>
            <w:vAlign w:val="center"/>
          </w:tcPr>
          <w:p w14:paraId="599CB0A7" w14:textId="77777777" w:rsidR="00C53CE5" w:rsidRDefault="00CC009D">
            <w:pPr>
              <w:rPr>
                <w:rFonts w:ascii="宋体" w:hAnsi="宋体" w:cs="宋体"/>
                <w:szCs w:val="21"/>
              </w:rPr>
            </w:pPr>
            <w:r>
              <w:rPr>
                <w:rFonts w:ascii="宋体" w:hAnsi="宋体" w:cs="宋体" w:hint="eastAsia"/>
                <w:szCs w:val="21"/>
              </w:rPr>
              <w:t>闭路电视监控图像无数据丢失，无发生漏录的现象，录像时间与实际时间应相符合</w:t>
            </w:r>
          </w:p>
        </w:tc>
        <w:tc>
          <w:tcPr>
            <w:tcW w:w="3245" w:type="dxa"/>
          </w:tcPr>
          <w:p w14:paraId="6B31D740"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2</w:t>
            </w:r>
            <w:r>
              <w:rPr>
                <w:rFonts w:ascii="宋体" w:hAnsi="宋体" w:cs="宋体" w:hint="eastAsia"/>
                <w:szCs w:val="21"/>
              </w:rPr>
              <w:t>分</w:t>
            </w:r>
          </w:p>
        </w:tc>
      </w:tr>
      <w:tr w:rsidR="00C53CE5" w14:paraId="4C2F64FA" w14:textId="77777777">
        <w:trPr>
          <w:cantSplit/>
        </w:trPr>
        <w:tc>
          <w:tcPr>
            <w:tcW w:w="818" w:type="dxa"/>
            <w:vMerge/>
            <w:vAlign w:val="center"/>
          </w:tcPr>
          <w:p w14:paraId="26A0771B" w14:textId="77777777" w:rsidR="00C53CE5" w:rsidRDefault="00C53CE5">
            <w:pPr>
              <w:jc w:val="center"/>
              <w:rPr>
                <w:rFonts w:ascii="宋体" w:hAnsi="宋体" w:cs="宋体"/>
                <w:szCs w:val="21"/>
              </w:rPr>
            </w:pPr>
          </w:p>
        </w:tc>
        <w:tc>
          <w:tcPr>
            <w:tcW w:w="4819" w:type="dxa"/>
            <w:vAlign w:val="center"/>
          </w:tcPr>
          <w:p w14:paraId="75061076" w14:textId="77777777" w:rsidR="00C53CE5" w:rsidRDefault="00CC009D">
            <w:pPr>
              <w:rPr>
                <w:rFonts w:ascii="宋体" w:hAnsi="宋体" w:cs="宋体"/>
                <w:szCs w:val="21"/>
              </w:rPr>
            </w:pPr>
            <w:r>
              <w:rPr>
                <w:rFonts w:ascii="宋体" w:hAnsi="宋体" w:cs="宋体" w:hint="eastAsia"/>
                <w:szCs w:val="21"/>
              </w:rPr>
              <w:t>电脑主机密码授权管理，内无与工作无关之软件或内容</w:t>
            </w:r>
          </w:p>
        </w:tc>
        <w:tc>
          <w:tcPr>
            <w:tcW w:w="3245" w:type="dxa"/>
          </w:tcPr>
          <w:p w14:paraId="04B26DEA"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2</w:t>
            </w:r>
            <w:r>
              <w:rPr>
                <w:rFonts w:ascii="宋体" w:hAnsi="宋体" w:cs="宋体" w:hint="eastAsia"/>
                <w:szCs w:val="21"/>
              </w:rPr>
              <w:t>分</w:t>
            </w:r>
          </w:p>
        </w:tc>
      </w:tr>
      <w:tr w:rsidR="00C53CE5" w14:paraId="05F0A5D6" w14:textId="77777777">
        <w:trPr>
          <w:cantSplit/>
        </w:trPr>
        <w:tc>
          <w:tcPr>
            <w:tcW w:w="818" w:type="dxa"/>
            <w:vMerge/>
            <w:vAlign w:val="center"/>
          </w:tcPr>
          <w:p w14:paraId="5141A2C9" w14:textId="77777777" w:rsidR="00C53CE5" w:rsidRDefault="00C53CE5">
            <w:pPr>
              <w:jc w:val="center"/>
              <w:rPr>
                <w:rFonts w:ascii="宋体" w:hAnsi="宋体" w:cs="宋体"/>
                <w:szCs w:val="21"/>
              </w:rPr>
            </w:pPr>
          </w:p>
        </w:tc>
        <w:tc>
          <w:tcPr>
            <w:tcW w:w="4819" w:type="dxa"/>
            <w:vAlign w:val="center"/>
          </w:tcPr>
          <w:p w14:paraId="5E0EDC4C" w14:textId="77777777" w:rsidR="00C53CE5" w:rsidRDefault="00CC009D">
            <w:pPr>
              <w:rPr>
                <w:rFonts w:ascii="宋体" w:hAnsi="宋体" w:cs="宋体"/>
                <w:szCs w:val="21"/>
              </w:rPr>
            </w:pPr>
            <w:r>
              <w:rPr>
                <w:rFonts w:ascii="宋体" w:hAnsi="宋体" w:cs="宋体" w:hint="eastAsia"/>
                <w:szCs w:val="21"/>
              </w:rPr>
              <w:t>设备设施完好，整洁，功能良好，运行正常，无缺陷及安全隐患，能满足正常使用要求</w:t>
            </w:r>
          </w:p>
        </w:tc>
        <w:tc>
          <w:tcPr>
            <w:tcW w:w="3245" w:type="dxa"/>
            <w:vAlign w:val="center"/>
          </w:tcPr>
          <w:p w14:paraId="7B26434C"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5A6D0322" w14:textId="77777777">
        <w:trPr>
          <w:cantSplit/>
        </w:trPr>
        <w:tc>
          <w:tcPr>
            <w:tcW w:w="818" w:type="dxa"/>
            <w:vMerge w:val="restart"/>
            <w:vAlign w:val="center"/>
          </w:tcPr>
          <w:p w14:paraId="7C16B384" w14:textId="77777777" w:rsidR="00C53CE5" w:rsidRDefault="00CC009D">
            <w:pPr>
              <w:jc w:val="center"/>
              <w:rPr>
                <w:rFonts w:ascii="宋体" w:hAnsi="宋体" w:cs="宋体"/>
                <w:szCs w:val="21"/>
              </w:rPr>
            </w:pPr>
            <w:r>
              <w:rPr>
                <w:rFonts w:ascii="宋体" w:hAnsi="宋体" w:cs="宋体" w:hint="eastAsia"/>
                <w:szCs w:val="21"/>
              </w:rPr>
              <w:t>房屋管理</w:t>
            </w:r>
          </w:p>
        </w:tc>
        <w:tc>
          <w:tcPr>
            <w:tcW w:w="4819" w:type="dxa"/>
            <w:vAlign w:val="center"/>
          </w:tcPr>
          <w:p w14:paraId="0DF1D8AD" w14:textId="77777777" w:rsidR="00C53CE5" w:rsidRDefault="00CC009D">
            <w:pPr>
              <w:rPr>
                <w:rFonts w:ascii="宋体" w:hAnsi="宋体" w:cs="宋体"/>
                <w:szCs w:val="21"/>
              </w:rPr>
            </w:pPr>
            <w:r>
              <w:rPr>
                <w:rFonts w:ascii="宋体" w:hAnsi="宋体" w:cs="宋体" w:hint="eastAsia"/>
                <w:szCs w:val="21"/>
              </w:rPr>
              <w:t>无擅自加建、改变房屋结构现象</w:t>
            </w:r>
          </w:p>
        </w:tc>
        <w:tc>
          <w:tcPr>
            <w:tcW w:w="3245" w:type="dxa"/>
          </w:tcPr>
          <w:p w14:paraId="121212EF"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2</w:t>
            </w:r>
            <w:r>
              <w:rPr>
                <w:rFonts w:ascii="宋体" w:hAnsi="宋体" w:cs="宋体" w:hint="eastAsia"/>
                <w:szCs w:val="21"/>
              </w:rPr>
              <w:t>分</w:t>
            </w:r>
          </w:p>
        </w:tc>
      </w:tr>
      <w:tr w:rsidR="00C53CE5" w14:paraId="20A09C95" w14:textId="77777777">
        <w:trPr>
          <w:cantSplit/>
        </w:trPr>
        <w:tc>
          <w:tcPr>
            <w:tcW w:w="818" w:type="dxa"/>
            <w:vMerge/>
            <w:vAlign w:val="center"/>
          </w:tcPr>
          <w:p w14:paraId="231E24EB" w14:textId="77777777" w:rsidR="00C53CE5" w:rsidRDefault="00C53CE5">
            <w:pPr>
              <w:jc w:val="center"/>
              <w:rPr>
                <w:rFonts w:ascii="宋体" w:hAnsi="宋体" w:cs="宋体"/>
                <w:szCs w:val="21"/>
              </w:rPr>
            </w:pPr>
          </w:p>
        </w:tc>
        <w:tc>
          <w:tcPr>
            <w:tcW w:w="4819" w:type="dxa"/>
          </w:tcPr>
          <w:p w14:paraId="567AFE9F" w14:textId="77777777" w:rsidR="00C53CE5" w:rsidRDefault="00CC009D">
            <w:pPr>
              <w:rPr>
                <w:rFonts w:ascii="宋体" w:hAnsi="宋体" w:cs="宋体"/>
                <w:szCs w:val="21"/>
              </w:rPr>
            </w:pPr>
            <w:r>
              <w:rPr>
                <w:rFonts w:ascii="宋体" w:hAnsi="宋体" w:cs="宋体" w:hint="eastAsia"/>
                <w:szCs w:val="21"/>
              </w:rPr>
              <w:t>消防通道无堵塞、无堆放物品现象</w:t>
            </w:r>
          </w:p>
        </w:tc>
        <w:tc>
          <w:tcPr>
            <w:tcW w:w="3245" w:type="dxa"/>
          </w:tcPr>
          <w:p w14:paraId="4786FCE4"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1</w:t>
            </w:r>
            <w:r>
              <w:rPr>
                <w:rFonts w:ascii="宋体" w:hAnsi="宋体" w:cs="宋体" w:hint="eastAsia"/>
                <w:szCs w:val="21"/>
              </w:rPr>
              <w:t>分</w:t>
            </w:r>
          </w:p>
        </w:tc>
      </w:tr>
      <w:tr w:rsidR="00C53CE5" w14:paraId="6E64FAF9" w14:textId="77777777">
        <w:trPr>
          <w:cantSplit/>
        </w:trPr>
        <w:tc>
          <w:tcPr>
            <w:tcW w:w="818" w:type="dxa"/>
            <w:vMerge/>
            <w:vAlign w:val="center"/>
          </w:tcPr>
          <w:p w14:paraId="4CA3CD3B" w14:textId="77777777" w:rsidR="00C53CE5" w:rsidRDefault="00C53CE5">
            <w:pPr>
              <w:jc w:val="center"/>
              <w:rPr>
                <w:rFonts w:ascii="宋体" w:hAnsi="宋体" w:cs="宋体"/>
                <w:szCs w:val="21"/>
              </w:rPr>
            </w:pPr>
          </w:p>
        </w:tc>
        <w:tc>
          <w:tcPr>
            <w:tcW w:w="4819" w:type="dxa"/>
          </w:tcPr>
          <w:p w14:paraId="430526C0" w14:textId="77777777" w:rsidR="00C53CE5" w:rsidRDefault="00CC009D">
            <w:pPr>
              <w:rPr>
                <w:rFonts w:ascii="宋体" w:hAnsi="宋体" w:cs="宋体"/>
                <w:szCs w:val="21"/>
              </w:rPr>
            </w:pPr>
            <w:r>
              <w:rPr>
                <w:rFonts w:ascii="宋体" w:hAnsi="宋体" w:cs="宋体" w:hint="eastAsia"/>
                <w:szCs w:val="21"/>
              </w:rPr>
              <w:t>现场所有装修行为、活动符合国家、地方装修规定及公司相关装修管理规定</w:t>
            </w:r>
          </w:p>
        </w:tc>
        <w:tc>
          <w:tcPr>
            <w:tcW w:w="3245" w:type="dxa"/>
            <w:vAlign w:val="center"/>
          </w:tcPr>
          <w:p w14:paraId="37AC772E"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7D822BB6" w14:textId="77777777">
        <w:trPr>
          <w:cantSplit/>
        </w:trPr>
        <w:tc>
          <w:tcPr>
            <w:tcW w:w="818" w:type="dxa"/>
            <w:vMerge/>
            <w:vAlign w:val="center"/>
          </w:tcPr>
          <w:p w14:paraId="32FD0570" w14:textId="77777777" w:rsidR="00C53CE5" w:rsidRDefault="00C53CE5">
            <w:pPr>
              <w:jc w:val="center"/>
              <w:rPr>
                <w:rFonts w:ascii="宋体" w:hAnsi="宋体" w:cs="宋体"/>
                <w:szCs w:val="21"/>
              </w:rPr>
            </w:pPr>
          </w:p>
        </w:tc>
        <w:tc>
          <w:tcPr>
            <w:tcW w:w="4819" w:type="dxa"/>
          </w:tcPr>
          <w:p w14:paraId="2FC67194" w14:textId="77777777" w:rsidR="00C53CE5" w:rsidRDefault="00CC009D">
            <w:pPr>
              <w:rPr>
                <w:rFonts w:ascii="宋体" w:hAnsi="宋体" w:cs="宋体"/>
                <w:szCs w:val="21"/>
              </w:rPr>
            </w:pPr>
            <w:r>
              <w:rPr>
                <w:rFonts w:ascii="宋体" w:hAnsi="宋体" w:cs="宋体" w:hint="eastAsia"/>
                <w:szCs w:val="21"/>
              </w:rPr>
              <w:t>消防防火门及其它门、窗完好，闭门器完好，能正常关闭、开启</w:t>
            </w:r>
          </w:p>
        </w:tc>
        <w:tc>
          <w:tcPr>
            <w:tcW w:w="3245" w:type="dxa"/>
          </w:tcPr>
          <w:p w14:paraId="6B001713"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1EAC3682" w14:textId="77777777">
        <w:trPr>
          <w:cantSplit/>
        </w:trPr>
        <w:tc>
          <w:tcPr>
            <w:tcW w:w="818" w:type="dxa"/>
            <w:vMerge/>
            <w:vAlign w:val="center"/>
          </w:tcPr>
          <w:p w14:paraId="05D3D00B" w14:textId="77777777" w:rsidR="00C53CE5" w:rsidRDefault="00C53CE5">
            <w:pPr>
              <w:jc w:val="center"/>
              <w:rPr>
                <w:rFonts w:ascii="宋体" w:hAnsi="宋体" w:cs="宋体"/>
                <w:szCs w:val="21"/>
              </w:rPr>
            </w:pPr>
          </w:p>
        </w:tc>
        <w:tc>
          <w:tcPr>
            <w:tcW w:w="4819" w:type="dxa"/>
          </w:tcPr>
          <w:p w14:paraId="29E0F144" w14:textId="77777777" w:rsidR="00C53CE5" w:rsidRDefault="00CC009D">
            <w:pPr>
              <w:rPr>
                <w:rFonts w:ascii="宋体" w:hAnsi="宋体" w:cs="宋体"/>
                <w:szCs w:val="21"/>
              </w:rPr>
            </w:pPr>
            <w:r>
              <w:rPr>
                <w:rFonts w:ascii="宋体" w:hAnsi="宋体" w:cs="宋体" w:hint="eastAsia"/>
                <w:szCs w:val="21"/>
              </w:rPr>
              <w:t>容易危及人身安全的公共区域应有明显的警示性标志和防范措施</w:t>
            </w:r>
          </w:p>
        </w:tc>
        <w:tc>
          <w:tcPr>
            <w:tcW w:w="3245" w:type="dxa"/>
          </w:tcPr>
          <w:p w14:paraId="35948B2E"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38C73520" w14:textId="77777777">
        <w:trPr>
          <w:cantSplit/>
        </w:trPr>
        <w:tc>
          <w:tcPr>
            <w:tcW w:w="818" w:type="dxa"/>
            <w:vMerge/>
            <w:vAlign w:val="center"/>
          </w:tcPr>
          <w:p w14:paraId="4FB3E80D" w14:textId="77777777" w:rsidR="00C53CE5" w:rsidRDefault="00C53CE5">
            <w:pPr>
              <w:jc w:val="center"/>
              <w:rPr>
                <w:rFonts w:ascii="宋体" w:hAnsi="宋体" w:cs="宋体"/>
                <w:szCs w:val="21"/>
              </w:rPr>
            </w:pPr>
          </w:p>
        </w:tc>
        <w:tc>
          <w:tcPr>
            <w:tcW w:w="4819" w:type="dxa"/>
          </w:tcPr>
          <w:p w14:paraId="43DA17DC" w14:textId="77777777" w:rsidR="00C53CE5" w:rsidRDefault="00CC009D">
            <w:pPr>
              <w:rPr>
                <w:rFonts w:ascii="宋体" w:hAnsi="宋体" w:cs="宋体"/>
                <w:szCs w:val="21"/>
              </w:rPr>
            </w:pPr>
            <w:r>
              <w:rPr>
                <w:rFonts w:ascii="宋体" w:hAnsi="宋体" w:cs="宋体" w:hint="eastAsia"/>
                <w:szCs w:val="21"/>
              </w:rPr>
              <w:t>房屋本体及相关配套设施功能良好，无缺陷</w:t>
            </w:r>
          </w:p>
        </w:tc>
        <w:tc>
          <w:tcPr>
            <w:tcW w:w="3245" w:type="dxa"/>
          </w:tcPr>
          <w:p w14:paraId="20D2244C"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1335111B" w14:textId="77777777">
        <w:trPr>
          <w:cantSplit/>
        </w:trPr>
        <w:tc>
          <w:tcPr>
            <w:tcW w:w="818" w:type="dxa"/>
            <w:vMerge/>
            <w:vAlign w:val="center"/>
          </w:tcPr>
          <w:p w14:paraId="4D4DEB55" w14:textId="77777777" w:rsidR="00C53CE5" w:rsidRDefault="00C53CE5">
            <w:pPr>
              <w:jc w:val="center"/>
              <w:rPr>
                <w:rFonts w:ascii="宋体" w:hAnsi="宋体" w:cs="宋体"/>
                <w:szCs w:val="21"/>
              </w:rPr>
            </w:pPr>
          </w:p>
        </w:tc>
        <w:tc>
          <w:tcPr>
            <w:tcW w:w="4819" w:type="dxa"/>
          </w:tcPr>
          <w:p w14:paraId="414A0C7F" w14:textId="77777777" w:rsidR="00C53CE5" w:rsidRDefault="00CC009D">
            <w:pPr>
              <w:rPr>
                <w:rFonts w:ascii="宋体" w:hAnsi="宋体" w:cs="宋体"/>
                <w:szCs w:val="21"/>
              </w:rPr>
            </w:pPr>
            <w:r>
              <w:rPr>
                <w:rFonts w:ascii="宋体" w:hAnsi="宋体" w:cs="宋体" w:hint="eastAsia"/>
                <w:szCs w:val="21"/>
              </w:rPr>
              <w:t>路面无大面积空鼓，无掉瓷砖、地砖现象</w:t>
            </w:r>
            <w:r>
              <w:rPr>
                <w:rFonts w:ascii="宋体" w:hAnsi="宋体" w:cs="宋体" w:hint="eastAsia"/>
                <w:szCs w:val="21"/>
              </w:rPr>
              <w:t>(</w:t>
            </w:r>
            <w:r>
              <w:rPr>
                <w:rFonts w:ascii="宋体" w:hAnsi="宋体" w:cs="宋体" w:hint="eastAsia"/>
                <w:szCs w:val="21"/>
              </w:rPr>
              <w:t>以国家标准为依据</w:t>
            </w:r>
            <w:r>
              <w:rPr>
                <w:rFonts w:ascii="宋体" w:hAnsi="宋体" w:cs="宋体" w:hint="eastAsia"/>
                <w:szCs w:val="21"/>
              </w:rPr>
              <w:t>)</w:t>
            </w:r>
          </w:p>
        </w:tc>
        <w:tc>
          <w:tcPr>
            <w:tcW w:w="3245" w:type="dxa"/>
          </w:tcPr>
          <w:p w14:paraId="50CE3E33"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14F0960B" w14:textId="77777777">
        <w:trPr>
          <w:cantSplit/>
        </w:trPr>
        <w:tc>
          <w:tcPr>
            <w:tcW w:w="818" w:type="dxa"/>
            <w:vMerge/>
            <w:vAlign w:val="center"/>
          </w:tcPr>
          <w:p w14:paraId="75DE05D5" w14:textId="77777777" w:rsidR="00C53CE5" w:rsidRDefault="00C53CE5">
            <w:pPr>
              <w:jc w:val="center"/>
              <w:rPr>
                <w:rFonts w:ascii="宋体" w:hAnsi="宋体" w:cs="宋体"/>
                <w:szCs w:val="21"/>
              </w:rPr>
            </w:pPr>
          </w:p>
        </w:tc>
        <w:tc>
          <w:tcPr>
            <w:tcW w:w="4819" w:type="dxa"/>
          </w:tcPr>
          <w:p w14:paraId="6192B217" w14:textId="77777777" w:rsidR="00C53CE5" w:rsidRDefault="00CC009D">
            <w:pPr>
              <w:rPr>
                <w:rFonts w:ascii="宋体" w:hAnsi="宋体" w:cs="宋体"/>
                <w:szCs w:val="21"/>
              </w:rPr>
            </w:pPr>
            <w:r>
              <w:rPr>
                <w:rFonts w:ascii="宋体" w:hAnsi="宋体" w:cs="宋体" w:hint="eastAsia"/>
                <w:szCs w:val="21"/>
              </w:rPr>
              <w:t>屋面避雷设施及其他相关金属管件及避雷设施完好、无锈迹，焊接处无生锈、脱焊现象</w:t>
            </w:r>
          </w:p>
        </w:tc>
        <w:tc>
          <w:tcPr>
            <w:tcW w:w="3245" w:type="dxa"/>
          </w:tcPr>
          <w:p w14:paraId="53C703FB"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1AD6B015" w14:textId="77777777">
        <w:trPr>
          <w:cantSplit/>
        </w:trPr>
        <w:tc>
          <w:tcPr>
            <w:tcW w:w="818" w:type="dxa"/>
            <w:vMerge/>
            <w:vAlign w:val="center"/>
          </w:tcPr>
          <w:p w14:paraId="6CB8E003" w14:textId="77777777" w:rsidR="00C53CE5" w:rsidRDefault="00C53CE5">
            <w:pPr>
              <w:jc w:val="center"/>
              <w:rPr>
                <w:rFonts w:ascii="宋体" w:hAnsi="宋体" w:cs="宋体"/>
                <w:szCs w:val="21"/>
              </w:rPr>
            </w:pPr>
          </w:p>
        </w:tc>
        <w:tc>
          <w:tcPr>
            <w:tcW w:w="4819" w:type="dxa"/>
          </w:tcPr>
          <w:p w14:paraId="0B76BFE4" w14:textId="77777777" w:rsidR="00C53CE5" w:rsidRDefault="00CC009D">
            <w:pPr>
              <w:rPr>
                <w:rFonts w:ascii="宋体" w:hAnsi="宋体" w:cs="宋体"/>
                <w:szCs w:val="21"/>
              </w:rPr>
            </w:pPr>
            <w:r>
              <w:rPr>
                <w:rFonts w:ascii="宋体" w:hAnsi="宋体" w:cs="宋体" w:hint="eastAsia"/>
                <w:szCs w:val="21"/>
              </w:rPr>
              <w:t>各房屋渗漏水现象能及时发现，且能及时安排处理</w:t>
            </w:r>
          </w:p>
        </w:tc>
        <w:tc>
          <w:tcPr>
            <w:tcW w:w="3245" w:type="dxa"/>
          </w:tcPr>
          <w:p w14:paraId="65AC3769" w14:textId="77777777" w:rsidR="00C53CE5" w:rsidRDefault="00CC009D">
            <w:pPr>
              <w:rPr>
                <w:rFonts w:ascii="宋体" w:hAnsi="宋体" w:cs="宋体"/>
                <w:szCs w:val="21"/>
              </w:rPr>
            </w:pPr>
            <w:r>
              <w:rPr>
                <w:rFonts w:ascii="宋体" w:hAnsi="宋体" w:cs="宋体" w:hint="eastAsia"/>
                <w:szCs w:val="21"/>
              </w:rPr>
              <w:t>未及时发现渗水，扣</w:t>
            </w:r>
            <w:r>
              <w:rPr>
                <w:rFonts w:ascii="宋体" w:hAnsi="宋体" w:cs="宋体" w:hint="eastAsia"/>
                <w:szCs w:val="21"/>
              </w:rPr>
              <w:t>1</w:t>
            </w:r>
            <w:r>
              <w:rPr>
                <w:rFonts w:ascii="宋体" w:hAnsi="宋体" w:cs="宋体" w:hint="eastAsia"/>
                <w:szCs w:val="21"/>
              </w:rPr>
              <w:t>分，虽发现，未采取补救措施扣</w:t>
            </w:r>
            <w:r>
              <w:rPr>
                <w:rFonts w:ascii="宋体" w:hAnsi="宋体" w:cs="宋体" w:hint="eastAsia"/>
                <w:szCs w:val="21"/>
              </w:rPr>
              <w:t>0.5</w:t>
            </w:r>
            <w:r>
              <w:rPr>
                <w:rFonts w:ascii="宋体" w:hAnsi="宋体" w:cs="宋体" w:hint="eastAsia"/>
                <w:szCs w:val="21"/>
              </w:rPr>
              <w:t>分。</w:t>
            </w:r>
          </w:p>
        </w:tc>
      </w:tr>
      <w:tr w:rsidR="00C53CE5" w14:paraId="5A133290" w14:textId="77777777">
        <w:trPr>
          <w:cantSplit/>
          <w:trHeight w:val="557"/>
        </w:trPr>
        <w:tc>
          <w:tcPr>
            <w:tcW w:w="818" w:type="dxa"/>
            <w:vMerge/>
            <w:vAlign w:val="center"/>
          </w:tcPr>
          <w:p w14:paraId="392DCF8D" w14:textId="77777777" w:rsidR="00C53CE5" w:rsidRDefault="00C53CE5">
            <w:pPr>
              <w:jc w:val="center"/>
              <w:rPr>
                <w:rFonts w:ascii="宋体" w:hAnsi="宋体" w:cs="宋体"/>
                <w:szCs w:val="21"/>
              </w:rPr>
            </w:pPr>
          </w:p>
        </w:tc>
        <w:tc>
          <w:tcPr>
            <w:tcW w:w="4819" w:type="dxa"/>
          </w:tcPr>
          <w:p w14:paraId="2D80175C" w14:textId="77777777" w:rsidR="00C53CE5" w:rsidRDefault="00CC009D">
            <w:pPr>
              <w:rPr>
                <w:rFonts w:ascii="宋体" w:hAnsi="宋体" w:cs="宋体"/>
                <w:szCs w:val="21"/>
              </w:rPr>
            </w:pPr>
            <w:r>
              <w:rPr>
                <w:rFonts w:ascii="宋体" w:hAnsi="宋体" w:cs="宋体" w:hint="eastAsia"/>
                <w:szCs w:val="21"/>
              </w:rPr>
              <w:t>停车场树脂地面无超过</w:t>
            </w:r>
            <w:r>
              <w:rPr>
                <w:rFonts w:ascii="宋体" w:hAnsi="宋体" w:cs="宋体" w:hint="eastAsia"/>
                <w:szCs w:val="21"/>
              </w:rPr>
              <w:t>20</w:t>
            </w:r>
            <w:r>
              <w:rPr>
                <w:rFonts w:ascii="宋体" w:hAnsi="宋体" w:cs="宋体" w:hint="eastAsia"/>
                <w:szCs w:val="21"/>
              </w:rPr>
              <w:t>平方厘米缺损现象</w:t>
            </w:r>
          </w:p>
        </w:tc>
        <w:tc>
          <w:tcPr>
            <w:tcW w:w="3245" w:type="dxa"/>
          </w:tcPr>
          <w:p w14:paraId="260CF4AC"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43851902" w14:textId="77777777">
        <w:trPr>
          <w:cantSplit/>
          <w:trHeight w:val="641"/>
        </w:trPr>
        <w:tc>
          <w:tcPr>
            <w:tcW w:w="818" w:type="dxa"/>
            <w:vAlign w:val="center"/>
          </w:tcPr>
          <w:p w14:paraId="2D87B47A" w14:textId="77777777" w:rsidR="00C53CE5" w:rsidRDefault="00CC009D">
            <w:pPr>
              <w:jc w:val="center"/>
              <w:rPr>
                <w:rFonts w:ascii="宋体" w:hAnsi="宋体" w:cs="宋体"/>
                <w:szCs w:val="21"/>
              </w:rPr>
            </w:pPr>
            <w:r>
              <w:rPr>
                <w:rFonts w:ascii="宋体" w:hAnsi="宋体" w:cs="宋体" w:hint="eastAsia"/>
                <w:szCs w:val="21"/>
              </w:rPr>
              <w:t>公共设施</w:t>
            </w:r>
          </w:p>
        </w:tc>
        <w:tc>
          <w:tcPr>
            <w:tcW w:w="4819" w:type="dxa"/>
          </w:tcPr>
          <w:p w14:paraId="4A2370F4" w14:textId="77777777" w:rsidR="00C53CE5" w:rsidRDefault="00CC009D">
            <w:pPr>
              <w:rPr>
                <w:rFonts w:ascii="宋体" w:hAnsi="宋体" w:cs="宋体"/>
                <w:szCs w:val="21"/>
              </w:rPr>
            </w:pPr>
            <w:r>
              <w:rPr>
                <w:rFonts w:ascii="宋体" w:hAnsi="宋体" w:cs="宋体" w:hint="eastAsia"/>
                <w:szCs w:val="21"/>
              </w:rPr>
              <w:t>公共设施（休闲椅、扶手栏杆、热水器、微波炉、冰箱、排风机等）功能良好，无缺陷</w:t>
            </w:r>
          </w:p>
        </w:tc>
        <w:tc>
          <w:tcPr>
            <w:tcW w:w="3245" w:type="dxa"/>
          </w:tcPr>
          <w:p w14:paraId="4CB1292A"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bl>
    <w:p w14:paraId="641D3904" w14:textId="77777777" w:rsidR="00C53CE5" w:rsidRDefault="00C53CE5">
      <w:pPr>
        <w:rPr>
          <w:rFonts w:ascii="宋体" w:hAnsi="宋体" w:cs="宋体"/>
          <w:szCs w:val="21"/>
        </w:rPr>
      </w:pPr>
    </w:p>
    <w:p w14:paraId="50213FBE" w14:textId="77777777" w:rsidR="00C53CE5" w:rsidRDefault="00CC009D">
      <w:pPr>
        <w:rPr>
          <w:rFonts w:ascii="宋体" w:hAnsi="宋体" w:cs="宋体"/>
          <w:szCs w:val="21"/>
        </w:rPr>
      </w:pPr>
      <w:r>
        <w:rPr>
          <w:rFonts w:ascii="宋体" w:hAnsi="宋体" w:cs="宋体" w:hint="eastAsia"/>
          <w:szCs w:val="21"/>
        </w:rPr>
        <w:t>3</w:t>
      </w:r>
      <w:r>
        <w:rPr>
          <w:rFonts w:ascii="宋体" w:hAnsi="宋体" w:cs="宋体" w:hint="eastAsia"/>
          <w:szCs w:val="21"/>
        </w:rPr>
        <w:t>、安全管理（</w:t>
      </w:r>
      <w:r>
        <w:rPr>
          <w:rFonts w:ascii="宋体" w:hAnsi="宋体" w:cs="宋体" w:hint="eastAsia"/>
          <w:szCs w:val="21"/>
        </w:rPr>
        <w:t>25</w:t>
      </w:r>
      <w:r>
        <w:rPr>
          <w:rFonts w:ascii="宋体" w:hAnsi="宋体" w:cs="宋体" w:hint="eastAsia"/>
          <w:szCs w:val="21"/>
        </w:rPr>
        <w:t>分）</w:t>
      </w:r>
    </w:p>
    <w:tbl>
      <w:tblPr>
        <w:tblW w:w="8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536"/>
        <w:gridCol w:w="3215"/>
      </w:tblGrid>
      <w:tr w:rsidR="00C53CE5" w14:paraId="3423B36D" w14:textId="77777777">
        <w:trPr>
          <w:cantSplit/>
          <w:trHeight w:val="608"/>
        </w:trPr>
        <w:tc>
          <w:tcPr>
            <w:tcW w:w="1101" w:type="dxa"/>
            <w:vAlign w:val="center"/>
          </w:tcPr>
          <w:p w14:paraId="26974E71" w14:textId="77777777" w:rsidR="00C53CE5" w:rsidRDefault="00CC009D">
            <w:pPr>
              <w:jc w:val="center"/>
              <w:rPr>
                <w:rFonts w:ascii="宋体" w:hAnsi="宋体" w:cs="宋体"/>
                <w:szCs w:val="21"/>
              </w:rPr>
            </w:pPr>
            <w:r>
              <w:rPr>
                <w:rFonts w:ascii="宋体" w:hAnsi="宋体" w:cs="宋体" w:hint="eastAsia"/>
                <w:szCs w:val="21"/>
              </w:rPr>
              <w:t>检查项目</w:t>
            </w:r>
          </w:p>
        </w:tc>
        <w:tc>
          <w:tcPr>
            <w:tcW w:w="4536" w:type="dxa"/>
            <w:vAlign w:val="center"/>
          </w:tcPr>
          <w:p w14:paraId="15A9068B" w14:textId="77777777" w:rsidR="00C53CE5" w:rsidRDefault="00CC009D">
            <w:pPr>
              <w:jc w:val="center"/>
              <w:rPr>
                <w:rFonts w:ascii="宋体" w:hAnsi="宋体" w:cs="宋体"/>
                <w:szCs w:val="21"/>
              </w:rPr>
            </w:pPr>
            <w:r>
              <w:rPr>
                <w:rFonts w:ascii="宋体" w:hAnsi="宋体" w:cs="宋体" w:hint="eastAsia"/>
                <w:szCs w:val="21"/>
              </w:rPr>
              <w:t>检查内容</w:t>
            </w:r>
          </w:p>
        </w:tc>
        <w:tc>
          <w:tcPr>
            <w:tcW w:w="3215" w:type="dxa"/>
            <w:vAlign w:val="center"/>
          </w:tcPr>
          <w:p w14:paraId="106CAC89" w14:textId="77777777" w:rsidR="00C53CE5" w:rsidRDefault="00CC009D">
            <w:pPr>
              <w:jc w:val="center"/>
              <w:rPr>
                <w:rFonts w:ascii="宋体" w:hAnsi="宋体" w:cs="宋体"/>
                <w:szCs w:val="21"/>
              </w:rPr>
            </w:pPr>
            <w:r>
              <w:rPr>
                <w:rFonts w:ascii="宋体" w:hAnsi="宋体" w:cs="宋体" w:hint="eastAsia"/>
                <w:szCs w:val="21"/>
              </w:rPr>
              <w:t>评分标准</w:t>
            </w:r>
          </w:p>
        </w:tc>
      </w:tr>
      <w:tr w:rsidR="00C53CE5" w14:paraId="2D8C5A50" w14:textId="77777777">
        <w:trPr>
          <w:cantSplit/>
        </w:trPr>
        <w:tc>
          <w:tcPr>
            <w:tcW w:w="1101" w:type="dxa"/>
            <w:vMerge w:val="restart"/>
            <w:vAlign w:val="center"/>
          </w:tcPr>
          <w:p w14:paraId="58A72427" w14:textId="77777777" w:rsidR="00C53CE5" w:rsidRDefault="00CC009D">
            <w:pPr>
              <w:jc w:val="center"/>
              <w:rPr>
                <w:rFonts w:ascii="宋体" w:hAnsi="宋体" w:cs="宋体"/>
                <w:szCs w:val="21"/>
              </w:rPr>
            </w:pPr>
            <w:r>
              <w:rPr>
                <w:rFonts w:ascii="宋体" w:hAnsi="宋体" w:cs="宋体" w:hint="eastAsia"/>
                <w:szCs w:val="21"/>
              </w:rPr>
              <w:lastRenderedPageBreak/>
              <w:t>安全、消防管理</w:t>
            </w:r>
          </w:p>
        </w:tc>
        <w:tc>
          <w:tcPr>
            <w:tcW w:w="4536" w:type="dxa"/>
          </w:tcPr>
          <w:p w14:paraId="1F22D7EB" w14:textId="77777777" w:rsidR="00C53CE5" w:rsidRDefault="00CC009D">
            <w:pPr>
              <w:rPr>
                <w:rFonts w:ascii="宋体" w:hAnsi="宋体" w:cs="宋体"/>
                <w:szCs w:val="21"/>
              </w:rPr>
            </w:pPr>
            <w:r>
              <w:rPr>
                <w:rFonts w:ascii="宋体" w:hAnsi="宋体" w:cs="宋体" w:hint="eastAsia"/>
                <w:szCs w:val="21"/>
              </w:rPr>
              <w:t>每月至少对</w:t>
            </w:r>
            <w:r>
              <w:rPr>
                <w:rFonts w:ascii="宋体" w:hAnsi="宋体" w:cs="宋体" w:hint="eastAsia"/>
                <w:szCs w:val="21"/>
              </w:rPr>
              <w:t>项目</w:t>
            </w:r>
            <w:r>
              <w:rPr>
                <w:rFonts w:ascii="宋体" w:hAnsi="宋体" w:cs="宋体" w:hint="eastAsia"/>
                <w:szCs w:val="21"/>
              </w:rPr>
              <w:t>进行一次全面的安全、消防大检查，检查结果、复查结果均形成书面报告提交甲方负责人。</w:t>
            </w:r>
          </w:p>
        </w:tc>
        <w:tc>
          <w:tcPr>
            <w:tcW w:w="3215" w:type="dxa"/>
          </w:tcPr>
          <w:p w14:paraId="16C20D7E" w14:textId="77777777" w:rsidR="00C53CE5" w:rsidRDefault="00CC009D">
            <w:pPr>
              <w:rPr>
                <w:rFonts w:ascii="宋体" w:hAnsi="宋体" w:cs="宋体"/>
                <w:szCs w:val="21"/>
              </w:rPr>
            </w:pPr>
            <w:r>
              <w:rPr>
                <w:rFonts w:ascii="宋体" w:hAnsi="宋体" w:cs="宋体" w:hint="eastAsia"/>
                <w:szCs w:val="21"/>
              </w:rPr>
              <w:t>每月底前能提交书面的检查报告且各不合格项均能得到处理或说明，否则视为不符合要求，每次扣</w:t>
            </w:r>
            <w:r>
              <w:rPr>
                <w:rFonts w:ascii="宋体" w:hAnsi="宋体" w:cs="宋体" w:hint="eastAsia"/>
                <w:szCs w:val="21"/>
              </w:rPr>
              <w:t>1</w:t>
            </w:r>
            <w:r>
              <w:rPr>
                <w:rFonts w:ascii="宋体" w:hAnsi="宋体" w:cs="宋体" w:hint="eastAsia"/>
                <w:szCs w:val="21"/>
              </w:rPr>
              <w:t>分</w:t>
            </w:r>
          </w:p>
        </w:tc>
      </w:tr>
      <w:tr w:rsidR="00C53CE5" w14:paraId="56892319" w14:textId="77777777">
        <w:trPr>
          <w:cantSplit/>
        </w:trPr>
        <w:tc>
          <w:tcPr>
            <w:tcW w:w="1101" w:type="dxa"/>
            <w:vMerge/>
            <w:vAlign w:val="center"/>
          </w:tcPr>
          <w:p w14:paraId="7C718A19" w14:textId="77777777" w:rsidR="00C53CE5" w:rsidRDefault="00C53CE5">
            <w:pPr>
              <w:jc w:val="center"/>
              <w:rPr>
                <w:rFonts w:ascii="宋体" w:hAnsi="宋体" w:cs="宋体"/>
                <w:szCs w:val="21"/>
              </w:rPr>
            </w:pPr>
          </w:p>
        </w:tc>
        <w:tc>
          <w:tcPr>
            <w:tcW w:w="4536" w:type="dxa"/>
          </w:tcPr>
          <w:p w14:paraId="2ACBD586" w14:textId="77777777" w:rsidR="00C53CE5" w:rsidRDefault="00CC009D">
            <w:pPr>
              <w:rPr>
                <w:rFonts w:ascii="宋体" w:hAnsi="宋体" w:cs="宋体"/>
                <w:szCs w:val="21"/>
              </w:rPr>
            </w:pPr>
            <w:r>
              <w:rPr>
                <w:rFonts w:ascii="宋体" w:hAnsi="宋体" w:cs="宋体" w:hint="eastAsia"/>
                <w:szCs w:val="21"/>
              </w:rPr>
              <w:t>项目公共区内秩序良好，无擅自吆喝叫卖、派发传单、推销、拍照现象。</w:t>
            </w:r>
          </w:p>
        </w:tc>
        <w:tc>
          <w:tcPr>
            <w:tcW w:w="3215" w:type="dxa"/>
          </w:tcPr>
          <w:p w14:paraId="68CB33A5"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4CC705F0" w14:textId="77777777">
        <w:trPr>
          <w:cantSplit/>
        </w:trPr>
        <w:tc>
          <w:tcPr>
            <w:tcW w:w="1101" w:type="dxa"/>
            <w:vMerge/>
            <w:vAlign w:val="center"/>
          </w:tcPr>
          <w:p w14:paraId="66144DF9" w14:textId="77777777" w:rsidR="00C53CE5" w:rsidRDefault="00C53CE5">
            <w:pPr>
              <w:jc w:val="center"/>
              <w:rPr>
                <w:rFonts w:ascii="宋体" w:hAnsi="宋体" w:cs="宋体"/>
                <w:szCs w:val="21"/>
              </w:rPr>
            </w:pPr>
          </w:p>
        </w:tc>
        <w:tc>
          <w:tcPr>
            <w:tcW w:w="4536" w:type="dxa"/>
          </w:tcPr>
          <w:p w14:paraId="340025C5" w14:textId="77777777" w:rsidR="00C53CE5" w:rsidRDefault="00CC009D">
            <w:pPr>
              <w:rPr>
                <w:rFonts w:ascii="宋体" w:hAnsi="宋体" w:cs="宋体"/>
                <w:szCs w:val="21"/>
              </w:rPr>
            </w:pPr>
            <w:r>
              <w:rPr>
                <w:rFonts w:ascii="宋体" w:hAnsi="宋体" w:cs="宋体" w:hint="eastAsia"/>
                <w:szCs w:val="21"/>
              </w:rPr>
              <w:t>消防器材标识清晰，消火栓各部件齐全完好，功能正常，无渗漏现象，消火栓门、锁、玻璃齐全，消火栓封条（合格证）完整，无残缺。手提灭火器压力符合要求，在有效期内。检查记录齐全，真实、准确，无漏检、漏签现象</w:t>
            </w:r>
          </w:p>
        </w:tc>
        <w:tc>
          <w:tcPr>
            <w:tcW w:w="3215" w:type="dxa"/>
          </w:tcPr>
          <w:p w14:paraId="04B5C804"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20ACFFC4" w14:textId="77777777">
        <w:trPr>
          <w:cantSplit/>
        </w:trPr>
        <w:tc>
          <w:tcPr>
            <w:tcW w:w="1101" w:type="dxa"/>
            <w:vMerge/>
            <w:vAlign w:val="center"/>
          </w:tcPr>
          <w:p w14:paraId="0A3BA2C8" w14:textId="77777777" w:rsidR="00C53CE5" w:rsidRDefault="00C53CE5">
            <w:pPr>
              <w:jc w:val="center"/>
              <w:rPr>
                <w:rFonts w:ascii="宋体" w:hAnsi="宋体" w:cs="宋体"/>
                <w:szCs w:val="21"/>
              </w:rPr>
            </w:pPr>
          </w:p>
        </w:tc>
        <w:tc>
          <w:tcPr>
            <w:tcW w:w="4536" w:type="dxa"/>
          </w:tcPr>
          <w:p w14:paraId="2CE076EC" w14:textId="77777777" w:rsidR="00C53CE5" w:rsidRDefault="00CC009D">
            <w:pPr>
              <w:rPr>
                <w:rFonts w:ascii="宋体" w:hAnsi="宋体" w:cs="宋体"/>
                <w:szCs w:val="21"/>
              </w:rPr>
            </w:pPr>
            <w:r>
              <w:rPr>
                <w:rFonts w:ascii="宋体" w:hAnsi="宋体" w:cs="宋体" w:hint="eastAsia"/>
                <w:szCs w:val="21"/>
              </w:rPr>
              <w:t>当值工作人员在接到紧急报警后赶赴现场不超过</w:t>
            </w:r>
            <w:r>
              <w:rPr>
                <w:rFonts w:ascii="宋体" w:hAnsi="宋体" w:cs="宋体" w:hint="eastAsia"/>
                <w:szCs w:val="21"/>
              </w:rPr>
              <w:t>5</w:t>
            </w:r>
            <w:r>
              <w:rPr>
                <w:rFonts w:ascii="宋体" w:hAnsi="宋体" w:cs="宋体" w:hint="eastAsia"/>
                <w:szCs w:val="21"/>
              </w:rPr>
              <w:t>分钟，各岗位能按操作程序及时实施处理</w:t>
            </w:r>
          </w:p>
        </w:tc>
        <w:tc>
          <w:tcPr>
            <w:tcW w:w="3215" w:type="dxa"/>
          </w:tcPr>
          <w:p w14:paraId="3A3F1247" w14:textId="77777777" w:rsidR="00C53CE5" w:rsidRDefault="00CC009D">
            <w:pPr>
              <w:rPr>
                <w:rFonts w:ascii="宋体" w:hAnsi="宋体" w:cs="宋体"/>
                <w:szCs w:val="21"/>
              </w:rPr>
            </w:pPr>
            <w:r>
              <w:rPr>
                <w:rFonts w:ascii="宋体" w:hAnsi="宋体" w:cs="宋体" w:hint="eastAsia"/>
                <w:szCs w:val="21"/>
              </w:rPr>
              <w:t>不符合规定要求，扣</w:t>
            </w:r>
            <w:r>
              <w:rPr>
                <w:rFonts w:ascii="宋体" w:hAnsi="宋体" w:cs="宋体" w:hint="eastAsia"/>
                <w:szCs w:val="21"/>
              </w:rPr>
              <w:t>1</w:t>
            </w:r>
            <w:r>
              <w:rPr>
                <w:rFonts w:ascii="宋体" w:hAnsi="宋体" w:cs="宋体" w:hint="eastAsia"/>
                <w:szCs w:val="21"/>
              </w:rPr>
              <w:t>分</w:t>
            </w:r>
          </w:p>
        </w:tc>
      </w:tr>
      <w:tr w:rsidR="00C53CE5" w14:paraId="28F16236" w14:textId="77777777">
        <w:trPr>
          <w:cantSplit/>
        </w:trPr>
        <w:tc>
          <w:tcPr>
            <w:tcW w:w="1101" w:type="dxa"/>
            <w:vMerge/>
            <w:vAlign w:val="center"/>
          </w:tcPr>
          <w:p w14:paraId="27DCD11B" w14:textId="77777777" w:rsidR="00C53CE5" w:rsidRDefault="00C53CE5">
            <w:pPr>
              <w:jc w:val="center"/>
              <w:rPr>
                <w:rFonts w:ascii="宋体" w:hAnsi="宋体" w:cs="宋体"/>
                <w:szCs w:val="21"/>
              </w:rPr>
            </w:pPr>
          </w:p>
        </w:tc>
        <w:tc>
          <w:tcPr>
            <w:tcW w:w="4536" w:type="dxa"/>
          </w:tcPr>
          <w:p w14:paraId="5D4EB68C" w14:textId="77777777" w:rsidR="00C53CE5" w:rsidRDefault="00CC009D">
            <w:pPr>
              <w:rPr>
                <w:rFonts w:ascii="宋体" w:hAnsi="宋体" w:cs="宋体"/>
                <w:szCs w:val="21"/>
              </w:rPr>
            </w:pPr>
            <w:r>
              <w:rPr>
                <w:rFonts w:ascii="宋体" w:hAnsi="宋体" w:cs="宋体" w:hint="eastAsia"/>
                <w:szCs w:val="21"/>
              </w:rPr>
              <w:t>各类消防疏散指示灯、应急照明灯、出口指示灯及相关指示标识齐全、清晰、完好，功能正常</w:t>
            </w:r>
          </w:p>
        </w:tc>
        <w:tc>
          <w:tcPr>
            <w:tcW w:w="3215" w:type="dxa"/>
          </w:tcPr>
          <w:p w14:paraId="2FBE0C7A"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40850089" w14:textId="77777777">
        <w:trPr>
          <w:cantSplit/>
        </w:trPr>
        <w:tc>
          <w:tcPr>
            <w:tcW w:w="1101" w:type="dxa"/>
            <w:vMerge/>
            <w:vAlign w:val="center"/>
          </w:tcPr>
          <w:p w14:paraId="4F518CCE" w14:textId="77777777" w:rsidR="00C53CE5" w:rsidRDefault="00C53CE5">
            <w:pPr>
              <w:jc w:val="center"/>
              <w:rPr>
                <w:rFonts w:ascii="宋体" w:hAnsi="宋体" w:cs="宋体"/>
                <w:szCs w:val="21"/>
              </w:rPr>
            </w:pPr>
          </w:p>
        </w:tc>
        <w:tc>
          <w:tcPr>
            <w:tcW w:w="4536" w:type="dxa"/>
          </w:tcPr>
          <w:p w14:paraId="069396DA" w14:textId="77777777" w:rsidR="00C53CE5" w:rsidRDefault="00CC009D">
            <w:pPr>
              <w:rPr>
                <w:rFonts w:ascii="宋体" w:hAnsi="宋体" w:cs="宋体"/>
                <w:szCs w:val="21"/>
              </w:rPr>
            </w:pPr>
            <w:r>
              <w:rPr>
                <w:rFonts w:ascii="宋体" w:hAnsi="宋体" w:cs="宋体" w:hint="eastAsia"/>
                <w:szCs w:val="21"/>
              </w:rPr>
              <w:t>公共区内主通道、消防通道无占用、堵塞及堆放物品现象</w:t>
            </w:r>
          </w:p>
        </w:tc>
        <w:tc>
          <w:tcPr>
            <w:tcW w:w="3215" w:type="dxa"/>
          </w:tcPr>
          <w:p w14:paraId="670EDEC4"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1</w:t>
            </w:r>
            <w:r>
              <w:rPr>
                <w:rFonts w:ascii="宋体" w:hAnsi="宋体" w:cs="宋体" w:hint="eastAsia"/>
                <w:szCs w:val="21"/>
              </w:rPr>
              <w:t>分</w:t>
            </w:r>
          </w:p>
        </w:tc>
      </w:tr>
      <w:tr w:rsidR="00C53CE5" w14:paraId="4443E19F" w14:textId="77777777">
        <w:trPr>
          <w:cantSplit/>
          <w:trHeight w:val="540"/>
        </w:trPr>
        <w:tc>
          <w:tcPr>
            <w:tcW w:w="1101" w:type="dxa"/>
            <w:vMerge/>
            <w:vAlign w:val="center"/>
          </w:tcPr>
          <w:p w14:paraId="497260DC" w14:textId="77777777" w:rsidR="00C53CE5" w:rsidRDefault="00C53CE5">
            <w:pPr>
              <w:jc w:val="center"/>
              <w:rPr>
                <w:rFonts w:ascii="宋体" w:hAnsi="宋体" w:cs="宋体"/>
                <w:szCs w:val="21"/>
              </w:rPr>
            </w:pPr>
          </w:p>
        </w:tc>
        <w:tc>
          <w:tcPr>
            <w:tcW w:w="4536" w:type="dxa"/>
          </w:tcPr>
          <w:p w14:paraId="43FAB0A3" w14:textId="77777777" w:rsidR="00C53CE5" w:rsidRDefault="00CC009D">
            <w:pPr>
              <w:rPr>
                <w:rFonts w:ascii="宋体" w:hAnsi="宋体" w:cs="宋体"/>
                <w:szCs w:val="21"/>
              </w:rPr>
            </w:pPr>
            <w:r>
              <w:rPr>
                <w:rFonts w:ascii="宋体" w:hAnsi="宋体" w:cs="宋体" w:hint="eastAsia"/>
                <w:szCs w:val="21"/>
              </w:rPr>
              <w:t>中控中心设备运行正常，值班人员反应迅速，监控录像储存按时间标准实行</w:t>
            </w:r>
          </w:p>
        </w:tc>
        <w:tc>
          <w:tcPr>
            <w:tcW w:w="3215" w:type="dxa"/>
          </w:tcPr>
          <w:p w14:paraId="03573975"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07D4920D" w14:textId="77777777">
        <w:trPr>
          <w:cantSplit/>
          <w:trHeight w:val="165"/>
        </w:trPr>
        <w:tc>
          <w:tcPr>
            <w:tcW w:w="1101" w:type="dxa"/>
            <w:vMerge/>
            <w:vAlign w:val="center"/>
          </w:tcPr>
          <w:p w14:paraId="7B33595D" w14:textId="77777777" w:rsidR="00C53CE5" w:rsidRDefault="00C53CE5">
            <w:pPr>
              <w:jc w:val="center"/>
              <w:rPr>
                <w:rFonts w:ascii="宋体" w:hAnsi="宋体" w:cs="宋体"/>
                <w:szCs w:val="21"/>
              </w:rPr>
            </w:pPr>
          </w:p>
        </w:tc>
        <w:tc>
          <w:tcPr>
            <w:tcW w:w="4536" w:type="dxa"/>
          </w:tcPr>
          <w:p w14:paraId="7BF8455C" w14:textId="77777777" w:rsidR="00C53CE5" w:rsidRDefault="00CC009D">
            <w:pPr>
              <w:rPr>
                <w:rFonts w:ascii="宋体" w:hAnsi="宋体" w:cs="宋体"/>
                <w:szCs w:val="21"/>
              </w:rPr>
            </w:pPr>
            <w:r>
              <w:rPr>
                <w:rFonts w:ascii="宋体" w:hAnsi="宋体" w:cs="宋体" w:hint="eastAsia"/>
                <w:szCs w:val="21"/>
              </w:rPr>
              <w:t>无未经许可的商户或外来人员在红线范围内违规经营现象</w:t>
            </w:r>
          </w:p>
        </w:tc>
        <w:tc>
          <w:tcPr>
            <w:tcW w:w="3215" w:type="dxa"/>
          </w:tcPr>
          <w:p w14:paraId="7E89CEEF"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1</w:t>
            </w:r>
            <w:r>
              <w:rPr>
                <w:rFonts w:ascii="宋体" w:hAnsi="宋体" w:cs="宋体" w:hint="eastAsia"/>
                <w:szCs w:val="21"/>
              </w:rPr>
              <w:t>分</w:t>
            </w:r>
          </w:p>
        </w:tc>
      </w:tr>
      <w:tr w:rsidR="00C53CE5" w14:paraId="63E548CC" w14:textId="77777777">
        <w:trPr>
          <w:cantSplit/>
        </w:trPr>
        <w:tc>
          <w:tcPr>
            <w:tcW w:w="1101" w:type="dxa"/>
            <w:vAlign w:val="center"/>
          </w:tcPr>
          <w:p w14:paraId="00F3AD81" w14:textId="77777777" w:rsidR="00C53CE5" w:rsidRDefault="00CC009D">
            <w:pPr>
              <w:jc w:val="center"/>
              <w:rPr>
                <w:rFonts w:ascii="宋体" w:hAnsi="宋体" w:cs="宋体"/>
                <w:szCs w:val="21"/>
              </w:rPr>
            </w:pPr>
            <w:r>
              <w:rPr>
                <w:rFonts w:ascii="宋体" w:hAnsi="宋体" w:cs="宋体" w:hint="eastAsia"/>
                <w:szCs w:val="21"/>
              </w:rPr>
              <w:t>装修管理</w:t>
            </w:r>
          </w:p>
        </w:tc>
        <w:tc>
          <w:tcPr>
            <w:tcW w:w="4536" w:type="dxa"/>
            <w:vAlign w:val="center"/>
          </w:tcPr>
          <w:p w14:paraId="1F53EADB" w14:textId="77777777" w:rsidR="00C53CE5" w:rsidRDefault="00CC009D">
            <w:pPr>
              <w:rPr>
                <w:rFonts w:ascii="宋体" w:hAnsi="宋体" w:cs="宋体"/>
                <w:szCs w:val="21"/>
              </w:rPr>
            </w:pPr>
            <w:r>
              <w:rPr>
                <w:rFonts w:ascii="宋体" w:hAnsi="宋体" w:cs="宋体" w:hint="eastAsia"/>
                <w:szCs w:val="21"/>
              </w:rPr>
              <w:t>营业期间公共区域无施工现象</w:t>
            </w:r>
          </w:p>
        </w:tc>
        <w:tc>
          <w:tcPr>
            <w:tcW w:w="3215" w:type="dxa"/>
          </w:tcPr>
          <w:p w14:paraId="7165A7DA" w14:textId="77777777" w:rsidR="00C53CE5" w:rsidRDefault="00CC009D">
            <w:pPr>
              <w:rPr>
                <w:rFonts w:ascii="宋体" w:hAnsi="宋体" w:cs="宋体"/>
                <w:szCs w:val="21"/>
              </w:rPr>
            </w:pPr>
            <w:r>
              <w:rPr>
                <w:rFonts w:ascii="宋体" w:hAnsi="宋体" w:cs="宋体" w:hint="eastAsia"/>
                <w:szCs w:val="21"/>
              </w:rPr>
              <w:t>甲方认可的除外。每发现一处不符合，扣</w:t>
            </w:r>
            <w:r>
              <w:rPr>
                <w:rFonts w:ascii="宋体" w:hAnsi="宋体" w:cs="宋体" w:hint="eastAsia"/>
                <w:szCs w:val="21"/>
              </w:rPr>
              <w:t>0.5</w:t>
            </w:r>
            <w:r>
              <w:rPr>
                <w:rFonts w:ascii="宋体" w:hAnsi="宋体" w:cs="宋体" w:hint="eastAsia"/>
                <w:szCs w:val="21"/>
              </w:rPr>
              <w:t>分</w:t>
            </w:r>
          </w:p>
        </w:tc>
      </w:tr>
      <w:tr w:rsidR="00C53CE5" w14:paraId="12B61858" w14:textId="77777777">
        <w:trPr>
          <w:cantSplit/>
        </w:trPr>
        <w:tc>
          <w:tcPr>
            <w:tcW w:w="1101" w:type="dxa"/>
            <w:vAlign w:val="center"/>
          </w:tcPr>
          <w:p w14:paraId="6E26A03C" w14:textId="77777777" w:rsidR="00C53CE5" w:rsidRDefault="00CC009D">
            <w:pPr>
              <w:jc w:val="center"/>
              <w:rPr>
                <w:rFonts w:ascii="宋体" w:hAnsi="宋体" w:cs="宋体"/>
                <w:szCs w:val="21"/>
              </w:rPr>
            </w:pPr>
            <w:r>
              <w:rPr>
                <w:rFonts w:ascii="宋体" w:hAnsi="宋体" w:cs="宋体" w:hint="eastAsia"/>
                <w:szCs w:val="21"/>
              </w:rPr>
              <w:t>配合甲方</w:t>
            </w:r>
          </w:p>
        </w:tc>
        <w:tc>
          <w:tcPr>
            <w:tcW w:w="4536" w:type="dxa"/>
          </w:tcPr>
          <w:p w14:paraId="5ADE0DBD" w14:textId="77777777" w:rsidR="00C53CE5" w:rsidRDefault="00CC009D">
            <w:pPr>
              <w:rPr>
                <w:rFonts w:ascii="宋体" w:hAnsi="宋体" w:cs="宋体"/>
                <w:szCs w:val="21"/>
              </w:rPr>
            </w:pPr>
            <w:r>
              <w:rPr>
                <w:rFonts w:ascii="宋体" w:hAnsi="宋体" w:cs="宋体" w:hint="eastAsia"/>
                <w:szCs w:val="21"/>
              </w:rPr>
              <w:t>配合甲方对商铺超范围经营的管制工作</w:t>
            </w:r>
          </w:p>
        </w:tc>
        <w:tc>
          <w:tcPr>
            <w:tcW w:w="3215" w:type="dxa"/>
          </w:tcPr>
          <w:p w14:paraId="13C1F3E3" w14:textId="77777777" w:rsidR="00C53CE5" w:rsidRDefault="00CC009D">
            <w:pPr>
              <w:rPr>
                <w:rFonts w:ascii="宋体" w:hAnsi="宋体" w:cs="宋体"/>
                <w:szCs w:val="21"/>
              </w:rPr>
            </w:pPr>
            <w:r>
              <w:rPr>
                <w:rFonts w:ascii="宋体" w:hAnsi="宋体" w:cs="宋体" w:hint="eastAsia"/>
                <w:szCs w:val="21"/>
              </w:rPr>
              <w:t>每发现一处不符合，扣</w:t>
            </w:r>
            <w:r>
              <w:rPr>
                <w:rFonts w:ascii="宋体" w:hAnsi="宋体" w:cs="宋体" w:hint="eastAsia"/>
                <w:szCs w:val="21"/>
              </w:rPr>
              <w:t>0.5</w:t>
            </w:r>
            <w:r>
              <w:rPr>
                <w:rFonts w:ascii="宋体" w:hAnsi="宋体" w:cs="宋体" w:hint="eastAsia"/>
                <w:szCs w:val="21"/>
              </w:rPr>
              <w:t>分</w:t>
            </w:r>
          </w:p>
        </w:tc>
      </w:tr>
      <w:tr w:rsidR="00C53CE5" w14:paraId="56199A8A" w14:textId="77777777">
        <w:trPr>
          <w:cantSplit/>
          <w:trHeight w:val="210"/>
        </w:trPr>
        <w:tc>
          <w:tcPr>
            <w:tcW w:w="1101" w:type="dxa"/>
            <w:tcBorders>
              <w:bottom w:val="single" w:sz="4" w:space="0" w:color="auto"/>
            </w:tcBorders>
            <w:vAlign w:val="center"/>
          </w:tcPr>
          <w:p w14:paraId="6ED0A961" w14:textId="77777777" w:rsidR="00C53CE5" w:rsidRDefault="00CC009D">
            <w:pPr>
              <w:jc w:val="center"/>
              <w:rPr>
                <w:rFonts w:ascii="宋体" w:hAnsi="宋体" w:cs="宋体"/>
                <w:szCs w:val="21"/>
              </w:rPr>
            </w:pPr>
            <w:r>
              <w:rPr>
                <w:rFonts w:ascii="宋体" w:hAnsi="宋体" w:cs="宋体" w:hint="eastAsia"/>
                <w:szCs w:val="21"/>
              </w:rPr>
              <w:t>配合甲方</w:t>
            </w:r>
          </w:p>
        </w:tc>
        <w:tc>
          <w:tcPr>
            <w:tcW w:w="4536" w:type="dxa"/>
            <w:tcBorders>
              <w:bottom w:val="single" w:sz="4" w:space="0" w:color="auto"/>
            </w:tcBorders>
          </w:tcPr>
          <w:p w14:paraId="55FEDE08" w14:textId="77777777" w:rsidR="00C53CE5" w:rsidRDefault="00CC009D">
            <w:pPr>
              <w:rPr>
                <w:rFonts w:ascii="宋体" w:hAnsi="宋体" w:cs="宋体"/>
                <w:szCs w:val="21"/>
              </w:rPr>
            </w:pPr>
            <w:r>
              <w:rPr>
                <w:rFonts w:ascii="宋体" w:hAnsi="宋体" w:cs="宋体" w:hint="eastAsia"/>
                <w:szCs w:val="21"/>
              </w:rPr>
              <w:t>配合项目对商铺催缴租金，及时按要求采取应对欠租的相关措施。</w:t>
            </w:r>
          </w:p>
        </w:tc>
        <w:tc>
          <w:tcPr>
            <w:tcW w:w="3215" w:type="dxa"/>
          </w:tcPr>
          <w:p w14:paraId="2D98B30C" w14:textId="77777777" w:rsidR="00C53CE5" w:rsidRDefault="00CC009D">
            <w:pPr>
              <w:rPr>
                <w:rFonts w:ascii="宋体" w:hAnsi="宋体" w:cs="宋体"/>
                <w:szCs w:val="21"/>
              </w:rPr>
            </w:pPr>
            <w:r>
              <w:rPr>
                <w:rFonts w:ascii="宋体" w:hAnsi="宋体" w:cs="宋体" w:hint="eastAsia"/>
                <w:szCs w:val="21"/>
              </w:rPr>
              <w:t>不按甲方要求采取相关措施，每次扣</w:t>
            </w:r>
            <w:r>
              <w:rPr>
                <w:rFonts w:ascii="宋体" w:hAnsi="宋体" w:cs="宋体" w:hint="eastAsia"/>
                <w:szCs w:val="21"/>
              </w:rPr>
              <w:t>1</w:t>
            </w:r>
            <w:r>
              <w:rPr>
                <w:rFonts w:ascii="宋体" w:hAnsi="宋体" w:cs="宋体" w:hint="eastAsia"/>
                <w:szCs w:val="21"/>
              </w:rPr>
              <w:t>分</w:t>
            </w:r>
          </w:p>
        </w:tc>
      </w:tr>
    </w:tbl>
    <w:p w14:paraId="2F4A8F67" w14:textId="77777777" w:rsidR="00C53CE5" w:rsidRDefault="00C53CE5">
      <w:pPr>
        <w:rPr>
          <w:rFonts w:ascii="宋体" w:hAnsi="宋体" w:cs="宋体"/>
          <w:szCs w:val="21"/>
        </w:rPr>
      </w:pPr>
    </w:p>
    <w:p w14:paraId="5A6C3224" w14:textId="77777777" w:rsidR="00C53CE5" w:rsidRDefault="00CC009D">
      <w:pPr>
        <w:rPr>
          <w:rFonts w:ascii="宋体" w:hAnsi="宋体" w:cs="宋体"/>
          <w:szCs w:val="21"/>
        </w:rPr>
      </w:pPr>
      <w:r>
        <w:rPr>
          <w:rFonts w:ascii="宋体" w:hAnsi="宋体" w:cs="宋体" w:hint="eastAsia"/>
          <w:szCs w:val="21"/>
        </w:rPr>
        <w:t>4</w:t>
      </w:r>
      <w:r>
        <w:rPr>
          <w:rFonts w:ascii="宋体" w:hAnsi="宋体" w:cs="宋体" w:hint="eastAsia"/>
          <w:szCs w:val="21"/>
        </w:rPr>
        <w:t>、环境管理（</w:t>
      </w:r>
      <w:r>
        <w:rPr>
          <w:rFonts w:ascii="宋体" w:hAnsi="宋体" w:cs="宋体" w:hint="eastAsia"/>
          <w:szCs w:val="21"/>
        </w:rPr>
        <w:t>25</w:t>
      </w:r>
      <w:r>
        <w:rPr>
          <w:rFonts w:ascii="宋体" w:hAnsi="宋体" w:cs="宋体" w:hint="eastAsia"/>
          <w:szCs w:val="21"/>
        </w:rPr>
        <w:t>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670"/>
        <w:gridCol w:w="1981"/>
      </w:tblGrid>
      <w:tr w:rsidR="00C53CE5" w14:paraId="595E7BC4" w14:textId="77777777">
        <w:trPr>
          <w:cantSplit/>
          <w:trHeight w:val="538"/>
        </w:trPr>
        <w:tc>
          <w:tcPr>
            <w:tcW w:w="1101" w:type="dxa"/>
            <w:vAlign w:val="center"/>
          </w:tcPr>
          <w:p w14:paraId="03CC731D" w14:textId="77777777" w:rsidR="00C53CE5" w:rsidRDefault="00CC009D">
            <w:pPr>
              <w:jc w:val="center"/>
              <w:rPr>
                <w:rFonts w:ascii="宋体" w:hAnsi="宋体" w:cs="宋体"/>
                <w:szCs w:val="21"/>
              </w:rPr>
            </w:pPr>
            <w:r>
              <w:rPr>
                <w:rFonts w:ascii="宋体" w:hAnsi="宋体" w:cs="宋体" w:hint="eastAsia"/>
                <w:szCs w:val="21"/>
              </w:rPr>
              <w:t>检查项目</w:t>
            </w:r>
          </w:p>
        </w:tc>
        <w:tc>
          <w:tcPr>
            <w:tcW w:w="5670" w:type="dxa"/>
            <w:vAlign w:val="center"/>
          </w:tcPr>
          <w:p w14:paraId="5568BF74" w14:textId="77777777" w:rsidR="00C53CE5" w:rsidRDefault="00CC009D">
            <w:pPr>
              <w:jc w:val="center"/>
              <w:rPr>
                <w:rFonts w:ascii="宋体" w:hAnsi="宋体" w:cs="宋体"/>
                <w:szCs w:val="21"/>
              </w:rPr>
            </w:pPr>
            <w:r>
              <w:rPr>
                <w:rFonts w:ascii="宋体" w:hAnsi="宋体" w:cs="宋体" w:hint="eastAsia"/>
                <w:szCs w:val="21"/>
              </w:rPr>
              <w:t>检查内容及标准</w:t>
            </w:r>
          </w:p>
        </w:tc>
        <w:tc>
          <w:tcPr>
            <w:tcW w:w="1981" w:type="dxa"/>
            <w:vAlign w:val="center"/>
          </w:tcPr>
          <w:p w14:paraId="2E85AD84" w14:textId="77777777" w:rsidR="00C53CE5" w:rsidRDefault="00CC009D">
            <w:pPr>
              <w:jc w:val="center"/>
              <w:rPr>
                <w:rFonts w:ascii="宋体" w:hAnsi="宋体" w:cs="宋体"/>
                <w:szCs w:val="21"/>
              </w:rPr>
            </w:pPr>
            <w:r>
              <w:rPr>
                <w:rFonts w:ascii="宋体" w:hAnsi="宋体" w:cs="宋体" w:hint="eastAsia"/>
                <w:szCs w:val="21"/>
              </w:rPr>
              <w:t>评分标准</w:t>
            </w:r>
          </w:p>
        </w:tc>
      </w:tr>
      <w:tr w:rsidR="00C53CE5" w14:paraId="2A2EFC98" w14:textId="77777777">
        <w:trPr>
          <w:cantSplit/>
        </w:trPr>
        <w:tc>
          <w:tcPr>
            <w:tcW w:w="1101" w:type="dxa"/>
            <w:vMerge w:val="restart"/>
            <w:vAlign w:val="center"/>
          </w:tcPr>
          <w:p w14:paraId="18BEEDBD" w14:textId="77777777" w:rsidR="00C53CE5" w:rsidRDefault="00CC009D">
            <w:pPr>
              <w:jc w:val="center"/>
              <w:rPr>
                <w:rFonts w:ascii="宋体" w:hAnsi="宋体" w:cs="宋体"/>
                <w:szCs w:val="21"/>
              </w:rPr>
            </w:pPr>
            <w:r>
              <w:rPr>
                <w:rFonts w:ascii="宋体" w:hAnsi="宋体" w:cs="宋体" w:hint="eastAsia"/>
                <w:szCs w:val="21"/>
              </w:rPr>
              <w:t>整体</w:t>
            </w:r>
          </w:p>
          <w:p w14:paraId="6FB335D6" w14:textId="77777777" w:rsidR="00C53CE5" w:rsidRDefault="00CC009D">
            <w:pPr>
              <w:jc w:val="center"/>
              <w:rPr>
                <w:rFonts w:ascii="宋体" w:hAnsi="宋体" w:cs="宋体"/>
                <w:szCs w:val="21"/>
              </w:rPr>
            </w:pPr>
            <w:r>
              <w:rPr>
                <w:rFonts w:ascii="宋体" w:hAnsi="宋体" w:cs="宋体" w:hint="eastAsia"/>
                <w:szCs w:val="21"/>
              </w:rPr>
              <w:t>要求</w:t>
            </w:r>
          </w:p>
        </w:tc>
        <w:tc>
          <w:tcPr>
            <w:tcW w:w="5670" w:type="dxa"/>
          </w:tcPr>
          <w:p w14:paraId="49254C33" w14:textId="77777777" w:rsidR="00C53CE5" w:rsidRDefault="00CC009D">
            <w:pPr>
              <w:rPr>
                <w:rFonts w:ascii="宋体" w:hAnsi="宋体" w:cs="宋体"/>
                <w:szCs w:val="21"/>
              </w:rPr>
            </w:pPr>
            <w:r>
              <w:rPr>
                <w:rFonts w:ascii="宋体" w:hAnsi="宋体" w:cs="宋体" w:hint="eastAsia"/>
                <w:szCs w:val="21"/>
              </w:rPr>
              <w:t>清洁工具及公共物品摆放整齐，不影响项目形象</w:t>
            </w:r>
          </w:p>
        </w:tc>
        <w:tc>
          <w:tcPr>
            <w:tcW w:w="1981" w:type="dxa"/>
          </w:tcPr>
          <w:p w14:paraId="36E92B4D"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16B176E3" w14:textId="77777777">
        <w:trPr>
          <w:cantSplit/>
        </w:trPr>
        <w:tc>
          <w:tcPr>
            <w:tcW w:w="1101" w:type="dxa"/>
            <w:vMerge/>
            <w:vAlign w:val="center"/>
          </w:tcPr>
          <w:p w14:paraId="679D21F7" w14:textId="77777777" w:rsidR="00C53CE5" w:rsidRDefault="00C53CE5">
            <w:pPr>
              <w:jc w:val="center"/>
              <w:rPr>
                <w:rFonts w:ascii="宋体" w:hAnsi="宋体" w:cs="宋体"/>
                <w:szCs w:val="21"/>
              </w:rPr>
            </w:pPr>
          </w:p>
        </w:tc>
        <w:tc>
          <w:tcPr>
            <w:tcW w:w="5670" w:type="dxa"/>
          </w:tcPr>
          <w:p w14:paraId="122CFD44" w14:textId="77777777" w:rsidR="00C53CE5" w:rsidRDefault="00CC009D">
            <w:pPr>
              <w:rPr>
                <w:rFonts w:ascii="宋体" w:hAnsi="宋体" w:cs="宋体"/>
                <w:szCs w:val="21"/>
              </w:rPr>
            </w:pPr>
            <w:r>
              <w:rPr>
                <w:rFonts w:ascii="宋体" w:hAnsi="宋体" w:cs="宋体" w:hint="eastAsia"/>
                <w:szCs w:val="21"/>
              </w:rPr>
              <w:t>保洁员工无聚集聊天现象</w:t>
            </w:r>
          </w:p>
        </w:tc>
        <w:tc>
          <w:tcPr>
            <w:tcW w:w="1981" w:type="dxa"/>
          </w:tcPr>
          <w:p w14:paraId="62FCC8D5"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642C8804" w14:textId="77777777">
        <w:trPr>
          <w:cantSplit/>
        </w:trPr>
        <w:tc>
          <w:tcPr>
            <w:tcW w:w="1101" w:type="dxa"/>
            <w:vMerge/>
            <w:vAlign w:val="center"/>
          </w:tcPr>
          <w:p w14:paraId="312A9E55" w14:textId="77777777" w:rsidR="00C53CE5" w:rsidRDefault="00C53CE5">
            <w:pPr>
              <w:jc w:val="center"/>
              <w:rPr>
                <w:rFonts w:ascii="宋体" w:hAnsi="宋体" w:cs="宋体"/>
                <w:szCs w:val="21"/>
              </w:rPr>
            </w:pPr>
          </w:p>
        </w:tc>
        <w:tc>
          <w:tcPr>
            <w:tcW w:w="5670" w:type="dxa"/>
          </w:tcPr>
          <w:p w14:paraId="4B0901BD" w14:textId="77777777" w:rsidR="00C53CE5" w:rsidRDefault="00CC009D">
            <w:pPr>
              <w:rPr>
                <w:rFonts w:ascii="宋体" w:hAnsi="宋体" w:cs="宋体"/>
                <w:szCs w:val="21"/>
              </w:rPr>
            </w:pPr>
            <w:r>
              <w:rPr>
                <w:rFonts w:ascii="宋体" w:hAnsi="宋体" w:cs="宋体" w:hint="eastAsia"/>
                <w:szCs w:val="21"/>
              </w:rPr>
              <w:t>正常营业期间，无保洁工具随意置放于公共场所现象</w:t>
            </w:r>
          </w:p>
        </w:tc>
        <w:tc>
          <w:tcPr>
            <w:tcW w:w="1981" w:type="dxa"/>
          </w:tcPr>
          <w:p w14:paraId="339487DA"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40C6D238" w14:textId="77777777">
        <w:trPr>
          <w:cantSplit/>
        </w:trPr>
        <w:tc>
          <w:tcPr>
            <w:tcW w:w="1101" w:type="dxa"/>
            <w:vMerge w:val="restart"/>
            <w:vAlign w:val="center"/>
          </w:tcPr>
          <w:p w14:paraId="1B6AE8C8" w14:textId="77777777" w:rsidR="00C53CE5" w:rsidRDefault="00CC009D">
            <w:pPr>
              <w:jc w:val="center"/>
              <w:rPr>
                <w:rFonts w:ascii="宋体" w:hAnsi="宋体" w:cs="宋体"/>
                <w:szCs w:val="21"/>
              </w:rPr>
            </w:pPr>
            <w:r>
              <w:rPr>
                <w:rFonts w:ascii="宋体" w:hAnsi="宋体" w:cs="宋体" w:hint="eastAsia"/>
                <w:szCs w:val="21"/>
              </w:rPr>
              <w:t>室内公</w:t>
            </w:r>
          </w:p>
          <w:p w14:paraId="6F7106A3" w14:textId="77777777" w:rsidR="00C53CE5" w:rsidRDefault="00CC009D">
            <w:pPr>
              <w:jc w:val="center"/>
              <w:rPr>
                <w:rFonts w:ascii="宋体" w:hAnsi="宋体" w:cs="宋体"/>
                <w:szCs w:val="21"/>
              </w:rPr>
            </w:pPr>
            <w:r>
              <w:rPr>
                <w:rFonts w:ascii="宋体" w:hAnsi="宋体" w:cs="宋体" w:hint="eastAsia"/>
                <w:szCs w:val="21"/>
              </w:rPr>
              <w:t>共部分</w:t>
            </w:r>
          </w:p>
        </w:tc>
        <w:tc>
          <w:tcPr>
            <w:tcW w:w="5670" w:type="dxa"/>
          </w:tcPr>
          <w:p w14:paraId="5E188E14" w14:textId="77777777" w:rsidR="00C53CE5" w:rsidRDefault="00CC009D">
            <w:pPr>
              <w:rPr>
                <w:rFonts w:ascii="宋体" w:hAnsi="宋体" w:cs="宋体"/>
                <w:szCs w:val="21"/>
              </w:rPr>
            </w:pPr>
            <w:r>
              <w:rPr>
                <w:rFonts w:ascii="宋体" w:hAnsi="宋体" w:cs="宋体" w:hint="eastAsia"/>
                <w:szCs w:val="21"/>
              </w:rPr>
              <w:t>地面整洁光亮，无晶面残迹及拖布等痕迹，无杂物、烟头、纸屑、无积水、水迹现象。每层楼不超过</w:t>
            </w:r>
            <w:r>
              <w:rPr>
                <w:rFonts w:ascii="宋体" w:hAnsi="宋体" w:cs="宋体" w:hint="eastAsia"/>
                <w:szCs w:val="21"/>
              </w:rPr>
              <w:t>3</w:t>
            </w:r>
            <w:r>
              <w:rPr>
                <w:rFonts w:ascii="宋体" w:hAnsi="宋体" w:cs="宋体" w:hint="eastAsia"/>
                <w:szCs w:val="21"/>
              </w:rPr>
              <w:t>处，垃圾滞留时间不超过</w:t>
            </w:r>
            <w:r>
              <w:rPr>
                <w:rFonts w:ascii="宋体" w:hAnsi="宋体" w:cs="宋体" w:hint="eastAsia"/>
                <w:szCs w:val="21"/>
              </w:rPr>
              <w:t>10</w:t>
            </w:r>
            <w:r>
              <w:rPr>
                <w:rFonts w:ascii="宋体" w:hAnsi="宋体" w:cs="宋体" w:hint="eastAsia"/>
                <w:szCs w:val="21"/>
              </w:rPr>
              <w:t>分钟。</w:t>
            </w:r>
          </w:p>
        </w:tc>
        <w:tc>
          <w:tcPr>
            <w:tcW w:w="1981" w:type="dxa"/>
          </w:tcPr>
          <w:p w14:paraId="6F0F80A3"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1110CD30" w14:textId="77777777">
        <w:trPr>
          <w:cantSplit/>
        </w:trPr>
        <w:tc>
          <w:tcPr>
            <w:tcW w:w="1101" w:type="dxa"/>
            <w:vMerge/>
            <w:vAlign w:val="center"/>
          </w:tcPr>
          <w:p w14:paraId="267B827D" w14:textId="77777777" w:rsidR="00C53CE5" w:rsidRDefault="00C53CE5">
            <w:pPr>
              <w:jc w:val="center"/>
              <w:rPr>
                <w:rFonts w:ascii="宋体" w:hAnsi="宋体" w:cs="宋体"/>
                <w:szCs w:val="21"/>
              </w:rPr>
            </w:pPr>
          </w:p>
        </w:tc>
        <w:tc>
          <w:tcPr>
            <w:tcW w:w="5670" w:type="dxa"/>
            <w:vAlign w:val="center"/>
          </w:tcPr>
          <w:p w14:paraId="6B49CE93" w14:textId="77777777" w:rsidR="00C53CE5" w:rsidRDefault="00CC009D">
            <w:pPr>
              <w:rPr>
                <w:rFonts w:ascii="宋体" w:hAnsi="宋体" w:cs="宋体"/>
                <w:szCs w:val="21"/>
              </w:rPr>
            </w:pPr>
            <w:r>
              <w:rPr>
                <w:rFonts w:ascii="宋体" w:hAnsi="宋体" w:cs="宋体" w:hint="eastAsia"/>
                <w:szCs w:val="21"/>
              </w:rPr>
              <w:t>2</w:t>
            </w:r>
            <w:r>
              <w:rPr>
                <w:rFonts w:ascii="宋体" w:hAnsi="宋体" w:cs="宋体" w:hint="eastAsia"/>
                <w:szCs w:val="21"/>
              </w:rPr>
              <w:t>米以下墙壁、玻璃幕墙及墙体有关附属设施无污迹、无灰尘</w:t>
            </w:r>
            <w:r>
              <w:rPr>
                <w:rFonts w:ascii="宋体" w:hAnsi="宋体" w:cs="宋体" w:hint="eastAsia"/>
                <w:szCs w:val="21"/>
              </w:rPr>
              <w:t>,</w:t>
            </w:r>
            <w:r>
              <w:rPr>
                <w:rFonts w:ascii="宋体" w:hAnsi="宋体" w:cs="宋体" w:hint="eastAsia"/>
                <w:szCs w:val="21"/>
              </w:rPr>
              <w:t>纸巾擦拭</w:t>
            </w:r>
            <w:r>
              <w:rPr>
                <w:rFonts w:ascii="宋体" w:hAnsi="宋体" w:cs="宋体" w:hint="eastAsia"/>
                <w:szCs w:val="21"/>
              </w:rPr>
              <w:t>50</w:t>
            </w:r>
            <w:r>
              <w:rPr>
                <w:rFonts w:ascii="宋体" w:hAnsi="宋体" w:cs="宋体" w:hint="eastAsia"/>
                <w:szCs w:val="21"/>
              </w:rPr>
              <w:t>公分无污渍</w:t>
            </w:r>
          </w:p>
        </w:tc>
        <w:tc>
          <w:tcPr>
            <w:tcW w:w="1981" w:type="dxa"/>
          </w:tcPr>
          <w:p w14:paraId="0986BD17"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7D925B79" w14:textId="77777777">
        <w:trPr>
          <w:cantSplit/>
        </w:trPr>
        <w:tc>
          <w:tcPr>
            <w:tcW w:w="1101" w:type="dxa"/>
            <w:vMerge/>
            <w:vAlign w:val="center"/>
          </w:tcPr>
          <w:p w14:paraId="4C9C55E5" w14:textId="77777777" w:rsidR="00C53CE5" w:rsidRDefault="00C53CE5">
            <w:pPr>
              <w:jc w:val="center"/>
              <w:rPr>
                <w:rFonts w:ascii="宋体" w:hAnsi="宋体" w:cs="宋体"/>
                <w:szCs w:val="21"/>
              </w:rPr>
            </w:pPr>
          </w:p>
        </w:tc>
        <w:tc>
          <w:tcPr>
            <w:tcW w:w="5670" w:type="dxa"/>
            <w:vAlign w:val="center"/>
          </w:tcPr>
          <w:p w14:paraId="24981985" w14:textId="77777777" w:rsidR="00C53CE5" w:rsidRDefault="00CC009D">
            <w:pPr>
              <w:rPr>
                <w:rFonts w:ascii="宋体" w:hAnsi="宋体" w:cs="宋体"/>
                <w:szCs w:val="21"/>
              </w:rPr>
            </w:pPr>
            <w:r>
              <w:rPr>
                <w:rFonts w:ascii="宋体" w:hAnsi="宋体" w:cs="宋体" w:hint="eastAsia"/>
                <w:szCs w:val="21"/>
              </w:rPr>
              <w:t>公共设施</w:t>
            </w:r>
            <w:r>
              <w:rPr>
                <w:rFonts w:ascii="宋体" w:hAnsi="宋体" w:cs="宋体" w:hint="eastAsia"/>
                <w:szCs w:val="21"/>
              </w:rPr>
              <w:t>(</w:t>
            </w:r>
            <w:r>
              <w:rPr>
                <w:rFonts w:ascii="宋体" w:hAnsi="宋体" w:cs="宋体" w:hint="eastAsia"/>
                <w:szCs w:val="21"/>
              </w:rPr>
              <w:t>排风百叶、灯饰、消防器具、垃圾箱等</w:t>
            </w:r>
            <w:r>
              <w:rPr>
                <w:rFonts w:ascii="宋体" w:hAnsi="宋体" w:cs="宋体" w:hint="eastAsia"/>
                <w:szCs w:val="21"/>
              </w:rPr>
              <w:t>)</w:t>
            </w:r>
            <w:r>
              <w:rPr>
                <w:rFonts w:ascii="宋体" w:hAnsi="宋体" w:cs="宋体" w:hint="eastAsia"/>
                <w:szCs w:val="21"/>
              </w:rPr>
              <w:t>、设备无锈迹、无灰尘、污迹等</w:t>
            </w:r>
          </w:p>
        </w:tc>
        <w:tc>
          <w:tcPr>
            <w:tcW w:w="1981" w:type="dxa"/>
          </w:tcPr>
          <w:p w14:paraId="7A17C94C"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64C76ACB" w14:textId="77777777">
        <w:trPr>
          <w:cantSplit/>
        </w:trPr>
        <w:tc>
          <w:tcPr>
            <w:tcW w:w="1101" w:type="dxa"/>
            <w:vMerge/>
            <w:vAlign w:val="center"/>
          </w:tcPr>
          <w:p w14:paraId="72CC1C54" w14:textId="77777777" w:rsidR="00C53CE5" w:rsidRDefault="00C53CE5">
            <w:pPr>
              <w:jc w:val="center"/>
              <w:rPr>
                <w:rFonts w:ascii="宋体" w:hAnsi="宋体" w:cs="宋体"/>
                <w:szCs w:val="21"/>
              </w:rPr>
            </w:pPr>
          </w:p>
        </w:tc>
        <w:tc>
          <w:tcPr>
            <w:tcW w:w="5670" w:type="dxa"/>
            <w:vAlign w:val="center"/>
          </w:tcPr>
          <w:p w14:paraId="1B67A799" w14:textId="77777777" w:rsidR="00C53CE5" w:rsidRDefault="00CC009D">
            <w:pPr>
              <w:rPr>
                <w:rFonts w:ascii="宋体" w:hAnsi="宋体" w:cs="宋体"/>
                <w:szCs w:val="21"/>
              </w:rPr>
            </w:pPr>
            <w:r>
              <w:rPr>
                <w:rFonts w:ascii="宋体" w:hAnsi="宋体" w:cs="宋体" w:hint="eastAsia"/>
                <w:szCs w:val="21"/>
              </w:rPr>
              <w:t>公共绿化盆景无灰尘，花盆内无明显杂物</w:t>
            </w:r>
          </w:p>
        </w:tc>
        <w:tc>
          <w:tcPr>
            <w:tcW w:w="1981" w:type="dxa"/>
          </w:tcPr>
          <w:p w14:paraId="72954D67"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2DD11735" w14:textId="77777777">
        <w:trPr>
          <w:cantSplit/>
        </w:trPr>
        <w:tc>
          <w:tcPr>
            <w:tcW w:w="1101" w:type="dxa"/>
            <w:vMerge/>
            <w:vAlign w:val="center"/>
          </w:tcPr>
          <w:p w14:paraId="5158C9AF" w14:textId="77777777" w:rsidR="00C53CE5" w:rsidRDefault="00C53CE5">
            <w:pPr>
              <w:jc w:val="center"/>
              <w:rPr>
                <w:rFonts w:ascii="宋体" w:hAnsi="宋体" w:cs="宋体"/>
                <w:szCs w:val="21"/>
              </w:rPr>
            </w:pPr>
          </w:p>
        </w:tc>
        <w:tc>
          <w:tcPr>
            <w:tcW w:w="5670" w:type="dxa"/>
          </w:tcPr>
          <w:p w14:paraId="563E138B" w14:textId="77777777" w:rsidR="00C53CE5" w:rsidRDefault="00CC009D">
            <w:pPr>
              <w:rPr>
                <w:rFonts w:ascii="宋体" w:hAnsi="宋体" w:cs="宋体"/>
                <w:szCs w:val="21"/>
              </w:rPr>
            </w:pPr>
            <w:r>
              <w:rPr>
                <w:rFonts w:ascii="宋体" w:hAnsi="宋体" w:cs="宋体" w:hint="eastAsia"/>
                <w:szCs w:val="21"/>
              </w:rPr>
              <w:t>垃圾箱内垃圾不超过容积</w:t>
            </w:r>
            <w:r>
              <w:rPr>
                <w:rFonts w:ascii="宋体" w:hAnsi="宋体" w:cs="宋体" w:hint="eastAsia"/>
                <w:szCs w:val="21"/>
              </w:rPr>
              <w:t>2/3</w:t>
            </w:r>
            <w:r>
              <w:rPr>
                <w:rFonts w:ascii="宋体" w:hAnsi="宋体" w:cs="宋体" w:hint="eastAsia"/>
                <w:szCs w:val="21"/>
              </w:rPr>
              <w:t>，箱顶烟头、杂物不超过</w:t>
            </w:r>
            <w:r>
              <w:rPr>
                <w:rFonts w:ascii="宋体" w:hAnsi="宋体" w:cs="宋体" w:hint="eastAsia"/>
                <w:szCs w:val="21"/>
              </w:rPr>
              <w:t>3</w:t>
            </w:r>
            <w:r>
              <w:rPr>
                <w:rFonts w:ascii="宋体" w:hAnsi="宋体" w:cs="宋体" w:hint="eastAsia"/>
                <w:szCs w:val="21"/>
              </w:rPr>
              <w:t>个</w:t>
            </w:r>
            <w:r>
              <w:rPr>
                <w:rFonts w:ascii="宋体" w:hAnsi="宋体" w:cs="宋体" w:hint="eastAsia"/>
                <w:szCs w:val="21"/>
              </w:rPr>
              <w:t>/</w:t>
            </w:r>
            <w:r>
              <w:rPr>
                <w:rFonts w:ascii="宋体" w:hAnsi="宋体" w:cs="宋体" w:hint="eastAsia"/>
                <w:szCs w:val="21"/>
              </w:rPr>
              <w:t>处。</w:t>
            </w:r>
          </w:p>
        </w:tc>
        <w:tc>
          <w:tcPr>
            <w:tcW w:w="1981" w:type="dxa"/>
          </w:tcPr>
          <w:p w14:paraId="26809496"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7286C08E" w14:textId="77777777">
        <w:trPr>
          <w:cantSplit/>
        </w:trPr>
        <w:tc>
          <w:tcPr>
            <w:tcW w:w="1101" w:type="dxa"/>
            <w:vMerge/>
            <w:vAlign w:val="center"/>
          </w:tcPr>
          <w:p w14:paraId="4974287E" w14:textId="77777777" w:rsidR="00C53CE5" w:rsidRDefault="00C53CE5">
            <w:pPr>
              <w:jc w:val="center"/>
              <w:rPr>
                <w:rFonts w:ascii="宋体" w:hAnsi="宋体" w:cs="宋体"/>
                <w:szCs w:val="21"/>
              </w:rPr>
            </w:pPr>
          </w:p>
        </w:tc>
        <w:tc>
          <w:tcPr>
            <w:tcW w:w="5670" w:type="dxa"/>
            <w:vAlign w:val="center"/>
          </w:tcPr>
          <w:p w14:paraId="08423442" w14:textId="77777777" w:rsidR="00C53CE5" w:rsidRDefault="00CC009D">
            <w:pPr>
              <w:rPr>
                <w:rFonts w:ascii="宋体" w:hAnsi="宋体" w:cs="宋体"/>
                <w:szCs w:val="21"/>
              </w:rPr>
            </w:pPr>
            <w:r>
              <w:rPr>
                <w:rFonts w:ascii="宋体" w:hAnsi="宋体" w:cs="宋体" w:hint="eastAsia"/>
                <w:szCs w:val="21"/>
              </w:rPr>
              <w:t>作业时，容易危及人身安全的公共区域应有明显的警示性标志和防范措施</w:t>
            </w:r>
          </w:p>
        </w:tc>
        <w:tc>
          <w:tcPr>
            <w:tcW w:w="1981" w:type="dxa"/>
          </w:tcPr>
          <w:p w14:paraId="6EDB6A37"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6C74BCCD" w14:textId="77777777">
        <w:trPr>
          <w:cantSplit/>
        </w:trPr>
        <w:tc>
          <w:tcPr>
            <w:tcW w:w="1101" w:type="dxa"/>
            <w:vMerge/>
            <w:vAlign w:val="center"/>
          </w:tcPr>
          <w:p w14:paraId="3695FC1A" w14:textId="77777777" w:rsidR="00C53CE5" w:rsidRDefault="00C53CE5">
            <w:pPr>
              <w:jc w:val="center"/>
              <w:rPr>
                <w:rFonts w:ascii="宋体" w:hAnsi="宋体" w:cs="宋体"/>
                <w:szCs w:val="21"/>
              </w:rPr>
            </w:pPr>
          </w:p>
        </w:tc>
        <w:tc>
          <w:tcPr>
            <w:tcW w:w="5670" w:type="dxa"/>
            <w:vAlign w:val="center"/>
          </w:tcPr>
          <w:p w14:paraId="32F5364E" w14:textId="77777777" w:rsidR="00C53CE5" w:rsidRDefault="00CC009D">
            <w:pPr>
              <w:rPr>
                <w:rFonts w:ascii="宋体" w:hAnsi="宋体" w:cs="宋体"/>
                <w:szCs w:val="21"/>
              </w:rPr>
            </w:pPr>
            <w:r>
              <w:rPr>
                <w:rFonts w:ascii="宋体" w:hAnsi="宋体" w:cs="宋体" w:hint="eastAsia"/>
                <w:szCs w:val="21"/>
              </w:rPr>
              <w:t>排水沟内无杂物、无淤泥、无堵塞现象</w:t>
            </w:r>
          </w:p>
        </w:tc>
        <w:tc>
          <w:tcPr>
            <w:tcW w:w="1981" w:type="dxa"/>
          </w:tcPr>
          <w:p w14:paraId="04312568"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1D2D8721" w14:textId="77777777">
        <w:trPr>
          <w:cantSplit/>
        </w:trPr>
        <w:tc>
          <w:tcPr>
            <w:tcW w:w="1101" w:type="dxa"/>
            <w:vMerge/>
            <w:vAlign w:val="center"/>
          </w:tcPr>
          <w:p w14:paraId="557C0340" w14:textId="77777777" w:rsidR="00C53CE5" w:rsidRDefault="00C53CE5">
            <w:pPr>
              <w:jc w:val="center"/>
              <w:rPr>
                <w:rFonts w:ascii="宋体" w:hAnsi="宋体" w:cs="宋体"/>
                <w:szCs w:val="21"/>
              </w:rPr>
            </w:pPr>
          </w:p>
        </w:tc>
        <w:tc>
          <w:tcPr>
            <w:tcW w:w="5670" w:type="dxa"/>
            <w:vAlign w:val="center"/>
          </w:tcPr>
          <w:p w14:paraId="119594FB" w14:textId="77777777" w:rsidR="00C53CE5" w:rsidRDefault="00CC009D">
            <w:pPr>
              <w:rPr>
                <w:rFonts w:ascii="宋体" w:hAnsi="宋体" w:cs="宋体"/>
                <w:szCs w:val="21"/>
              </w:rPr>
            </w:pPr>
            <w:r>
              <w:rPr>
                <w:rFonts w:ascii="宋体" w:hAnsi="宋体" w:cs="宋体" w:hint="eastAsia"/>
                <w:szCs w:val="21"/>
              </w:rPr>
              <w:t>电梯轿箱内地面清洁、无杂物，不锈钢板面定期用防锈油处理，且无手印、水渍，层门地坎槽内无杂物</w:t>
            </w:r>
          </w:p>
        </w:tc>
        <w:tc>
          <w:tcPr>
            <w:tcW w:w="1981" w:type="dxa"/>
          </w:tcPr>
          <w:p w14:paraId="328115C9" w14:textId="77777777" w:rsidR="00C53CE5" w:rsidRDefault="00CC009D">
            <w:pPr>
              <w:rPr>
                <w:rFonts w:ascii="宋体" w:hAnsi="宋体" w:cs="宋体"/>
                <w:szCs w:val="21"/>
              </w:rPr>
            </w:pPr>
            <w:r>
              <w:rPr>
                <w:rFonts w:ascii="宋体" w:hAnsi="宋体" w:cs="宋体" w:hint="eastAsia"/>
                <w:szCs w:val="21"/>
              </w:rPr>
              <w:t>每发现一台不合格扣</w:t>
            </w:r>
            <w:r>
              <w:rPr>
                <w:rFonts w:ascii="宋体" w:hAnsi="宋体" w:cs="宋体" w:hint="eastAsia"/>
                <w:szCs w:val="21"/>
              </w:rPr>
              <w:t>0.5</w:t>
            </w:r>
            <w:r>
              <w:rPr>
                <w:rFonts w:ascii="宋体" w:hAnsi="宋体" w:cs="宋体" w:hint="eastAsia"/>
                <w:szCs w:val="21"/>
              </w:rPr>
              <w:t>分</w:t>
            </w:r>
          </w:p>
        </w:tc>
      </w:tr>
      <w:tr w:rsidR="00C53CE5" w14:paraId="1BE6FCEE" w14:textId="77777777">
        <w:trPr>
          <w:cantSplit/>
        </w:trPr>
        <w:tc>
          <w:tcPr>
            <w:tcW w:w="1101" w:type="dxa"/>
            <w:vMerge/>
            <w:vAlign w:val="center"/>
          </w:tcPr>
          <w:p w14:paraId="76A5BEEC" w14:textId="77777777" w:rsidR="00C53CE5" w:rsidRDefault="00C53CE5">
            <w:pPr>
              <w:jc w:val="center"/>
              <w:rPr>
                <w:rFonts w:ascii="宋体" w:hAnsi="宋体" w:cs="宋体"/>
                <w:szCs w:val="21"/>
              </w:rPr>
            </w:pPr>
          </w:p>
        </w:tc>
        <w:tc>
          <w:tcPr>
            <w:tcW w:w="5670" w:type="dxa"/>
            <w:vAlign w:val="center"/>
          </w:tcPr>
          <w:p w14:paraId="4F9A5DF1" w14:textId="77777777" w:rsidR="00C53CE5" w:rsidRDefault="00CC009D">
            <w:pPr>
              <w:rPr>
                <w:rFonts w:ascii="宋体" w:hAnsi="宋体" w:cs="宋体"/>
                <w:szCs w:val="21"/>
              </w:rPr>
            </w:pPr>
            <w:r>
              <w:rPr>
                <w:rFonts w:ascii="宋体" w:hAnsi="宋体" w:cs="宋体" w:hint="eastAsia"/>
                <w:szCs w:val="21"/>
              </w:rPr>
              <w:t>扶梯皮带无污渍</w:t>
            </w:r>
            <w:r>
              <w:rPr>
                <w:rFonts w:ascii="宋体" w:hAnsi="宋体" w:cs="宋体" w:hint="eastAsia"/>
                <w:szCs w:val="21"/>
              </w:rPr>
              <w:t>,</w:t>
            </w:r>
            <w:r>
              <w:rPr>
                <w:rFonts w:ascii="宋体" w:hAnsi="宋体" w:cs="宋体" w:hint="eastAsia"/>
                <w:szCs w:val="21"/>
              </w:rPr>
              <w:t>表面光亮</w:t>
            </w:r>
          </w:p>
        </w:tc>
        <w:tc>
          <w:tcPr>
            <w:tcW w:w="1981" w:type="dxa"/>
          </w:tcPr>
          <w:p w14:paraId="7012CA47" w14:textId="77777777" w:rsidR="00C53CE5" w:rsidRDefault="00CC009D">
            <w:pPr>
              <w:rPr>
                <w:rFonts w:ascii="宋体" w:hAnsi="宋体" w:cs="宋体"/>
                <w:szCs w:val="21"/>
              </w:rPr>
            </w:pPr>
            <w:r>
              <w:rPr>
                <w:rFonts w:ascii="宋体" w:hAnsi="宋体" w:cs="宋体" w:hint="eastAsia"/>
                <w:szCs w:val="21"/>
              </w:rPr>
              <w:t>每发现一台不合格扣</w:t>
            </w:r>
            <w:r>
              <w:rPr>
                <w:rFonts w:ascii="宋体" w:hAnsi="宋体" w:cs="宋体" w:hint="eastAsia"/>
                <w:szCs w:val="21"/>
              </w:rPr>
              <w:t>0.5</w:t>
            </w:r>
            <w:r>
              <w:rPr>
                <w:rFonts w:ascii="宋体" w:hAnsi="宋体" w:cs="宋体" w:hint="eastAsia"/>
                <w:szCs w:val="21"/>
              </w:rPr>
              <w:t>分</w:t>
            </w:r>
          </w:p>
        </w:tc>
      </w:tr>
      <w:tr w:rsidR="00C53CE5" w14:paraId="674CA1A3" w14:textId="77777777">
        <w:trPr>
          <w:cantSplit/>
        </w:trPr>
        <w:tc>
          <w:tcPr>
            <w:tcW w:w="1101" w:type="dxa"/>
            <w:vMerge/>
            <w:vAlign w:val="center"/>
          </w:tcPr>
          <w:p w14:paraId="0782091C" w14:textId="77777777" w:rsidR="00C53CE5" w:rsidRDefault="00C53CE5">
            <w:pPr>
              <w:jc w:val="center"/>
              <w:rPr>
                <w:rFonts w:ascii="宋体" w:hAnsi="宋体" w:cs="宋体"/>
                <w:szCs w:val="21"/>
              </w:rPr>
            </w:pPr>
          </w:p>
        </w:tc>
        <w:tc>
          <w:tcPr>
            <w:tcW w:w="5670" w:type="dxa"/>
            <w:vAlign w:val="center"/>
          </w:tcPr>
          <w:p w14:paraId="22A43810" w14:textId="77777777" w:rsidR="00C53CE5" w:rsidRDefault="00CC009D">
            <w:pPr>
              <w:rPr>
                <w:rFonts w:ascii="宋体" w:hAnsi="宋体" w:cs="宋体"/>
                <w:szCs w:val="21"/>
              </w:rPr>
            </w:pPr>
            <w:r>
              <w:rPr>
                <w:rFonts w:ascii="宋体" w:hAnsi="宋体" w:cs="宋体" w:hint="eastAsia"/>
                <w:szCs w:val="21"/>
              </w:rPr>
              <w:t>办公区及管理用房地面、桌面、窗帘等设施清洁，无灰尘、污渍、蛛网现象</w:t>
            </w:r>
          </w:p>
        </w:tc>
        <w:tc>
          <w:tcPr>
            <w:tcW w:w="1981" w:type="dxa"/>
          </w:tcPr>
          <w:p w14:paraId="11077CD5" w14:textId="77777777" w:rsidR="00C53CE5" w:rsidRDefault="00CC009D">
            <w:pPr>
              <w:rPr>
                <w:rFonts w:ascii="宋体" w:hAnsi="宋体" w:cs="宋体"/>
                <w:szCs w:val="21"/>
              </w:rPr>
            </w:pPr>
            <w:r>
              <w:rPr>
                <w:rFonts w:ascii="宋体" w:hAnsi="宋体" w:cs="宋体" w:hint="eastAsia"/>
                <w:szCs w:val="21"/>
              </w:rPr>
              <w:t>每发现一台不合格扣</w:t>
            </w:r>
            <w:r>
              <w:rPr>
                <w:rFonts w:ascii="宋体" w:hAnsi="宋体" w:cs="宋体" w:hint="eastAsia"/>
                <w:szCs w:val="21"/>
              </w:rPr>
              <w:t>0.5</w:t>
            </w:r>
            <w:r>
              <w:rPr>
                <w:rFonts w:ascii="宋体" w:hAnsi="宋体" w:cs="宋体" w:hint="eastAsia"/>
                <w:szCs w:val="21"/>
              </w:rPr>
              <w:t>分</w:t>
            </w:r>
          </w:p>
        </w:tc>
      </w:tr>
      <w:tr w:rsidR="00C53CE5" w14:paraId="42F9488E" w14:textId="77777777">
        <w:trPr>
          <w:cantSplit/>
        </w:trPr>
        <w:tc>
          <w:tcPr>
            <w:tcW w:w="1101" w:type="dxa"/>
            <w:vMerge w:val="restart"/>
            <w:vAlign w:val="center"/>
          </w:tcPr>
          <w:p w14:paraId="01E1D524" w14:textId="77777777" w:rsidR="00C53CE5" w:rsidRDefault="00CC009D">
            <w:pPr>
              <w:jc w:val="center"/>
              <w:rPr>
                <w:rFonts w:ascii="宋体" w:hAnsi="宋体" w:cs="宋体"/>
                <w:szCs w:val="21"/>
              </w:rPr>
            </w:pPr>
            <w:r>
              <w:rPr>
                <w:rFonts w:ascii="宋体" w:hAnsi="宋体" w:cs="宋体" w:hint="eastAsia"/>
                <w:szCs w:val="21"/>
              </w:rPr>
              <w:t>室外公</w:t>
            </w:r>
          </w:p>
          <w:p w14:paraId="4FBA8145" w14:textId="77777777" w:rsidR="00C53CE5" w:rsidRDefault="00CC009D">
            <w:pPr>
              <w:jc w:val="center"/>
              <w:rPr>
                <w:rFonts w:ascii="宋体" w:hAnsi="宋体" w:cs="宋体"/>
                <w:szCs w:val="21"/>
              </w:rPr>
            </w:pPr>
            <w:r>
              <w:rPr>
                <w:rFonts w:ascii="宋体" w:hAnsi="宋体" w:cs="宋体" w:hint="eastAsia"/>
                <w:szCs w:val="21"/>
              </w:rPr>
              <w:t>共部分</w:t>
            </w:r>
          </w:p>
        </w:tc>
        <w:tc>
          <w:tcPr>
            <w:tcW w:w="5670" w:type="dxa"/>
          </w:tcPr>
          <w:p w14:paraId="40FE20F1" w14:textId="77777777" w:rsidR="00C53CE5" w:rsidRDefault="00CC009D">
            <w:pPr>
              <w:rPr>
                <w:rFonts w:ascii="宋体" w:hAnsi="宋体" w:cs="宋体"/>
                <w:szCs w:val="21"/>
              </w:rPr>
            </w:pPr>
            <w:r>
              <w:rPr>
                <w:rFonts w:ascii="宋体" w:hAnsi="宋体" w:cs="宋体" w:hint="eastAsia"/>
                <w:szCs w:val="21"/>
              </w:rPr>
              <w:t>地面整洁光亮、无杂物、无青苔、烟头纸屑</w:t>
            </w:r>
            <w:r>
              <w:rPr>
                <w:rFonts w:ascii="宋体" w:hAnsi="宋体" w:cs="宋体" w:hint="eastAsia"/>
                <w:szCs w:val="21"/>
              </w:rPr>
              <w:t>500</w:t>
            </w:r>
            <w:r>
              <w:rPr>
                <w:rFonts w:ascii="宋体" w:hAnsi="宋体" w:cs="宋体" w:hint="eastAsia"/>
                <w:szCs w:val="21"/>
              </w:rPr>
              <w:t>平米内不超过</w:t>
            </w:r>
            <w:r>
              <w:rPr>
                <w:rFonts w:ascii="宋体" w:hAnsi="宋体" w:cs="宋体" w:hint="eastAsia"/>
                <w:szCs w:val="21"/>
              </w:rPr>
              <w:t>3</w:t>
            </w:r>
            <w:r>
              <w:rPr>
                <w:rFonts w:ascii="宋体" w:hAnsi="宋体" w:cs="宋体" w:hint="eastAsia"/>
                <w:szCs w:val="21"/>
              </w:rPr>
              <w:t>处，垃圾滞留时间不超过</w:t>
            </w:r>
            <w:r>
              <w:rPr>
                <w:rFonts w:ascii="宋体" w:hAnsi="宋体" w:cs="宋体" w:hint="eastAsia"/>
                <w:szCs w:val="21"/>
              </w:rPr>
              <w:t>10</w:t>
            </w:r>
            <w:r>
              <w:rPr>
                <w:rFonts w:ascii="宋体" w:hAnsi="宋体" w:cs="宋体" w:hint="eastAsia"/>
                <w:szCs w:val="21"/>
              </w:rPr>
              <w:t>分钟。</w:t>
            </w:r>
          </w:p>
        </w:tc>
        <w:tc>
          <w:tcPr>
            <w:tcW w:w="1981" w:type="dxa"/>
          </w:tcPr>
          <w:p w14:paraId="7042851B"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014E2790" w14:textId="77777777">
        <w:trPr>
          <w:cantSplit/>
        </w:trPr>
        <w:tc>
          <w:tcPr>
            <w:tcW w:w="1101" w:type="dxa"/>
            <w:vMerge/>
            <w:vAlign w:val="center"/>
          </w:tcPr>
          <w:p w14:paraId="70615137" w14:textId="77777777" w:rsidR="00C53CE5" w:rsidRDefault="00C53CE5">
            <w:pPr>
              <w:jc w:val="center"/>
              <w:rPr>
                <w:rFonts w:ascii="宋体" w:hAnsi="宋体" w:cs="宋体"/>
                <w:szCs w:val="21"/>
              </w:rPr>
            </w:pPr>
          </w:p>
        </w:tc>
        <w:tc>
          <w:tcPr>
            <w:tcW w:w="5670" w:type="dxa"/>
            <w:vAlign w:val="center"/>
          </w:tcPr>
          <w:p w14:paraId="60759ED1" w14:textId="77777777" w:rsidR="00C53CE5" w:rsidRDefault="00CC009D">
            <w:pPr>
              <w:rPr>
                <w:rFonts w:ascii="宋体" w:hAnsi="宋体" w:cs="宋体"/>
                <w:szCs w:val="21"/>
              </w:rPr>
            </w:pPr>
            <w:r>
              <w:rPr>
                <w:rFonts w:ascii="宋体" w:hAnsi="宋体" w:cs="宋体" w:hint="eastAsia"/>
                <w:szCs w:val="21"/>
              </w:rPr>
              <w:t>2</w:t>
            </w:r>
            <w:r>
              <w:rPr>
                <w:rFonts w:ascii="宋体" w:hAnsi="宋体" w:cs="宋体" w:hint="eastAsia"/>
                <w:szCs w:val="21"/>
              </w:rPr>
              <w:t>米以下墙壁、玻璃幕墙及墙体有关附属设施无污迹、无灰尘</w:t>
            </w:r>
            <w:r>
              <w:rPr>
                <w:rFonts w:ascii="宋体" w:hAnsi="宋体" w:cs="宋体" w:hint="eastAsia"/>
                <w:szCs w:val="21"/>
              </w:rPr>
              <w:t>,</w:t>
            </w:r>
            <w:r>
              <w:rPr>
                <w:rFonts w:ascii="宋体" w:hAnsi="宋体" w:cs="宋体" w:hint="eastAsia"/>
                <w:szCs w:val="21"/>
              </w:rPr>
              <w:t>纸巾擦拭</w:t>
            </w:r>
            <w:r>
              <w:rPr>
                <w:rFonts w:ascii="宋体" w:hAnsi="宋体" w:cs="宋体" w:hint="eastAsia"/>
                <w:szCs w:val="21"/>
              </w:rPr>
              <w:t>50</w:t>
            </w:r>
            <w:r>
              <w:rPr>
                <w:rFonts w:ascii="宋体" w:hAnsi="宋体" w:cs="宋体" w:hint="eastAsia"/>
                <w:szCs w:val="21"/>
              </w:rPr>
              <w:t>公分无污渍</w:t>
            </w:r>
          </w:p>
        </w:tc>
        <w:tc>
          <w:tcPr>
            <w:tcW w:w="1981" w:type="dxa"/>
          </w:tcPr>
          <w:p w14:paraId="1B5AB13D"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53F7D859" w14:textId="77777777">
        <w:trPr>
          <w:cantSplit/>
        </w:trPr>
        <w:tc>
          <w:tcPr>
            <w:tcW w:w="1101" w:type="dxa"/>
            <w:vMerge/>
            <w:vAlign w:val="center"/>
          </w:tcPr>
          <w:p w14:paraId="2E506DD8" w14:textId="77777777" w:rsidR="00C53CE5" w:rsidRDefault="00C53CE5">
            <w:pPr>
              <w:jc w:val="center"/>
              <w:rPr>
                <w:rFonts w:ascii="宋体" w:hAnsi="宋体" w:cs="宋体"/>
                <w:szCs w:val="21"/>
              </w:rPr>
            </w:pPr>
          </w:p>
        </w:tc>
        <w:tc>
          <w:tcPr>
            <w:tcW w:w="5670" w:type="dxa"/>
            <w:vAlign w:val="center"/>
          </w:tcPr>
          <w:p w14:paraId="5E92C997" w14:textId="77777777" w:rsidR="00C53CE5" w:rsidRDefault="00CC009D">
            <w:pPr>
              <w:rPr>
                <w:rFonts w:ascii="宋体" w:hAnsi="宋体" w:cs="宋体"/>
                <w:szCs w:val="21"/>
              </w:rPr>
            </w:pPr>
            <w:r>
              <w:rPr>
                <w:rFonts w:ascii="宋体" w:hAnsi="宋体" w:cs="宋体" w:hint="eastAsia"/>
                <w:szCs w:val="21"/>
              </w:rPr>
              <w:t>公共设施</w:t>
            </w:r>
            <w:r>
              <w:rPr>
                <w:rFonts w:ascii="宋体" w:hAnsi="宋体" w:cs="宋体" w:hint="eastAsia"/>
                <w:szCs w:val="21"/>
              </w:rPr>
              <w:t>(</w:t>
            </w:r>
            <w:r>
              <w:rPr>
                <w:rFonts w:ascii="宋体" w:hAnsi="宋体" w:cs="宋体" w:hint="eastAsia"/>
                <w:szCs w:val="21"/>
              </w:rPr>
              <w:t>排风百叶、灯饰、消防器具、垃圾箱等</w:t>
            </w:r>
            <w:r>
              <w:rPr>
                <w:rFonts w:ascii="宋体" w:hAnsi="宋体" w:cs="宋体" w:hint="eastAsia"/>
                <w:szCs w:val="21"/>
              </w:rPr>
              <w:t>)</w:t>
            </w:r>
            <w:r>
              <w:rPr>
                <w:rFonts w:ascii="宋体" w:hAnsi="宋体" w:cs="宋体" w:hint="eastAsia"/>
                <w:szCs w:val="21"/>
              </w:rPr>
              <w:t>、设备无锈迹、无灰尘、无蛛网等现象</w:t>
            </w:r>
          </w:p>
        </w:tc>
        <w:tc>
          <w:tcPr>
            <w:tcW w:w="1981" w:type="dxa"/>
          </w:tcPr>
          <w:p w14:paraId="404C8E32"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4B8CE2E0" w14:textId="77777777">
        <w:trPr>
          <w:cantSplit/>
        </w:trPr>
        <w:tc>
          <w:tcPr>
            <w:tcW w:w="1101" w:type="dxa"/>
            <w:vMerge/>
            <w:vAlign w:val="center"/>
          </w:tcPr>
          <w:p w14:paraId="6633B369" w14:textId="77777777" w:rsidR="00C53CE5" w:rsidRDefault="00C53CE5">
            <w:pPr>
              <w:jc w:val="center"/>
              <w:rPr>
                <w:rFonts w:ascii="宋体" w:hAnsi="宋体" w:cs="宋体"/>
                <w:szCs w:val="21"/>
              </w:rPr>
            </w:pPr>
          </w:p>
        </w:tc>
        <w:tc>
          <w:tcPr>
            <w:tcW w:w="5670" w:type="dxa"/>
            <w:vAlign w:val="center"/>
          </w:tcPr>
          <w:p w14:paraId="68769E41" w14:textId="77777777" w:rsidR="00C53CE5" w:rsidRDefault="00CC009D">
            <w:pPr>
              <w:rPr>
                <w:rFonts w:ascii="宋体" w:hAnsi="宋体" w:cs="宋体"/>
                <w:szCs w:val="21"/>
              </w:rPr>
            </w:pPr>
            <w:r>
              <w:rPr>
                <w:rFonts w:ascii="宋体" w:hAnsi="宋体" w:cs="宋体" w:hint="eastAsia"/>
                <w:szCs w:val="21"/>
              </w:rPr>
              <w:t>排水沟内无杂物、无淤泥、无堵塞现象</w:t>
            </w:r>
          </w:p>
        </w:tc>
        <w:tc>
          <w:tcPr>
            <w:tcW w:w="1981" w:type="dxa"/>
          </w:tcPr>
          <w:p w14:paraId="29A21F06"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4A41DF7B" w14:textId="77777777">
        <w:trPr>
          <w:cantSplit/>
        </w:trPr>
        <w:tc>
          <w:tcPr>
            <w:tcW w:w="1101" w:type="dxa"/>
            <w:vMerge/>
            <w:vAlign w:val="center"/>
          </w:tcPr>
          <w:p w14:paraId="76E87FF7" w14:textId="77777777" w:rsidR="00C53CE5" w:rsidRDefault="00C53CE5">
            <w:pPr>
              <w:jc w:val="center"/>
              <w:rPr>
                <w:rFonts w:ascii="宋体" w:hAnsi="宋体" w:cs="宋体"/>
                <w:szCs w:val="21"/>
              </w:rPr>
            </w:pPr>
          </w:p>
        </w:tc>
        <w:tc>
          <w:tcPr>
            <w:tcW w:w="5670" w:type="dxa"/>
            <w:vAlign w:val="center"/>
          </w:tcPr>
          <w:p w14:paraId="508229B4" w14:textId="77777777" w:rsidR="00C53CE5" w:rsidRDefault="00CC009D">
            <w:pPr>
              <w:rPr>
                <w:rFonts w:ascii="宋体" w:hAnsi="宋体" w:cs="宋体"/>
                <w:szCs w:val="21"/>
              </w:rPr>
            </w:pPr>
            <w:r>
              <w:rPr>
                <w:rFonts w:ascii="宋体" w:hAnsi="宋体" w:cs="宋体" w:hint="eastAsia"/>
                <w:szCs w:val="21"/>
              </w:rPr>
              <w:t>垃圾箱内垃圾不超过容积</w:t>
            </w:r>
            <w:r>
              <w:rPr>
                <w:rFonts w:ascii="宋体" w:hAnsi="宋体" w:cs="宋体" w:hint="eastAsia"/>
                <w:szCs w:val="21"/>
              </w:rPr>
              <w:t>2/3</w:t>
            </w:r>
          </w:p>
        </w:tc>
        <w:tc>
          <w:tcPr>
            <w:tcW w:w="1981" w:type="dxa"/>
          </w:tcPr>
          <w:p w14:paraId="2C86CBB6"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4055CB60" w14:textId="77777777">
        <w:trPr>
          <w:cantSplit/>
        </w:trPr>
        <w:tc>
          <w:tcPr>
            <w:tcW w:w="1101" w:type="dxa"/>
            <w:vMerge/>
            <w:vAlign w:val="center"/>
          </w:tcPr>
          <w:p w14:paraId="5C274DC5" w14:textId="77777777" w:rsidR="00C53CE5" w:rsidRDefault="00C53CE5">
            <w:pPr>
              <w:jc w:val="center"/>
              <w:rPr>
                <w:rFonts w:ascii="宋体" w:hAnsi="宋体" w:cs="宋体"/>
                <w:szCs w:val="21"/>
              </w:rPr>
            </w:pPr>
          </w:p>
        </w:tc>
        <w:tc>
          <w:tcPr>
            <w:tcW w:w="5670" w:type="dxa"/>
            <w:vAlign w:val="center"/>
          </w:tcPr>
          <w:p w14:paraId="6ADF6178" w14:textId="77777777" w:rsidR="00C53CE5" w:rsidRDefault="00CC009D">
            <w:pPr>
              <w:rPr>
                <w:rFonts w:ascii="宋体" w:hAnsi="宋体" w:cs="宋体"/>
                <w:szCs w:val="21"/>
              </w:rPr>
            </w:pPr>
            <w:r>
              <w:rPr>
                <w:rFonts w:ascii="宋体" w:hAnsi="宋体" w:cs="宋体" w:hint="eastAsia"/>
                <w:szCs w:val="21"/>
              </w:rPr>
              <w:t>地面无积水和水迹现象</w:t>
            </w:r>
          </w:p>
        </w:tc>
        <w:tc>
          <w:tcPr>
            <w:tcW w:w="1981" w:type="dxa"/>
          </w:tcPr>
          <w:p w14:paraId="16AB2FCF"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14EED477" w14:textId="77777777">
        <w:trPr>
          <w:cantSplit/>
        </w:trPr>
        <w:tc>
          <w:tcPr>
            <w:tcW w:w="1101" w:type="dxa"/>
            <w:vMerge/>
            <w:vAlign w:val="center"/>
          </w:tcPr>
          <w:p w14:paraId="3667FE0A" w14:textId="77777777" w:rsidR="00C53CE5" w:rsidRDefault="00C53CE5">
            <w:pPr>
              <w:jc w:val="center"/>
              <w:rPr>
                <w:rFonts w:ascii="宋体" w:hAnsi="宋体" w:cs="宋体"/>
                <w:szCs w:val="21"/>
              </w:rPr>
            </w:pPr>
          </w:p>
        </w:tc>
        <w:tc>
          <w:tcPr>
            <w:tcW w:w="5670" w:type="dxa"/>
            <w:vAlign w:val="center"/>
          </w:tcPr>
          <w:p w14:paraId="4E898925" w14:textId="77777777" w:rsidR="00C53CE5" w:rsidRDefault="00CC009D">
            <w:pPr>
              <w:rPr>
                <w:rFonts w:ascii="宋体" w:hAnsi="宋体" w:cs="宋体"/>
                <w:szCs w:val="21"/>
              </w:rPr>
            </w:pPr>
            <w:r>
              <w:rPr>
                <w:rFonts w:ascii="宋体" w:hAnsi="宋体" w:cs="宋体" w:hint="eastAsia"/>
                <w:szCs w:val="21"/>
              </w:rPr>
              <w:t>水（观）景水池水质清澈，无异味、池内无沉淀物及杂物</w:t>
            </w:r>
          </w:p>
        </w:tc>
        <w:tc>
          <w:tcPr>
            <w:tcW w:w="1981" w:type="dxa"/>
          </w:tcPr>
          <w:p w14:paraId="0D5F1D2C"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288B3D09" w14:textId="77777777">
        <w:trPr>
          <w:cantSplit/>
          <w:trHeight w:val="255"/>
        </w:trPr>
        <w:tc>
          <w:tcPr>
            <w:tcW w:w="1101" w:type="dxa"/>
            <w:vMerge/>
            <w:vAlign w:val="center"/>
          </w:tcPr>
          <w:p w14:paraId="2959848A" w14:textId="77777777" w:rsidR="00C53CE5" w:rsidRDefault="00C53CE5">
            <w:pPr>
              <w:jc w:val="center"/>
              <w:rPr>
                <w:rFonts w:ascii="宋体" w:hAnsi="宋体" w:cs="宋体"/>
                <w:szCs w:val="21"/>
              </w:rPr>
            </w:pPr>
          </w:p>
        </w:tc>
        <w:tc>
          <w:tcPr>
            <w:tcW w:w="5670" w:type="dxa"/>
            <w:vAlign w:val="center"/>
          </w:tcPr>
          <w:p w14:paraId="6A3E7B85" w14:textId="77777777" w:rsidR="00C53CE5" w:rsidRDefault="00CC009D">
            <w:pPr>
              <w:rPr>
                <w:rFonts w:ascii="宋体" w:hAnsi="宋体" w:cs="宋体"/>
                <w:szCs w:val="21"/>
              </w:rPr>
            </w:pPr>
            <w:r>
              <w:rPr>
                <w:rFonts w:ascii="宋体" w:hAnsi="宋体" w:cs="宋体" w:hint="eastAsia"/>
                <w:szCs w:val="21"/>
              </w:rPr>
              <w:t>扶梯皮带无污渍</w:t>
            </w:r>
            <w:r>
              <w:rPr>
                <w:rFonts w:ascii="宋体" w:hAnsi="宋体" w:cs="宋体" w:hint="eastAsia"/>
                <w:szCs w:val="21"/>
              </w:rPr>
              <w:t>,</w:t>
            </w:r>
            <w:r>
              <w:rPr>
                <w:rFonts w:ascii="宋体" w:hAnsi="宋体" w:cs="宋体" w:hint="eastAsia"/>
                <w:szCs w:val="21"/>
              </w:rPr>
              <w:t>表面光亮</w:t>
            </w:r>
          </w:p>
        </w:tc>
        <w:tc>
          <w:tcPr>
            <w:tcW w:w="1981" w:type="dxa"/>
          </w:tcPr>
          <w:p w14:paraId="7A1591E7" w14:textId="77777777" w:rsidR="00C53CE5" w:rsidRDefault="00CC009D">
            <w:pPr>
              <w:rPr>
                <w:rFonts w:ascii="宋体" w:hAnsi="宋体" w:cs="宋体"/>
                <w:szCs w:val="21"/>
              </w:rPr>
            </w:pPr>
            <w:r>
              <w:rPr>
                <w:rFonts w:ascii="宋体" w:hAnsi="宋体" w:cs="宋体" w:hint="eastAsia"/>
                <w:szCs w:val="21"/>
              </w:rPr>
              <w:t>每发现一台不合格扣</w:t>
            </w:r>
            <w:r>
              <w:rPr>
                <w:rFonts w:ascii="宋体" w:hAnsi="宋体" w:cs="宋体" w:hint="eastAsia"/>
                <w:szCs w:val="21"/>
              </w:rPr>
              <w:t>0.5</w:t>
            </w:r>
            <w:r>
              <w:rPr>
                <w:rFonts w:ascii="宋体" w:hAnsi="宋体" w:cs="宋体" w:hint="eastAsia"/>
                <w:szCs w:val="21"/>
              </w:rPr>
              <w:t>分</w:t>
            </w:r>
          </w:p>
        </w:tc>
      </w:tr>
      <w:tr w:rsidR="00C53CE5" w14:paraId="45D44E57" w14:textId="77777777">
        <w:trPr>
          <w:cantSplit/>
          <w:trHeight w:val="360"/>
        </w:trPr>
        <w:tc>
          <w:tcPr>
            <w:tcW w:w="1101" w:type="dxa"/>
            <w:vMerge/>
            <w:vAlign w:val="center"/>
          </w:tcPr>
          <w:p w14:paraId="00B14E53" w14:textId="77777777" w:rsidR="00C53CE5" w:rsidRDefault="00C53CE5">
            <w:pPr>
              <w:jc w:val="center"/>
              <w:rPr>
                <w:rFonts w:ascii="宋体" w:hAnsi="宋体" w:cs="宋体"/>
                <w:szCs w:val="21"/>
              </w:rPr>
            </w:pPr>
          </w:p>
        </w:tc>
        <w:tc>
          <w:tcPr>
            <w:tcW w:w="5670" w:type="dxa"/>
            <w:vAlign w:val="center"/>
          </w:tcPr>
          <w:p w14:paraId="2D1687A4" w14:textId="77777777" w:rsidR="00C53CE5" w:rsidRDefault="00CC009D">
            <w:pPr>
              <w:rPr>
                <w:rFonts w:ascii="宋体" w:hAnsi="宋体" w:cs="宋体"/>
                <w:szCs w:val="21"/>
              </w:rPr>
            </w:pPr>
            <w:r>
              <w:rPr>
                <w:rFonts w:ascii="宋体" w:hAnsi="宋体" w:cs="宋体" w:hint="eastAsia"/>
                <w:szCs w:val="21"/>
              </w:rPr>
              <w:t>水景水质清澈，无沉淀物、漂浮物、青苔及杂物等现象</w:t>
            </w:r>
          </w:p>
        </w:tc>
        <w:tc>
          <w:tcPr>
            <w:tcW w:w="1981" w:type="dxa"/>
            <w:vAlign w:val="center"/>
          </w:tcPr>
          <w:p w14:paraId="545E6EFA"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7272F0C2" w14:textId="77777777">
        <w:trPr>
          <w:cantSplit/>
        </w:trPr>
        <w:tc>
          <w:tcPr>
            <w:tcW w:w="1101" w:type="dxa"/>
            <w:vAlign w:val="center"/>
          </w:tcPr>
          <w:p w14:paraId="7CCE35C5" w14:textId="77777777" w:rsidR="00C53CE5" w:rsidRDefault="00CC009D">
            <w:pPr>
              <w:jc w:val="center"/>
              <w:rPr>
                <w:rFonts w:ascii="宋体" w:hAnsi="宋体" w:cs="宋体"/>
                <w:szCs w:val="21"/>
              </w:rPr>
            </w:pPr>
            <w:r>
              <w:rPr>
                <w:rFonts w:ascii="宋体" w:hAnsi="宋体" w:cs="宋体" w:hint="eastAsia"/>
                <w:szCs w:val="21"/>
              </w:rPr>
              <w:t>茶水间</w:t>
            </w:r>
          </w:p>
        </w:tc>
        <w:tc>
          <w:tcPr>
            <w:tcW w:w="5670" w:type="dxa"/>
            <w:vAlign w:val="center"/>
          </w:tcPr>
          <w:p w14:paraId="0DF1C26D" w14:textId="77777777" w:rsidR="00C53CE5" w:rsidRDefault="00CC009D">
            <w:pPr>
              <w:rPr>
                <w:rFonts w:ascii="宋体" w:hAnsi="宋体" w:cs="宋体"/>
                <w:szCs w:val="21"/>
              </w:rPr>
            </w:pPr>
            <w:r>
              <w:rPr>
                <w:rFonts w:ascii="宋体" w:hAnsi="宋体" w:cs="宋体" w:hint="eastAsia"/>
                <w:szCs w:val="21"/>
              </w:rPr>
              <w:t>茶水间地面清洁、无杂物、无脏污、无积水；排水口无杂物、堵塞现象，空气清新无臭味。</w:t>
            </w:r>
          </w:p>
        </w:tc>
        <w:tc>
          <w:tcPr>
            <w:tcW w:w="1981" w:type="dxa"/>
          </w:tcPr>
          <w:p w14:paraId="0EBC8CD1"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0E41A57A" w14:textId="77777777">
        <w:trPr>
          <w:cantSplit/>
        </w:trPr>
        <w:tc>
          <w:tcPr>
            <w:tcW w:w="1101" w:type="dxa"/>
            <w:vMerge w:val="restart"/>
            <w:vAlign w:val="center"/>
          </w:tcPr>
          <w:p w14:paraId="3E8B4394" w14:textId="77777777" w:rsidR="00C53CE5" w:rsidRDefault="00CC009D">
            <w:pPr>
              <w:jc w:val="center"/>
              <w:rPr>
                <w:rFonts w:ascii="宋体" w:hAnsi="宋体" w:cs="宋体"/>
                <w:szCs w:val="21"/>
              </w:rPr>
            </w:pPr>
            <w:r>
              <w:rPr>
                <w:rFonts w:ascii="宋体" w:hAnsi="宋体" w:cs="宋体" w:hint="eastAsia"/>
                <w:szCs w:val="21"/>
              </w:rPr>
              <w:t>洗手间</w:t>
            </w:r>
          </w:p>
        </w:tc>
        <w:tc>
          <w:tcPr>
            <w:tcW w:w="5670" w:type="dxa"/>
            <w:vAlign w:val="center"/>
          </w:tcPr>
          <w:p w14:paraId="7FAC5D67" w14:textId="77777777" w:rsidR="00C53CE5" w:rsidRDefault="00CC009D">
            <w:pPr>
              <w:rPr>
                <w:rFonts w:ascii="宋体" w:hAnsi="宋体" w:cs="宋体"/>
                <w:szCs w:val="21"/>
              </w:rPr>
            </w:pPr>
            <w:r>
              <w:rPr>
                <w:rFonts w:ascii="宋体" w:hAnsi="宋体" w:cs="宋体" w:hint="eastAsia"/>
                <w:szCs w:val="21"/>
              </w:rPr>
              <w:t>洗手间纸巾、洗手液能给予及时补充，无缺少现象，</w:t>
            </w:r>
          </w:p>
        </w:tc>
        <w:tc>
          <w:tcPr>
            <w:tcW w:w="1981" w:type="dxa"/>
          </w:tcPr>
          <w:p w14:paraId="1288340E" w14:textId="77777777" w:rsidR="00C53CE5" w:rsidRDefault="00CC009D">
            <w:pPr>
              <w:rPr>
                <w:rFonts w:ascii="宋体" w:hAnsi="宋体" w:cs="宋体"/>
                <w:szCs w:val="21"/>
              </w:rPr>
            </w:pPr>
            <w:r>
              <w:rPr>
                <w:rFonts w:ascii="宋体" w:hAnsi="宋体" w:cs="宋体" w:hint="eastAsia"/>
                <w:szCs w:val="21"/>
              </w:rPr>
              <w:t>每发现缺少一处，扣</w:t>
            </w:r>
            <w:r>
              <w:rPr>
                <w:rFonts w:ascii="宋体" w:hAnsi="宋体" w:cs="宋体" w:hint="eastAsia"/>
                <w:szCs w:val="21"/>
              </w:rPr>
              <w:t>0.5</w:t>
            </w:r>
            <w:r>
              <w:rPr>
                <w:rFonts w:ascii="宋体" w:hAnsi="宋体" w:cs="宋体" w:hint="eastAsia"/>
                <w:szCs w:val="21"/>
              </w:rPr>
              <w:t>分</w:t>
            </w:r>
          </w:p>
        </w:tc>
      </w:tr>
      <w:tr w:rsidR="00C53CE5" w14:paraId="3702E1A6" w14:textId="77777777">
        <w:trPr>
          <w:cantSplit/>
        </w:trPr>
        <w:tc>
          <w:tcPr>
            <w:tcW w:w="1101" w:type="dxa"/>
            <w:vMerge/>
            <w:vAlign w:val="center"/>
          </w:tcPr>
          <w:p w14:paraId="0775E921" w14:textId="77777777" w:rsidR="00C53CE5" w:rsidRDefault="00C53CE5">
            <w:pPr>
              <w:jc w:val="center"/>
              <w:rPr>
                <w:rFonts w:ascii="宋体" w:hAnsi="宋体" w:cs="宋体"/>
                <w:szCs w:val="21"/>
              </w:rPr>
            </w:pPr>
          </w:p>
        </w:tc>
        <w:tc>
          <w:tcPr>
            <w:tcW w:w="5670" w:type="dxa"/>
            <w:vAlign w:val="center"/>
          </w:tcPr>
          <w:p w14:paraId="517D461E" w14:textId="77777777" w:rsidR="00C53CE5" w:rsidRDefault="00CC009D">
            <w:pPr>
              <w:rPr>
                <w:rFonts w:ascii="宋体" w:hAnsi="宋体" w:cs="宋体"/>
                <w:szCs w:val="21"/>
              </w:rPr>
            </w:pPr>
            <w:r>
              <w:rPr>
                <w:rFonts w:ascii="宋体" w:hAnsi="宋体" w:cs="宋体" w:hint="eastAsia"/>
                <w:szCs w:val="21"/>
              </w:rPr>
              <w:t>地面、台面、镜面清洁无水渍，且无杂物、无脏污、无积水现象</w:t>
            </w:r>
          </w:p>
        </w:tc>
        <w:tc>
          <w:tcPr>
            <w:tcW w:w="1981" w:type="dxa"/>
          </w:tcPr>
          <w:p w14:paraId="4DF7D067"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0EAF74E9" w14:textId="77777777">
        <w:trPr>
          <w:cantSplit/>
        </w:trPr>
        <w:tc>
          <w:tcPr>
            <w:tcW w:w="1101" w:type="dxa"/>
            <w:vMerge/>
            <w:vAlign w:val="center"/>
          </w:tcPr>
          <w:p w14:paraId="04977C2B" w14:textId="77777777" w:rsidR="00C53CE5" w:rsidRDefault="00C53CE5">
            <w:pPr>
              <w:jc w:val="center"/>
              <w:rPr>
                <w:rFonts w:ascii="宋体" w:hAnsi="宋体" w:cs="宋体"/>
                <w:szCs w:val="21"/>
              </w:rPr>
            </w:pPr>
          </w:p>
        </w:tc>
        <w:tc>
          <w:tcPr>
            <w:tcW w:w="5670" w:type="dxa"/>
            <w:vAlign w:val="center"/>
          </w:tcPr>
          <w:p w14:paraId="42832F73" w14:textId="77777777" w:rsidR="00C53CE5" w:rsidRDefault="00CC009D">
            <w:pPr>
              <w:rPr>
                <w:rFonts w:ascii="宋体" w:hAnsi="宋体" w:cs="宋体"/>
                <w:szCs w:val="21"/>
              </w:rPr>
            </w:pPr>
            <w:r>
              <w:rPr>
                <w:rFonts w:ascii="宋体" w:hAnsi="宋体" w:cs="宋体" w:hint="eastAsia"/>
                <w:szCs w:val="21"/>
              </w:rPr>
              <w:t>马桶、便池表面及内部洁净，无残留物等杂物</w:t>
            </w:r>
          </w:p>
        </w:tc>
        <w:tc>
          <w:tcPr>
            <w:tcW w:w="1981" w:type="dxa"/>
          </w:tcPr>
          <w:p w14:paraId="3DC02099"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1CBE8029" w14:textId="77777777">
        <w:trPr>
          <w:cantSplit/>
        </w:trPr>
        <w:tc>
          <w:tcPr>
            <w:tcW w:w="1101" w:type="dxa"/>
            <w:vMerge/>
            <w:vAlign w:val="center"/>
          </w:tcPr>
          <w:p w14:paraId="7C24D4A0" w14:textId="77777777" w:rsidR="00C53CE5" w:rsidRDefault="00C53CE5">
            <w:pPr>
              <w:jc w:val="center"/>
              <w:rPr>
                <w:rFonts w:ascii="宋体" w:hAnsi="宋体" w:cs="宋体"/>
                <w:szCs w:val="21"/>
              </w:rPr>
            </w:pPr>
          </w:p>
        </w:tc>
        <w:tc>
          <w:tcPr>
            <w:tcW w:w="5670" w:type="dxa"/>
            <w:vAlign w:val="center"/>
          </w:tcPr>
          <w:p w14:paraId="2BFDF0FE" w14:textId="77777777" w:rsidR="00C53CE5" w:rsidRDefault="00CC009D">
            <w:pPr>
              <w:rPr>
                <w:rFonts w:ascii="宋体" w:hAnsi="宋体" w:cs="宋体"/>
                <w:szCs w:val="21"/>
              </w:rPr>
            </w:pPr>
            <w:r>
              <w:rPr>
                <w:rFonts w:ascii="宋体" w:hAnsi="宋体" w:cs="宋体" w:hint="eastAsia"/>
                <w:szCs w:val="21"/>
              </w:rPr>
              <w:t>室内空气清新，无异味，用具和设施洁净、功能良好</w:t>
            </w:r>
          </w:p>
        </w:tc>
        <w:tc>
          <w:tcPr>
            <w:tcW w:w="1981" w:type="dxa"/>
          </w:tcPr>
          <w:p w14:paraId="48130548"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1BE1C5F0" w14:textId="77777777">
        <w:trPr>
          <w:cantSplit/>
        </w:trPr>
        <w:tc>
          <w:tcPr>
            <w:tcW w:w="1101" w:type="dxa"/>
            <w:vMerge/>
            <w:vAlign w:val="center"/>
          </w:tcPr>
          <w:p w14:paraId="5347790A" w14:textId="77777777" w:rsidR="00C53CE5" w:rsidRDefault="00C53CE5">
            <w:pPr>
              <w:jc w:val="center"/>
              <w:rPr>
                <w:rFonts w:ascii="宋体" w:hAnsi="宋体" w:cs="宋体"/>
                <w:szCs w:val="21"/>
              </w:rPr>
            </w:pPr>
          </w:p>
        </w:tc>
        <w:tc>
          <w:tcPr>
            <w:tcW w:w="5670" w:type="dxa"/>
            <w:vAlign w:val="center"/>
          </w:tcPr>
          <w:p w14:paraId="77FB4DCB" w14:textId="77777777" w:rsidR="00C53CE5" w:rsidRDefault="00CC009D">
            <w:pPr>
              <w:rPr>
                <w:rFonts w:ascii="宋体" w:hAnsi="宋体" w:cs="宋体"/>
                <w:szCs w:val="21"/>
              </w:rPr>
            </w:pPr>
            <w:r>
              <w:rPr>
                <w:rFonts w:ascii="宋体" w:hAnsi="宋体" w:cs="宋体" w:hint="eastAsia"/>
                <w:szCs w:val="21"/>
              </w:rPr>
              <w:t>垃圾篓不超过桶的</w:t>
            </w:r>
            <w:r>
              <w:rPr>
                <w:rFonts w:ascii="宋体" w:hAnsi="宋体" w:cs="宋体" w:hint="eastAsia"/>
                <w:szCs w:val="21"/>
              </w:rPr>
              <w:t>2/3</w:t>
            </w:r>
          </w:p>
        </w:tc>
        <w:tc>
          <w:tcPr>
            <w:tcW w:w="1981" w:type="dxa"/>
          </w:tcPr>
          <w:p w14:paraId="7EE46ACA"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7A2F683E" w14:textId="77777777">
        <w:trPr>
          <w:cantSplit/>
        </w:trPr>
        <w:tc>
          <w:tcPr>
            <w:tcW w:w="1101" w:type="dxa"/>
            <w:vMerge/>
            <w:vAlign w:val="center"/>
          </w:tcPr>
          <w:p w14:paraId="3F735A16" w14:textId="77777777" w:rsidR="00C53CE5" w:rsidRDefault="00C53CE5">
            <w:pPr>
              <w:jc w:val="center"/>
              <w:rPr>
                <w:rFonts w:ascii="宋体" w:hAnsi="宋体" w:cs="宋体"/>
                <w:szCs w:val="21"/>
              </w:rPr>
            </w:pPr>
          </w:p>
        </w:tc>
        <w:tc>
          <w:tcPr>
            <w:tcW w:w="5670" w:type="dxa"/>
            <w:vAlign w:val="center"/>
          </w:tcPr>
          <w:p w14:paraId="4753C5EC" w14:textId="77777777" w:rsidR="00C53CE5" w:rsidRDefault="00CC009D">
            <w:pPr>
              <w:rPr>
                <w:rFonts w:ascii="宋体" w:hAnsi="宋体" w:cs="宋体"/>
                <w:szCs w:val="21"/>
              </w:rPr>
            </w:pPr>
            <w:r>
              <w:rPr>
                <w:rFonts w:ascii="宋体" w:hAnsi="宋体" w:cs="宋体" w:hint="eastAsia"/>
                <w:szCs w:val="21"/>
              </w:rPr>
              <w:t>墙面、天花</w:t>
            </w:r>
            <w:r>
              <w:rPr>
                <w:rFonts w:ascii="宋体" w:hAnsi="宋体" w:cs="宋体" w:hint="eastAsia"/>
                <w:szCs w:val="21"/>
              </w:rPr>
              <w:t>,</w:t>
            </w:r>
            <w:r>
              <w:rPr>
                <w:rFonts w:ascii="宋体" w:hAnsi="宋体" w:cs="宋体" w:hint="eastAsia"/>
                <w:szCs w:val="21"/>
              </w:rPr>
              <w:t>灯</w:t>
            </w:r>
            <w:r>
              <w:rPr>
                <w:rFonts w:ascii="宋体" w:hAnsi="宋体" w:cs="宋体" w:hint="eastAsia"/>
                <w:szCs w:val="21"/>
              </w:rPr>
              <w:t>,</w:t>
            </w:r>
            <w:r>
              <w:rPr>
                <w:rFonts w:ascii="宋体" w:hAnsi="宋体" w:cs="宋体" w:hint="eastAsia"/>
                <w:szCs w:val="21"/>
              </w:rPr>
              <w:t>挂画无污渍、无蜘蛛网</w:t>
            </w:r>
            <w:r>
              <w:rPr>
                <w:rFonts w:ascii="宋体" w:hAnsi="宋体" w:cs="宋体" w:hint="eastAsia"/>
                <w:szCs w:val="21"/>
              </w:rPr>
              <w:t>,</w:t>
            </w:r>
            <w:r>
              <w:rPr>
                <w:rFonts w:ascii="宋体" w:hAnsi="宋体" w:cs="宋体" w:hint="eastAsia"/>
                <w:szCs w:val="21"/>
              </w:rPr>
              <w:t>无灰尘</w:t>
            </w:r>
          </w:p>
        </w:tc>
        <w:tc>
          <w:tcPr>
            <w:tcW w:w="1981" w:type="dxa"/>
          </w:tcPr>
          <w:p w14:paraId="73DCD6F5"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2C88D16E" w14:textId="77777777">
        <w:trPr>
          <w:cantSplit/>
        </w:trPr>
        <w:tc>
          <w:tcPr>
            <w:tcW w:w="1101" w:type="dxa"/>
            <w:vMerge/>
            <w:vAlign w:val="center"/>
          </w:tcPr>
          <w:p w14:paraId="07BEFA74" w14:textId="77777777" w:rsidR="00C53CE5" w:rsidRDefault="00C53CE5">
            <w:pPr>
              <w:jc w:val="center"/>
              <w:rPr>
                <w:rFonts w:ascii="宋体" w:hAnsi="宋体" w:cs="宋体"/>
                <w:szCs w:val="21"/>
              </w:rPr>
            </w:pPr>
          </w:p>
        </w:tc>
        <w:tc>
          <w:tcPr>
            <w:tcW w:w="5670" w:type="dxa"/>
            <w:vAlign w:val="center"/>
          </w:tcPr>
          <w:p w14:paraId="449AE538" w14:textId="77777777" w:rsidR="00C53CE5" w:rsidRDefault="00CC009D">
            <w:pPr>
              <w:rPr>
                <w:rFonts w:ascii="宋体" w:hAnsi="宋体" w:cs="宋体"/>
                <w:szCs w:val="21"/>
              </w:rPr>
            </w:pPr>
            <w:r>
              <w:rPr>
                <w:rFonts w:ascii="宋体" w:hAnsi="宋体" w:cs="宋体" w:hint="eastAsia"/>
                <w:szCs w:val="21"/>
              </w:rPr>
              <w:t>墙面，隔板无乱涂乱画，无灰尘、蜘蛛网等污渍</w:t>
            </w:r>
          </w:p>
        </w:tc>
        <w:tc>
          <w:tcPr>
            <w:tcW w:w="1981" w:type="dxa"/>
          </w:tcPr>
          <w:p w14:paraId="05586E36"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15A201BC" w14:textId="77777777">
        <w:trPr>
          <w:cantSplit/>
        </w:trPr>
        <w:tc>
          <w:tcPr>
            <w:tcW w:w="1101" w:type="dxa"/>
            <w:vMerge w:val="restart"/>
            <w:vAlign w:val="center"/>
          </w:tcPr>
          <w:p w14:paraId="17D72B33" w14:textId="77777777" w:rsidR="00C53CE5" w:rsidRDefault="00CC009D">
            <w:pPr>
              <w:jc w:val="center"/>
              <w:rPr>
                <w:rFonts w:ascii="宋体" w:hAnsi="宋体" w:cs="宋体"/>
                <w:szCs w:val="21"/>
              </w:rPr>
            </w:pPr>
            <w:r>
              <w:rPr>
                <w:rFonts w:ascii="宋体" w:hAnsi="宋体" w:cs="宋体" w:hint="eastAsia"/>
                <w:szCs w:val="21"/>
              </w:rPr>
              <w:t>垃圾房管理</w:t>
            </w:r>
          </w:p>
        </w:tc>
        <w:tc>
          <w:tcPr>
            <w:tcW w:w="5670" w:type="dxa"/>
            <w:vAlign w:val="center"/>
          </w:tcPr>
          <w:p w14:paraId="34A10CE2" w14:textId="77777777" w:rsidR="00C53CE5" w:rsidRDefault="00CC009D">
            <w:pPr>
              <w:rPr>
                <w:rFonts w:ascii="宋体" w:hAnsi="宋体" w:cs="宋体"/>
                <w:szCs w:val="21"/>
              </w:rPr>
            </w:pPr>
            <w:r>
              <w:rPr>
                <w:rFonts w:ascii="宋体" w:hAnsi="宋体" w:cs="宋体" w:hint="eastAsia"/>
                <w:szCs w:val="21"/>
              </w:rPr>
              <w:t>垃圾日产日清，管辖区域内所有垃圾桶表面清洁，垃圾房内地面、墙面清洁，无散乱现象，房内无积水、无异味，目视不见蚊蝇</w:t>
            </w:r>
          </w:p>
        </w:tc>
        <w:tc>
          <w:tcPr>
            <w:tcW w:w="1981" w:type="dxa"/>
          </w:tcPr>
          <w:p w14:paraId="21780D46"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1B6C3B73" w14:textId="77777777">
        <w:trPr>
          <w:cantSplit/>
        </w:trPr>
        <w:tc>
          <w:tcPr>
            <w:tcW w:w="1101" w:type="dxa"/>
            <w:vMerge/>
            <w:vAlign w:val="center"/>
          </w:tcPr>
          <w:p w14:paraId="032951D5" w14:textId="77777777" w:rsidR="00C53CE5" w:rsidRDefault="00C53CE5">
            <w:pPr>
              <w:jc w:val="center"/>
              <w:rPr>
                <w:rFonts w:ascii="宋体" w:hAnsi="宋体" w:cs="宋体"/>
                <w:szCs w:val="21"/>
              </w:rPr>
            </w:pPr>
          </w:p>
        </w:tc>
        <w:tc>
          <w:tcPr>
            <w:tcW w:w="5670" w:type="dxa"/>
            <w:vAlign w:val="center"/>
          </w:tcPr>
          <w:p w14:paraId="63350542" w14:textId="77777777" w:rsidR="00C53CE5" w:rsidRDefault="00CC009D">
            <w:pPr>
              <w:rPr>
                <w:rFonts w:ascii="宋体" w:hAnsi="宋体" w:cs="宋体"/>
                <w:szCs w:val="21"/>
              </w:rPr>
            </w:pPr>
            <w:r>
              <w:rPr>
                <w:rFonts w:ascii="宋体" w:hAnsi="宋体" w:cs="宋体" w:hint="eastAsia"/>
                <w:szCs w:val="21"/>
              </w:rPr>
              <w:t>垃圾房内垃圾箱满后应及时盖好</w:t>
            </w:r>
          </w:p>
        </w:tc>
        <w:tc>
          <w:tcPr>
            <w:tcW w:w="1981" w:type="dxa"/>
          </w:tcPr>
          <w:p w14:paraId="0417AD9E"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462A5952" w14:textId="77777777">
        <w:trPr>
          <w:cantSplit/>
        </w:trPr>
        <w:tc>
          <w:tcPr>
            <w:tcW w:w="1101" w:type="dxa"/>
            <w:vMerge/>
            <w:vAlign w:val="center"/>
          </w:tcPr>
          <w:p w14:paraId="22317555" w14:textId="77777777" w:rsidR="00C53CE5" w:rsidRDefault="00C53CE5">
            <w:pPr>
              <w:jc w:val="center"/>
              <w:rPr>
                <w:rFonts w:ascii="宋体" w:hAnsi="宋体" w:cs="宋体"/>
                <w:szCs w:val="21"/>
              </w:rPr>
            </w:pPr>
          </w:p>
        </w:tc>
        <w:tc>
          <w:tcPr>
            <w:tcW w:w="5670" w:type="dxa"/>
            <w:vAlign w:val="center"/>
          </w:tcPr>
          <w:p w14:paraId="5E6F0D74" w14:textId="77777777" w:rsidR="00C53CE5" w:rsidRDefault="00CC009D">
            <w:pPr>
              <w:rPr>
                <w:rFonts w:ascii="宋体" w:hAnsi="宋体" w:cs="宋体"/>
                <w:szCs w:val="21"/>
              </w:rPr>
            </w:pPr>
            <w:r>
              <w:rPr>
                <w:rFonts w:ascii="宋体" w:hAnsi="宋体" w:cs="宋体" w:hint="eastAsia"/>
                <w:szCs w:val="21"/>
              </w:rPr>
              <w:t>垃圾房内温度适宜，制冷设施工作正常（如有）</w:t>
            </w:r>
          </w:p>
        </w:tc>
        <w:tc>
          <w:tcPr>
            <w:tcW w:w="1981" w:type="dxa"/>
          </w:tcPr>
          <w:p w14:paraId="6563F13B"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3C6F0421" w14:textId="77777777">
        <w:trPr>
          <w:cantSplit/>
        </w:trPr>
        <w:tc>
          <w:tcPr>
            <w:tcW w:w="1101" w:type="dxa"/>
            <w:vMerge w:val="restart"/>
            <w:vAlign w:val="center"/>
          </w:tcPr>
          <w:p w14:paraId="61B1866A" w14:textId="77777777" w:rsidR="00C53CE5" w:rsidRDefault="00CC009D">
            <w:pPr>
              <w:jc w:val="center"/>
              <w:rPr>
                <w:rFonts w:ascii="宋体" w:hAnsi="宋体" w:cs="宋体"/>
                <w:szCs w:val="21"/>
              </w:rPr>
            </w:pPr>
            <w:r>
              <w:rPr>
                <w:rFonts w:ascii="宋体" w:hAnsi="宋体" w:cs="宋体" w:hint="eastAsia"/>
                <w:szCs w:val="21"/>
              </w:rPr>
              <w:lastRenderedPageBreak/>
              <w:t>四害管理</w:t>
            </w:r>
          </w:p>
        </w:tc>
        <w:tc>
          <w:tcPr>
            <w:tcW w:w="5670" w:type="dxa"/>
            <w:vAlign w:val="center"/>
          </w:tcPr>
          <w:p w14:paraId="727E725D" w14:textId="77777777" w:rsidR="00C53CE5" w:rsidRDefault="00CC009D">
            <w:pPr>
              <w:rPr>
                <w:rFonts w:ascii="宋体" w:hAnsi="宋体" w:cs="宋体"/>
                <w:szCs w:val="21"/>
              </w:rPr>
            </w:pPr>
            <w:r>
              <w:rPr>
                <w:rFonts w:ascii="宋体" w:hAnsi="宋体" w:cs="宋体" w:hint="eastAsia"/>
                <w:szCs w:val="21"/>
              </w:rPr>
              <w:t>药品投放场所有明显的警示标识</w:t>
            </w:r>
          </w:p>
        </w:tc>
        <w:tc>
          <w:tcPr>
            <w:tcW w:w="1981" w:type="dxa"/>
          </w:tcPr>
          <w:p w14:paraId="77F63C2A"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386A331D" w14:textId="77777777">
        <w:trPr>
          <w:cantSplit/>
        </w:trPr>
        <w:tc>
          <w:tcPr>
            <w:tcW w:w="1101" w:type="dxa"/>
            <w:vMerge/>
            <w:vAlign w:val="center"/>
          </w:tcPr>
          <w:p w14:paraId="09FE3CFC" w14:textId="77777777" w:rsidR="00C53CE5" w:rsidRDefault="00C53CE5">
            <w:pPr>
              <w:jc w:val="center"/>
              <w:rPr>
                <w:rFonts w:ascii="宋体" w:hAnsi="宋体" w:cs="宋体"/>
                <w:szCs w:val="21"/>
              </w:rPr>
            </w:pPr>
          </w:p>
        </w:tc>
        <w:tc>
          <w:tcPr>
            <w:tcW w:w="5670" w:type="dxa"/>
            <w:vAlign w:val="center"/>
          </w:tcPr>
          <w:p w14:paraId="79763E99" w14:textId="77777777" w:rsidR="00C53CE5" w:rsidRDefault="00CC009D">
            <w:pPr>
              <w:rPr>
                <w:rFonts w:ascii="宋体" w:hAnsi="宋体" w:cs="宋体"/>
                <w:szCs w:val="21"/>
              </w:rPr>
            </w:pPr>
            <w:r>
              <w:rPr>
                <w:rFonts w:ascii="宋体" w:hAnsi="宋体" w:cs="宋体" w:hint="eastAsia"/>
                <w:szCs w:val="21"/>
              </w:rPr>
              <w:t>公共区域无明显鼠洞、鼠粪</w:t>
            </w:r>
          </w:p>
        </w:tc>
        <w:tc>
          <w:tcPr>
            <w:tcW w:w="1981" w:type="dxa"/>
          </w:tcPr>
          <w:p w14:paraId="484C767B"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61CB0216" w14:textId="77777777">
        <w:trPr>
          <w:cantSplit/>
        </w:trPr>
        <w:tc>
          <w:tcPr>
            <w:tcW w:w="1101" w:type="dxa"/>
            <w:vMerge/>
            <w:vAlign w:val="center"/>
          </w:tcPr>
          <w:p w14:paraId="5D379EA0" w14:textId="77777777" w:rsidR="00C53CE5" w:rsidRDefault="00C53CE5">
            <w:pPr>
              <w:jc w:val="center"/>
              <w:rPr>
                <w:rFonts w:ascii="宋体" w:hAnsi="宋体" w:cs="宋体"/>
                <w:szCs w:val="21"/>
              </w:rPr>
            </w:pPr>
          </w:p>
        </w:tc>
        <w:tc>
          <w:tcPr>
            <w:tcW w:w="5670" w:type="dxa"/>
            <w:vAlign w:val="center"/>
          </w:tcPr>
          <w:p w14:paraId="39CD37B8" w14:textId="77777777" w:rsidR="00C53CE5" w:rsidRDefault="00CC009D">
            <w:pPr>
              <w:rPr>
                <w:rFonts w:ascii="宋体" w:hAnsi="宋体" w:cs="宋体"/>
                <w:szCs w:val="21"/>
              </w:rPr>
            </w:pPr>
            <w:r>
              <w:rPr>
                <w:rFonts w:ascii="宋体" w:hAnsi="宋体" w:cs="宋体" w:hint="eastAsia"/>
                <w:szCs w:val="21"/>
              </w:rPr>
              <w:t>暗沟阴渠无明显蟑、鼠、蚊、蝇</w:t>
            </w:r>
          </w:p>
        </w:tc>
        <w:tc>
          <w:tcPr>
            <w:tcW w:w="1981" w:type="dxa"/>
          </w:tcPr>
          <w:p w14:paraId="10DF4E49"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14DADCBC" w14:textId="77777777">
        <w:trPr>
          <w:cantSplit/>
        </w:trPr>
        <w:tc>
          <w:tcPr>
            <w:tcW w:w="1101" w:type="dxa"/>
            <w:vMerge/>
            <w:vAlign w:val="center"/>
          </w:tcPr>
          <w:p w14:paraId="441BEF57" w14:textId="77777777" w:rsidR="00C53CE5" w:rsidRDefault="00C53CE5">
            <w:pPr>
              <w:jc w:val="center"/>
              <w:rPr>
                <w:rFonts w:ascii="宋体" w:hAnsi="宋体" w:cs="宋体"/>
                <w:szCs w:val="21"/>
              </w:rPr>
            </w:pPr>
          </w:p>
        </w:tc>
        <w:tc>
          <w:tcPr>
            <w:tcW w:w="5670" w:type="dxa"/>
            <w:vAlign w:val="center"/>
          </w:tcPr>
          <w:p w14:paraId="7EB9C547" w14:textId="77777777" w:rsidR="00C53CE5" w:rsidRDefault="00CC009D">
            <w:pPr>
              <w:rPr>
                <w:rFonts w:ascii="宋体" w:hAnsi="宋体" w:cs="宋体"/>
                <w:szCs w:val="21"/>
              </w:rPr>
            </w:pPr>
            <w:r>
              <w:rPr>
                <w:rFonts w:ascii="宋体" w:hAnsi="宋体" w:cs="宋体" w:hint="eastAsia"/>
                <w:szCs w:val="21"/>
              </w:rPr>
              <w:t>消杀前应有通知，且每次消杀有记录，记录齐全，无漏项</w:t>
            </w:r>
          </w:p>
        </w:tc>
        <w:tc>
          <w:tcPr>
            <w:tcW w:w="1981" w:type="dxa"/>
          </w:tcPr>
          <w:p w14:paraId="37D22B7B"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437917F6" w14:textId="77777777">
        <w:trPr>
          <w:cantSplit/>
        </w:trPr>
        <w:tc>
          <w:tcPr>
            <w:tcW w:w="1101" w:type="dxa"/>
            <w:vMerge/>
            <w:vAlign w:val="center"/>
          </w:tcPr>
          <w:p w14:paraId="2B52E3FA" w14:textId="77777777" w:rsidR="00C53CE5" w:rsidRDefault="00C53CE5">
            <w:pPr>
              <w:jc w:val="center"/>
              <w:rPr>
                <w:rFonts w:ascii="宋体" w:hAnsi="宋体" w:cs="宋体"/>
                <w:szCs w:val="21"/>
              </w:rPr>
            </w:pPr>
          </w:p>
        </w:tc>
        <w:tc>
          <w:tcPr>
            <w:tcW w:w="5670" w:type="dxa"/>
            <w:vAlign w:val="center"/>
          </w:tcPr>
          <w:p w14:paraId="2600B2D5" w14:textId="77777777" w:rsidR="00C53CE5" w:rsidRDefault="00CC009D">
            <w:pPr>
              <w:rPr>
                <w:rFonts w:ascii="宋体" w:hAnsi="宋体" w:cs="宋体"/>
                <w:szCs w:val="21"/>
              </w:rPr>
            </w:pPr>
            <w:r>
              <w:rPr>
                <w:rFonts w:ascii="宋体" w:hAnsi="宋体" w:cs="宋体" w:hint="eastAsia"/>
                <w:szCs w:val="21"/>
              </w:rPr>
              <w:t>消杀各类药品均为合格产品</w:t>
            </w:r>
            <w:r>
              <w:rPr>
                <w:rFonts w:ascii="宋体" w:hAnsi="宋体" w:cs="宋体" w:hint="eastAsia"/>
                <w:szCs w:val="21"/>
              </w:rPr>
              <w:t xml:space="preserve"> </w:t>
            </w:r>
          </w:p>
        </w:tc>
        <w:tc>
          <w:tcPr>
            <w:tcW w:w="1981" w:type="dxa"/>
          </w:tcPr>
          <w:p w14:paraId="03D95406" w14:textId="77777777" w:rsidR="00C53CE5" w:rsidRDefault="00CC009D">
            <w:pPr>
              <w:rPr>
                <w:rFonts w:ascii="宋体" w:hAnsi="宋体" w:cs="宋体"/>
                <w:szCs w:val="21"/>
              </w:rPr>
            </w:pPr>
            <w:r>
              <w:rPr>
                <w:rFonts w:ascii="宋体" w:hAnsi="宋体" w:cs="宋体" w:hint="eastAsia"/>
                <w:szCs w:val="21"/>
              </w:rPr>
              <w:t>发现一次使用无合格证产品，扣</w:t>
            </w:r>
            <w:r>
              <w:rPr>
                <w:rFonts w:ascii="宋体" w:hAnsi="宋体" w:cs="宋体" w:hint="eastAsia"/>
                <w:szCs w:val="21"/>
              </w:rPr>
              <w:t>2</w:t>
            </w:r>
            <w:r>
              <w:rPr>
                <w:rFonts w:ascii="宋体" w:hAnsi="宋体" w:cs="宋体" w:hint="eastAsia"/>
                <w:szCs w:val="21"/>
              </w:rPr>
              <w:t>分</w:t>
            </w:r>
          </w:p>
        </w:tc>
      </w:tr>
      <w:tr w:rsidR="00C53CE5" w14:paraId="42642CD0" w14:textId="77777777">
        <w:trPr>
          <w:cantSplit/>
        </w:trPr>
        <w:tc>
          <w:tcPr>
            <w:tcW w:w="1101" w:type="dxa"/>
            <w:vAlign w:val="center"/>
          </w:tcPr>
          <w:p w14:paraId="17991189" w14:textId="77777777" w:rsidR="00C53CE5" w:rsidRDefault="00CC009D">
            <w:pPr>
              <w:jc w:val="center"/>
              <w:rPr>
                <w:rFonts w:ascii="宋体" w:hAnsi="宋体" w:cs="宋体"/>
                <w:szCs w:val="21"/>
              </w:rPr>
            </w:pPr>
            <w:r>
              <w:rPr>
                <w:rFonts w:ascii="宋体" w:hAnsi="宋体" w:cs="宋体" w:hint="eastAsia"/>
                <w:szCs w:val="21"/>
              </w:rPr>
              <w:t>标识管理</w:t>
            </w:r>
          </w:p>
        </w:tc>
        <w:tc>
          <w:tcPr>
            <w:tcW w:w="5670" w:type="dxa"/>
            <w:vAlign w:val="center"/>
          </w:tcPr>
          <w:p w14:paraId="66426E16" w14:textId="77777777" w:rsidR="00C53CE5" w:rsidRDefault="00CC009D">
            <w:pPr>
              <w:rPr>
                <w:rFonts w:ascii="宋体" w:hAnsi="宋体" w:cs="宋体"/>
                <w:szCs w:val="21"/>
              </w:rPr>
            </w:pPr>
            <w:r>
              <w:rPr>
                <w:rFonts w:ascii="宋体" w:hAnsi="宋体" w:cs="宋体" w:hint="eastAsia"/>
                <w:szCs w:val="21"/>
              </w:rPr>
              <w:t>各类标识清晰、完整</w:t>
            </w:r>
          </w:p>
        </w:tc>
        <w:tc>
          <w:tcPr>
            <w:tcW w:w="1981" w:type="dxa"/>
          </w:tcPr>
          <w:p w14:paraId="1D864079"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r w:rsidR="00C53CE5" w14:paraId="136DCBF1" w14:textId="77777777">
        <w:trPr>
          <w:cantSplit/>
          <w:trHeight w:val="321"/>
        </w:trPr>
        <w:tc>
          <w:tcPr>
            <w:tcW w:w="1101" w:type="dxa"/>
            <w:vMerge w:val="restart"/>
            <w:vAlign w:val="center"/>
          </w:tcPr>
          <w:p w14:paraId="1817ECA6" w14:textId="77777777" w:rsidR="00C53CE5" w:rsidRDefault="00CC009D">
            <w:pPr>
              <w:jc w:val="center"/>
              <w:rPr>
                <w:rFonts w:ascii="宋体" w:hAnsi="宋体" w:cs="宋体"/>
                <w:szCs w:val="21"/>
              </w:rPr>
            </w:pPr>
            <w:r>
              <w:rPr>
                <w:rFonts w:ascii="宋体" w:hAnsi="宋体" w:cs="宋体" w:hint="eastAsia"/>
                <w:szCs w:val="21"/>
              </w:rPr>
              <w:t>花卉</w:t>
            </w:r>
          </w:p>
          <w:p w14:paraId="68DE61E9" w14:textId="77777777" w:rsidR="00C53CE5" w:rsidRDefault="00CC009D">
            <w:pPr>
              <w:jc w:val="center"/>
              <w:rPr>
                <w:rFonts w:ascii="宋体" w:hAnsi="宋体" w:cs="宋体"/>
                <w:szCs w:val="21"/>
              </w:rPr>
            </w:pPr>
            <w:r>
              <w:rPr>
                <w:rFonts w:ascii="宋体" w:hAnsi="宋体" w:cs="宋体" w:hint="eastAsia"/>
                <w:szCs w:val="21"/>
              </w:rPr>
              <w:t>植物</w:t>
            </w:r>
          </w:p>
          <w:p w14:paraId="365F1E08" w14:textId="77777777" w:rsidR="00C53CE5" w:rsidRDefault="00CC009D">
            <w:pPr>
              <w:jc w:val="center"/>
              <w:rPr>
                <w:rFonts w:ascii="宋体" w:hAnsi="宋体" w:cs="宋体"/>
                <w:szCs w:val="21"/>
              </w:rPr>
            </w:pPr>
            <w:r>
              <w:rPr>
                <w:rFonts w:ascii="宋体" w:hAnsi="宋体" w:cs="宋体" w:hint="eastAsia"/>
                <w:szCs w:val="21"/>
              </w:rPr>
              <w:t>[</w:t>
            </w:r>
            <w:r>
              <w:rPr>
                <w:rFonts w:ascii="宋体" w:hAnsi="宋体" w:cs="宋体" w:hint="eastAsia"/>
                <w:szCs w:val="21"/>
              </w:rPr>
              <w:t>地栽</w:t>
            </w:r>
          </w:p>
          <w:p w14:paraId="7A0FF271" w14:textId="77777777" w:rsidR="00C53CE5" w:rsidRDefault="00CC009D">
            <w:pPr>
              <w:jc w:val="center"/>
              <w:rPr>
                <w:rFonts w:ascii="宋体" w:hAnsi="宋体" w:cs="宋体"/>
                <w:szCs w:val="21"/>
              </w:rPr>
            </w:pPr>
            <w:r>
              <w:rPr>
                <w:rFonts w:ascii="宋体" w:hAnsi="宋体" w:cs="宋体" w:hint="eastAsia"/>
                <w:szCs w:val="21"/>
              </w:rPr>
              <w:t>或</w:t>
            </w:r>
          </w:p>
          <w:p w14:paraId="50D4DB93" w14:textId="77777777" w:rsidR="00C53CE5" w:rsidRDefault="00CC009D">
            <w:pPr>
              <w:jc w:val="center"/>
              <w:rPr>
                <w:rFonts w:ascii="宋体" w:hAnsi="宋体" w:cs="宋体"/>
                <w:szCs w:val="21"/>
              </w:rPr>
            </w:pPr>
            <w:r>
              <w:rPr>
                <w:rFonts w:ascii="宋体" w:hAnsi="宋体" w:cs="宋体" w:hint="eastAsia"/>
                <w:szCs w:val="21"/>
              </w:rPr>
              <w:t>盆栽</w:t>
            </w:r>
            <w:r>
              <w:rPr>
                <w:rFonts w:ascii="宋体" w:hAnsi="宋体" w:cs="宋体" w:hint="eastAsia"/>
                <w:szCs w:val="21"/>
              </w:rPr>
              <w:t>]</w:t>
            </w:r>
          </w:p>
        </w:tc>
        <w:tc>
          <w:tcPr>
            <w:tcW w:w="5670" w:type="dxa"/>
            <w:vAlign w:val="center"/>
          </w:tcPr>
          <w:p w14:paraId="10F8806E" w14:textId="77777777" w:rsidR="00C53CE5" w:rsidRDefault="00CC009D">
            <w:pPr>
              <w:rPr>
                <w:rFonts w:ascii="宋体" w:hAnsi="宋体" w:cs="宋体"/>
                <w:szCs w:val="21"/>
              </w:rPr>
            </w:pPr>
            <w:r>
              <w:rPr>
                <w:rFonts w:ascii="宋体" w:hAnsi="宋体" w:cs="宋体" w:hint="eastAsia"/>
                <w:szCs w:val="21"/>
              </w:rPr>
              <w:t>无枯死、枯枝、黄叶、卷叶等现象，无缺苗、无黄土裸露现象</w:t>
            </w:r>
          </w:p>
        </w:tc>
        <w:tc>
          <w:tcPr>
            <w:tcW w:w="1981" w:type="dxa"/>
            <w:vAlign w:val="center"/>
          </w:tcPr>
          <w:p w14:paraId="2863B043" w14:textId="77777777" w:rsidR="00C53CE5" w:rsidRDefault="00CC009D">
            <w:pPr>
              <w:rPr>
                <w:rFonts w:ascii="宋体" w:hAnsi="宋体" w:cs="宋体"/>
                <w:szCs w:val="21"/>
              </w:rPr>
            </w:pPr>
            <w:r>
              <w:rPr>
                <w:rFonts w:ascii="宋体" w:hAnsi="宋体" w:cs="宋体" w:hint="eastAsia"/>
                <w:szCs w:val="21"/>
              </w:rPr>
              <w:t>每项不符合要求，扣</w:t>
            </w:r>
            <w:r>
              <w:rPr>
                <w:rFonts w:ascii="宋体" w:hAnsi="宋体" w:cs="宋体" w:hint="eastAsia"/>
                <w:szCs w:val="21"/>
              </w:rPr>
              <w:t>0.5</w:t>
            </w:r>
            <w:r>
              <w:rPr>
                <w:rFonts w:ascii="宋体" w:hAnsi="宋体" w:cs="宋体" w:hint="eastAsia"/>
                <w:szCs w:val="21"/>
              </w:rPr>
              <w:t>分</w:t>
            </w:r>
          </w:p>
        </w:tc>
      </w:tr>
      <w:tr w:rsidR="00C53CE5" w14:paraId="41035F9C" w14:textId="77777777">
        <w:trPr>
          <w:cantSplit/>
        </w:trPr>
        <w:tc>
          <w:tcPr>
            <w:tcW w:w="1101" w:type="dxa"/>
            <w:vMerge/>
            <w:vAlign w:val="center"/>
          </w:tcPr>
          <w:p w14:paraId="7635889B" w14:textId="77777777" w:rsidR="00C53CE5" w:rsidRDefault="00C53CE5">
            <w:pPr>
              <w:rPr>
                <w:rFonts w:ascii="宋体" w:hAnsi="宋体" w:cs="宋体"/>
                <w:szCs w:val="21"/>
              </w:rPr>
            </w:pPr>
          </w:p>
        </w:tc>
        <w:tc>
          <w:tcPr>
            <w:tcW w:w="5670" w:type="dxa"/>
            <w:vAlign w:val="center"/>
          </w:tcPr>
          <w:p w14:paraId="7EC69B04" w14:textId="77777777" w:rsidR="00C53CE5" w:rsidRDefault="00CC009D">
            <w:pPr>
              <w:rPr>
                <w:rFonts w:ascii="宋体" w:hAnsi="宋体" w:cs="宋体"/>
                <w:szCs w:val="21"/>
              </w:rPr>
            </w:pPr>
            <w:r>
              <w:rPr>
                <w:rFonts w:ascii="宋体" w:hAnsi="宋体" w:cs="宋体" w:hint="eastAsia"/>
                <w:szCs w:val="21"/>
              </w:rPr>
              <w:t>花草树木长势良好，能及时修剪保持造型，枝条无杂乱现象</w:t>
            </w:r>
          </w:p>
        </w:tc>
        <w:tc>
          <w:tcPr>
            <w:tcW w:w="1981" w:type="dxa"/>
            <w:vAlign w:val="center"/>
          </w:tcPr>
          <w:p w14:paraId="2435DA45" w14:textId="77777777" w:rsidR="00C53CE5" w:rsidRDefault="00CC009D">
            <w:pPr>
              <w:rPr>
                <w:rFonts w:ascii="宋体" w:hAnsi="宋体" w:cs="宋体"/>
                <w:szCs w:val="21"/>
              </w:rPr>
            </w:pPr>
            <w:r>
              <w:rPr>
                <w:rFonts w:ascii="宋体" w:hAnsi="宋体" w:cs="宋体" w:hint="eastAsia"/>
                <w:szCs w:val="21"/>
              </w:rPr>
              <w:t>每项不符合要求，扣</w:t>
            </w:r>
            <w:r>
              <w:rPr>
                <w:rFonts w:ascii="宋体" w:hAnsi="宋体" w:cs="宋体" w:hint="eastAsia"/>
                <w:szCs w:val="21"/>
              </w:rPr>
              <w:t>0.5</w:t>
            </w:r>
            <w:r>
              <w:rPr>
                <w:rFonts w:ascii="宋体" w:hAnsi="宋体" w:cs="宋体" w:hint="eastAsia"/>
                <w:szCs w:val="21"/>
              </w:rPr>
              <w:t>分</w:t>
            </w:r>
          </w:p>
        </w:tc>
      </w:tr>
      <w:tr w:rsidR="00C53CE5" w14:paraId="7E3E61DD" w14:textId="77777777">
        <w:trPr>
          <w:cantSplit/>
        </w:trPr>
        <w:tc>
          <w:tcPr>
            <w:tcW w:w="1101" w:type="dxa"/>
            <w:vMerge/>
            <w:vAlign w:val="center"/>
          </w:tcPr>
          <w:p w14:paraId="3977B5A5" w14:textId="77777777" w:rsidR="00C53CE5" w:rsidRDefault="00C53CE5">
            <w:pPr>
              <w:rPr>
                <w:rFonts w:ascii="宋体" w:hAnsi="宋体" w:cs="宋体"/>
                <w:szCs w:val="21"/>
              </w:rPr>
            </w:pPr>
          </w:p>
        </w:tc>
        <w:tc>
          <w:tcPr>
            <w:tcW w:w="5670" w:type="dxa"/>
            <w:vAlign w:val="center"/>
          </w:tcPr>
          <w:p w14:paraId="408049D7" w14:textId="77777777" w:rsidR="00C53CE5" w:rsidRDefault="00CC009D">
            <w:pPr>
              <w:rPr>
                <w:rFonts w:ascii="宋体" w:hAnsi="宋体" w:cs="宋体"/>
                <w:szCs w:val="21"/>
              </w:rPr>
            </w:pPr>
            <w:r>
              <w:rPr>
                <w:rFonts w:ascii="宋体" w:hAnsi="宋体" w:cs="宋体" w:hint="eastAsia"/>
                <w:szCs w:val="21"/>
              </w:rPr>
              <w:t>不缺水、缺肥或过量现象</w:t>
            </w:r>
          </w:p>
        </w:tc>
        <w:tc>
          <w:tcPr>
            <w:tcW w:w="1981" w:type="dxa"/>
            <w:vAlign w:val="center"/>
          </w:tcPr>
          <w:p w14:paraId="149DA136" w14:textId="77777777" w:rsidR="00C53CE5" w:rsidRDefault="00CC009D">
            <w:pPr>
              <w:rPr>
                <w:rFonts w:ascii="宋体" w:hAnsi="宋体" w:cs="宋体"/>
                <w:szCs w:val="21"/>
              </w:rPr>
            </w:pPr>
            <w:r>
              <w:rPr>
                <w:rFonts w:ascii="宋体" w:hAnsi="宋体" w:cs="宋体" w:hint="eastAsia"/>
                <w:szCs w:val="21"/>
              </w:rPr>
              <w:t>每项不符合要求，扣</w:t>
            </w:r>
            <w:r>
              <w:rPr>
                <w:rFonts w:ascii="宋体" w:hAnsi="宋体" w:cs="宋体" w:hint="eastAsia"/>
                <w:szCs w:val="21"/>
              </w:rPr>
              <w:t>0.5</w:t>
            </w:r>
            <w:r>
              <w:rPr>
                <w:rFonts w:ascii="宋体" w:hAnsi="宋体" w:cs="宋体" w:hint="eastAsia"/>
                <w:szCs w:val="21"/>
              </w:rPr>
              <w:t>分</w:t>
            </w:r>
          </w:p>
        </w:tc>
      </w:tr>
      <w:tr w:rsidR="00C53CE5" w14:paraId="53DD0D02" w14:textId="77777777">
        <w:trPr>
          <w:cantSplit/>
        </w:trPr>
        <w:tc>
          <w:tcPr>
            <w:tcW w:w="1101" w:type="dxa"/>
            <w:vMerge/>
            <w:vAlign w:val="center"/>
          </w:tcPr>
          <w:p w14:paraId="3A3D65E7" w14:textId="77777777" w:rsidR="00C53CE5" w:rsidRDefault="00C53CE5">
            <w:pPr>
              <w:rPr>
                <w:rFonts w:ascii="宋体" w:hAnsi="宋体" w:cs="宋体"/>
                <w:szCs w:val="21"/>
              </w:rPr>
            </w:pPr>
          </w:p>
        </w:tc>
        <w:tc>
          <w:tcPr>
            <w:tcW w:w="5670" w:type="dxa"/>
            <w:vAlign w:val="center"/>
          </w:tcPr>
          <w:p w14:paraId="607B2A41" w14:textId="77777777" w:rsidR="00C53CE5" w:rsidRDefault="00CC009D">
            <w:pPr>
              <w:rPr>
                <w:rFonts w:ascii="宋体" w:hAnsi="宋体" w:cs="宋体"/>
                <w:szCs w:val="21"/>
              </w:rPr>
            </w:pPr>
            <w:r>
              <w:rPr>
                <w:rFonts w:ascii="宋体" w:hAnsi="宋体" w:cs="宋体" w:hint="eastAsia"/>
                <w:szCs w:val="21"/>
              </w:rPr>
              <w:t>盆栽植物叶片无明显灰尘，绿化带及盆内无垃圾杂物</w:t>
            </w:r>
          </w:p>
        </w:tc>
        <w:tc>
          <w:tcPr>
            <w:tcW w:w="1981" w:type="dxa"/>
            <w:vAlign w:val="center"/>
          </w:tcPr>
          <w:p w14:paraId="7010E98F" w14:textId="77777777" w:rsidR="00C53CE5" w:rsidRDefault="00CC009D">
            <w:pPr>
              <w:rPr>
                <w:rFonts w:ascii="宋体" w:hAnsi="宋体" w:cs="宋体"/>
                <w:szCs w:val="21"/>
              </w:rPr>
            </w:pPr>
            <w:r>
              <w:rPr>
                <w:rFonts w:ascii="宋体" w:hAnsi="宋体" w:cs="宋体" w:hint="eastAsia"/>
                <w:szCs w:val="21"/>
              </w:rPr>
              <w:t>每一处不符合要求，扣</w:t>
            </w:r>
            <w:r>
              <w:rPr>
                <w:rFonts w:ascii="宋体" w:hAnsi="宋体" w:cs="宋体" w:hint="eastAsia"/>
                <w:szCs w:val="21"/>
              </w:rPr>
              <w:t>0.5</w:t>
            </w:r>
            <w:r>
              <w:rPr>
                <w:rFonts w:ascii="宋体" w:hAnsi="宋体" w:cs="宋体" w:hint="eastAsia"/>
                <w:szCs w:val="21"/>
              </w:rPr>
              <w:t>分</w:t>
            </w:r>
          </w:p>
        </w:tc>
      </w:tr>
      <w:tr w:rsidR="00C53CE5" w14:paraId="0EACF67C" w14:textId="77777777">
        <w:trPr>
          <w:cantSplit/>
        </w:trPr>
        <w:tc>
          <w:tcPr>
            <w:tcW w:w="1101" w:type="dxa"/>
            <w:vMerge/>
            <w:vAlign w:val="center"/>
          </w:tcPr>
          <w:p w14:paraId="6248DB85" w14:textId="77777777" w:rsidR="00C53CE5" w:rsidRDefault="00C53CE5">
            <w:pPr>
              <w:rPr>
                <w:rFonts w:ascii="宋体" w:hAnsi="宋体" w:cs="宋体"/>
                <w:szCs w:val="21"/>
              </w:rPr>
            </w:pPr>
          </w:p>
        </w:tc>
        <w:tc>
          <w:tcPr>
            <w:tcW w:w="5670" w:type="dxa"/>
            <w:vAlign w:val="center"/>
          </w:tcPr>
          <w:p w14:paraId="201A5655" w14:textId="77777777" w:rsidR="00C53CE5" w:rsidRDefault="00CC009D">
            <w:pPr>
              <w:rPr>
                <w:rFonts w:ascii="宋体" w:hAnsi="宋体" w:cs="宋体"/>
                <w:szCs w:val="21"/>
              </w:rPr>
            </w:pPr>
            <w:r>
              <w:rPr>
                <w:rFonts w:ascii="宋体" w:hAnsi="宋体" w:cs="宋体" w:hint="eastAsia"/>
                <w:szCs w:val="21"/>
              </w:rPr>
              <w:t>地栽大株植物有标识牌（名称、科属、产地），每棵各标识一张</w:t>
            </w:r>
          </w:p>
        </w:tc>
        <w:tc>
          <w:tcPr>
            <w:tcW w:w="1981" w:type="dxa"/>
            <w:vAlign w:val="center"/>
          </w:tcPr>
          <w:p w14:paraId="2D6ECCA1" w14:textId="77777777" w:rsidR="00C53CE5" w:rsidRDefault="00CC009D">
            <w:pPr>
              <w:rPr>
                <w:rFonts w:ascii="宋体" w:hAnsi="宋体" w:cs="宋体"/>
                <w:szCs w:val="21"/>
              </w:rPr>
            </w:pPr>
            <w:r>
              <w:rPr>
                <w:rFonts w:ascii="宋体" w:hAnsi="宋体" w:cs="宋体" w:hint="eastAsia"/>
                <w:szCs w:val="21"/>
              </w:rPr>
              <w:t>每一处不符合要求，扣</w:t>
            </w:r>
            <w:r>
              <w:rPr>
                <w:rFonts w:ascii="宋体" w:hAnsi="宋体" w:cs="宋体" w:hint="eastAsia"/>
                <w:szCs w:val="21"/>
              </w:rPr>
              <w:t>0.5</w:t>
            </w:r>
            <w:r>
              <w:rPr>
                <w:rFonts w:ascii="宋体" w:hAnsi="宋体" w:cs="宋体" w:hint="eastAsia"/>
                <w:szCs w:val="21"/>
              </w:rPr>
              <w:t>分</w:t>
            </w:r>
          </w:p>
        </w:tc>
      </w:tr>
      <w:tr w:rsidR="00C53CE5" w14:paraId="1319C975" w14:textId="77777777">
        <w:trPr>
          <w:cantSplit/>
        </w:trPr>
        <w:tc>
          <w:tcPr>
            <w:tcW w:w="1101" w:type="dxa"/>
            <w:vMerge/>
            <w:vAlign w:val="center"/>
          </w:tcPr>
          <w:p w14:paraId="1C78BD27" w14:textId="77777777" w:rsidR="00C53CE5" w:rsidRDefault="00C53CE5">
            <w:pPr>
              <w:rPr>
                <w:rFonts w:ascii="宋体" w:hAnsi="宋体" w:cs="宋体"/>
                <w:szCs w:val="21"/>
              </w:rPr>
            </w:pPr>
          </w:p>
        </w:tc>
        <w:tc>
          <w:tcPr>
            <w:tcW w:w="5670" w:type="dxa"/>
            <w:vAlign w:val="center"/>
          </w:tcPr>
          <w:p w14:paraId="5EFD4D4B" w14:textId="77777777" w:rsidR="00C53CE5" w:rsidRDefault="00CC009D">
            <w:pPr>
              <w:rPr>
                <w:rFonts w:ascii="宋体" w:hAnsi="宋体" w:cs="宋体"/>
                <w:szCs w:val="21"/>
              </w:rPr>
            </w:pPr>
            <w:r>
              <w:rPr>
                <w:rFonts w:ascii="宋体" w:hAnsi="宋体" w:cs="宋体" w:hint="eastAsia"/>
                <w:szCs w:val="21"/>
              </w:rPr>
              <w:t>无虫害、无病叶现象</w:t>
            </w:r>
          </w:p>
        </w:tc>
        <w:tc>
          <w:tcPr>
            <w:tcW w:w="1981" w:type="dxa"/>
            <w:vAlign w:val="center"/>
          </w:tcPr>
          <w:p w14:paraId="368B2511" w14:textId="77777777" w:rsidR="00C53CE5" w:rsidRDefault="00CC009D">
            <w:pPr>
              <w:rPr>
                <w:rFonts w:ascii="宋体" w:hAnsi="宋体" w:cs="宋体"/>
                <w:szCs w:val="21"/>
              </w:rPr>
            </w:pPr>
            <w:r>
              <w:rPr>
                <w:rFonts w:ascii="宋体" w:hAnsi="宋体" w:cs="宋体" w:hint="eastAsia"/>
                <w:szCs w:val="21"/>
              </w:rPr>
              <w:t>每项不符合要求，扣</w:t>
            </w:r>
            <w:r>
              <w:rPr>
                <w:rFonts w:ascii="宋体" w:hAnsi="宋体" w:cs="宋体" w:hint="eastAsia"/>
                <w:szCs w:val="21"/>
              </w:rPr>
              <w:t>0.5</w:t>
            </w:r>
            <w:r>
              <w:rPr>
                <w:rFonts w:ascii="宋体" w:hAnsi="宋体" w:cs="宋体" w:hint="eastAsia"/>
                <w:szCs w:val="21"/>
              </w:rPr>
              <w:t>分</w:t>
            </w:r>
          </w:p>
        </w:tc>
      </w:tr>
      <w:tr w:rsidR="00C53CE5" w14:paraId="30B72F40" w14:textId="77777777">
        <w:trPr>
          <w:cantSplit/>
        </w:trPr>
        <w:tc>
          <w:tcPr>
            <w:tcW w:w="1101" w:type="dxa"/>
            <w:vMerge/>
            <w:vAlign w:val="center"/>
          </w:tcPr>
          <w:p w14:paraId="5F523D88" w14:textId="77777777" w:rsidR="00C53CE5" w:rsidRDefault="00C53CE5">
            <w:pPr>
              <w:rPr>
                <w:rFonts w:ascii="宋体" w:hAnsi="宋体" w:cs="宋体"/>
                <w:szCs w:val="21"/>
              </w:rPr>
            </w:pPr>
          </w:p>
        </w:tc>
        <w:tc>
          <w:tcPr>
            <w:tcW w:w="5670" w:type="dxa"/>
            <w:vAlign w:val="center"/>
          </w:tcPr>
          <w:p w14:paraId="710F74CD" w14:textId="77777777" w:rsidR="00C53CE5" w:rsidRDefault="00CC009D">
            <w:pPr>
              <w:rPr>
                <w:rFonts w:ascii="宋体" w:hAnsi="宋体" w:cs="宋体"/>
                <w:szCs w:val="21"/>
              </w:rPr>
            </w:pPr>
            <w:r>
              <w:rPr>
                <w:rFonts w:ascii="宋体" w:hAnsi="宋体" w:cs="宋体" w:hint="eastAsia"/>
                <w:szCs w:val="21"/>
              </w:rPr>
              <w:t>在台风季节，花卉植物采取防台风的保护措施</w:t>
            </w:r>
          </w:p>
        </w:tc>
        <w:tc>
          <w:tcPr>
            <w:tcW w:w="1981" w:type="dxa"/>
            <w:vAlign w:val="center"/>
          </w:tcPr>
          <w:p w14:paraId="7900D9F9" w14:textId="77777777" w:rsidR="00C53CE5" w:rsidRDefault="00CC009D">
            <w:pPr>
              <w:rPr>
                <w:rFonts w:ascii="宋体" w:hAnsi="宋体" w:cs="宋体"/>
                <w:szCs w:val="21"/>
              </w:rPr>
            </w:pPr>
            <w:r>
              <w:rPr>
                <w:rFonts w:ascii="宋体" w:hAnsi="宋体" w:cs="宋体" w:hint="eastAsia"/>
                <w:szCs w:val="21"/>
              </w:rPr>
              <w:t>每项不符合要求，扣</w:t>
            </w:r>
            <w:r>
              <w:rPr>
                <w:rFonts w:ascii="宋体" w:hAnsi="宋体" w:cs="宋体" w:hint="eastAsia"/>
                <w:szCs w:val="21"/>
              </w:rPr>
              <w:t>0.5</w:t>
            </w:r>
            <w:r>
              <w:rPr>
                <w:rFonts w:ascii="宋体" w:hAnsi="宋体" w:cs="宋体" w:hint="eastAsia"/>
                <w:szCs w:val="21"/>
              </w:rPr>
              <w:t>分</w:t>
            </w:r>
          </w:p>
        </w:tc>
      </w:tr>
      <w:tr w:rsidR="00C53CE5" w14:paraId="4B5ECBD8" w14:textId="77777777">
        <w:trPr>
          <w:cantSplit/>
        </w:trPr>
        <w:tc>
          <w:tcPr>
            <w:tcW w:w="1101" w:type="dxa"/>
            <w:vMerge/>
            <w:vAlign w:val="center"/>
          </w:tcPr>
          <w:p w14:paraId="7E9C8596" w14:textId="77777777" w:rsidR="00C53CE5" w:rsidRDefault="00C53CE5">
            <w:pPr>
              <w:rPr>
                <w:rFonts w:ascii="宋体" w:hAnsi="宋体" w:cs="宋体"/>
                <w:szCs w:val="21"/>
              </w:rPr>
            </w:pPr>
          </w:p>
        </w:tc>
        <w:tc>
          <w:tcPr>
            <w:tcW w:w="5670" w:type="dxa"/>
            <w:vAlign w:val="center"/>
          </w:tcPr>
          <w:p w14:paraId="55BDB571" w14:textId="77777777" w:rsidR="00C53CE5" w:rsidRDefault="00CC009D">
            <w:pPr>
              <w:rPr>
                <w:rFonts w:ascii="宋体" w:hAnsi="宋体" w:cs="宋体"/>
                <w:szCs w:val="21"/>
              </w:rPr>
            </w:pPr>
            <w:r>
              <w:rPr>
                <w:rFonts w:ascii="宋体" w:hAnsi="宋体" w:cs="宋体" w:hint="eastAsia"/>
                <w:szCs w:val="21"/>
              </w:rPr>
              <w:t>绿化带内无垃圾（纸屑、石块、烟头等）、杂物、积水现象</w:t>
            </w:r>
          </w:p>
        </w:tc>
        <w:tc>
          <w:tcPr>
            <w:tcW w:w="1981" w:type="dxa"/>
            <w:vAlign w:val="center"/>
          </w:tcPr>
          <w:p w14:paraId="69E683E5" w14:textId="77777777" w:rsidR="00C53CE5" w:rsidRDefault="00CC009D">
            <w:pPr>
              <w:rPr>
                <w:rFonts w:ascii="宋体" w:hAnsi="宋体" w:cs="宋体"/>
                <w:szCs w:val="21"/>
              </w:rPr>
            </w:pPr>
            <w:r>
              <w:rPr>
                <w:rFonts w:ascii="宋体" w:hAnsi="宋体" w:cs="宋体" w:hint="eastAsia"/>
                <w:szCs w:val="21"/>
              </w:rPr>
              <w:t>每发现一处不合格扣</w:t>
            </w:r>
            <w:r>
              <w:rPr>
                <w:rFonts w:ascii="宋体" w:hAnsi="宋体" w:cs="宋体" w:hint="eastAsia"/>
                <w:szCs w:val="21"/>
              </w:rPr>
              <w:t>0.5</w:t>
            </w:r>
            <w:r>
              <w:rPr>
                <w:rFonts w:ascii="宋体" w:hAnsi="宋体" w:cs="宋体" w:hint="eastAsia"/>
                <w:szCs w:val="21"/>
              </w:rPr>
              <w:t>分</w:t>
            </w:r>
          </w:p>
        </w:tc>
      </w:tr>
    </w:tbl>
    <w:p w14:paraId="0EBF0DA4" w14:textId="77777777" w:rsidR="00C53CE5" w:rsidRDefault="00CC009D">
      <w:pPr>
        <w:rPr>
          <w:rFonts w:ascii="宋体" w:hAnsi="宋体" w:cs="宋体"/>
          <w:szCs w:val="21"/>
        </w:rPr>
      </w:pPr>
      <w:r>
        <w:rPr>
          <w:rFonts w:ascii="宋体" w:hAnsi="宋体" w:cs="宋体" w:hint="eastAsia"/>
          <w:szCs w:val="21"/>
        </w:rPr>
        <w:t>考核基本原则：</w:t>
      </w:r>
    </w:p>
    <w:p w14:paraId="527AFCD5" w14:textId="77777777" w:rsidR="00C53CE5" w:rsidRDefault="00CC009D">
      <w:pPr>
        <w:tabs>
          <w:tab w:val="left" w:pos="420"/>
        </w:tabs>
        <w:ind w:firstLineChars="200" w:firstLine="420"/>
        <w:rPr>
          <w:rFonts w:ascii="宋体" w:hAnsi="宋体" w:cs="宋体"/>
          <w:szCs w:val="21"/>
        </w:rPr>
      </w:pPr>
      <w:r>
        <w:rPr>
          <w:rFonts w:ascii="宋体" w:hAnsi="宋体" w:cs="宋体" w:hint="eastAsia"/>
          <w:szCs w:val="21"/>
        </w:rPr>
        <w:t>甲方对乙方当月的物业管理范围内的服务内容进行定期检查或不定期抽查，每月</w:t>
      </w:r>
      <w:r>
        <w:rPr>
          <w:rFonts w:ascii="宋体" w:hAnsi="宋体" w:cs="宋体" w:hint="eastAsia"/>
          <w:szCs w:val="21"/>
        </w:rPr>
        <w:t>4</w:t>
      </w:r>
      <w:r>
        <w:rPr>
          <w:rFonts w:ascii="宋体" w:hAnsi="宋体" w:cs="宋体" w:hint="eastAsia"/>
          <w:szCs w:val="21"/>
        </w:rPr>
        <w:t>次，每次检查结果通报乙方，并限期整改，如限期内未整改的，月末对累计的检查结果进行汇总并得出加权平均分（重复项目不累计）。</w:t>
      </w:r>
    </w:p>
    <w:p w14:paraId="53425051" w14:textId="77777777" w:rsidR="00C53CE5" w:rsidRDefault="00CC009D">
      <w:pPr>
        <w:tabs>
          <w:tab w:val="left" w:pos="420"/>
        </w:tabs>
        <w:ind w:firstLineChars="200" w:firstLine="420"/>
        <w:rPr>
          <w:rFonts w:ascii="宋体" w:hAnsi="宋体" w:cs="宋体"/>
          <w:szCs w:val="21"/>
        </w:rPr>
      </w:pPr>
      <w:r>
        <w:rPr>
          <w:rFonts w:ascii="宋体" w:hAnsi="宋体" w:cs="宋体" w:hint="eastAsia"/>
          <w:szCs w:val="21"/>
        </w:rPr>
        <w:t>乙方月考核分等于或高于</w:t>
      </w:r>
      <w:r>
        <w:rPr>
          <w:rFonts w:ascii="宋体" w:hAnsi="宋体" w:cs="宋体" w:hint="eastAsia"/>
          <w:szCs w:val="21"/>
        </w:rPr>
        <w:t>80</w:t>
      </w:r>
      <w:r>
        <w:rPr>
          <w:rFonts w:ascii="宋体" w:hAnsi="宋体" w:cs="宋体" w:hint="eastAsia"/>
          <w:szCs w:val="21"/>
        </w:rPr>
        <w:t>分，视为及格，甲方将把结果通报乙方，要求乙方针对不足项限期整改；</w:t>
      </w:r>
    </w:p>
    <w:p w14:paraId="32102492" w14:textId="77777777" w:rsidR="00C53CE5" w:rsidRDefault="00CC009D">
      <w:pPr>
        <w:tabs>
          <w:tab w:val="left" w:pos="420"/>
        </w:tabs>
        <w:ind w:firstLineChars="200" w:firstLine="420"/>
        <w:rPr>
          <w:rFonts w:ascii="宋体" w:hAnsi="宋体" w:cs="宋体"/>
          <w:szCs w:val="21"/>
        </w:rPr>
      </w:pPr>
      <w:r>
        <w:rPr>
          <w:rFonts w:ascii="宋体" w:hAnsi="宋体" w:cs="宋体" w:hint="eastAsia"/>
          <w:szCs w:val="21"/>
        </w:rPr>
        <w:lastRenderedPageBreak/>
        <w:t>乙方月考核分处于</w:t>
      </w:r>
      <w:r>
        <w:rPr>
          <w:rFonts w:ascii="宋体" w:hAnsi="宋体" w:cs="宋体" w:hint="eastAsia"/>
          <w:szCs w:val="21"/>
        </w:rPr>
        <w:t>70-79</w:t>
      </w:r>
      <w:r>
        <w:rPr>
          <w:rFonts w:ascii="宋体" w:hAnsi="宋体" w:cs="宋体" w:hint="eastAsia"/>
          <w:szCs w:val="21"/>
        </w:rPr>
        <w:t>分时视为不合格，甲方将对乙方出具书面警告要求乙方限期整改。同时甲方将以</w:t>
      </w:r>
      <w:r>
        <w:rPr>
          <w:rFonts w:ascii="宋体" w:hAnsi="宋体" w:cs="宋体" w:hint="eastAsia"/>
          <w:szCs w:val="21"/>
        </w:rPr>
        <w:t>80</w:t>
      </w:r>
      <w:r>
        <w:rPr>
          <w:rFonts w:ascii="宋体" w:hAnsi="宋体" w:cs="宋体" w:hint="eastAsia"/>
          <w:szCs w:val="21"/>
        </w:rPr>
        <w:t>分为底数，按每分</w:t>
      </w:r>
      <w:r>
        <w:rPr>
          <w:rFonts w:ascii="宋体" w:hAnsi="宋体" w:cs="宋体" w:hint="eastAsia"/>
          <w:szCs w:val="21"/>
        </w:rPr>
        <w:t>500</w:t>
      </w:r>
      <w:r>
        <w:rPr>
          <w:rFonts w:ascii="宋体" w:hAnsi="宋体" w:cs="宋体" w:hint="eastAsia"/>
          <w:szCs w:val="21"/>
        </w:rPr>
        <w:t>元对乙方进行扣罚，具体扣罚金额计算：（</w:t>
      </w:r>
      <w:r>
        <w:rPr>
          <w:rFonts w:ascii="宋体" w:hAnsi="宋体" w:cs="宋体" w:hint="eastAsia"/>
          <w:szCs w:val="21"/>
        </w:rPr>
        <w:t>80</w:t>
      </w:r>
      <w:r>
        <w:rPr>
          <w:rFonts w:ascii="宋体" w:hAnsi="宋体" w:cs="宋体" w:hint="eastAsia"/>
          <w:szCs w:val="21"/>
        </w:rPr>
        <w:t>分</w:t>
      </w:r>
      <w:r>
        <w:rPr>
          <w:rFonts w:ascii="宋体" w:hAnsi="宋体" w:cs="宋体" w:hint="eastAsia"/>
          <w:szCs w:val="21"/>
        </w:rPr>
        <w:t>-</w:t>
      </w:r>
      <w:r>
        <w:rPr>
          <w:rFonts w:ascii="宋体" w:hAnsi="宋体" w:cs="宋体" w:hint="eastAsia"/>
          <w:szCs w:val="21"/>
        </w:rPr>
        <w:t>当月得分）</w:t>
      </w:r>
      <w:r>
        <w:rPr>
          <w:rFonts w:ascii="宋体" w:hAnsi="宋体" w:cs="宋体" w:hint="eastAsia"/>
          <w:szCs w:val="21"/>
        </w:rPr>
        <w:t>*500</w:t>
      </w:r>
      <w:r>
        <w:rPr>
          <w:rFonts w:ascii="宋体" w:hAnsi="宋体" w:cs="宋体" w:hint="eastAsia"/>
          <w:szCs w:val="21"/>
        </w:rPr>
        <w:t>元</w:t>
      </w:r>
      <w:r>
        <w:rPr>
          <w:rFonts w:ascii="宋体" w:hAnsi="宋体" w:cs="宋体" w:hint="eastAsia"/>
          <w:szCs w:val="21"/>
        </w:rPr>
        <w:t>/</w:t>
      </w:r>
      <w:r>
        <w:rPr>
          <w:rFonts w:ascii="宋体" w:hAnsi="宋体" w:cs="宋体" w:hint="eastAsia"/>
          <w:szCs w:val="21"/>
        </w:rPr>
        <w:t>分；</w:t>
      </w:r>
    </w:p>
    <w:p w14:paraId="3057B328" w14:textId="77777777" w:rsidR="00C53CE5" w:rsidRDefault="00CC009D">
      <w:pPr>
        <w:tabs>
          <w:tab w:val="left" w:pos="420"/>
        </w:tabs>
        <w:ind w:firstLineChars="200" w:firstLine="420"/>
        <w:rPr>
          <w:rFonts w:ascii="宋体" w:hAnsi="宋体" w:cs="宋体"/>
          <w:szCs w:val="21"/>
        </w:rPr>
      </w:pPr>
      <w:r>
        <w:rPr>
          <w:rFonts w:ascii="宋体" w:hAnsi="宋体" w:cs="宋体" w:hint="eastAsia"/>
          <w:szCs w:val="21"/>
        </w:rPr>
        <w:t>乙方月考核低于</w:t>
      </w:r>
      <w:r>
        <w:rPr>
          <w:rFonts w:ascii="宋体" w:hAnsi="宋体" w:cs="宋体" w:hint="eastAsia"/>
          <w:szCs w:val="21"/>
        </w:rPr>
        <w:t>70</w:t>
      </w:r>
      <w:r>
        <w:rPr>
          <w:rFonts w:ascii="宋体" w:hAnsi="宋体" w:cs="宋体" w:hint="eastAsia"/>
          <w:szCs w:val="21"/>
        </w:rPr>
        <w:t>分时视为严重不合格，时，甲方将对乙方出具书面警告要求乙方限期整改。同时甲方将以</w:t>
      </w:r>
      <w:r>
        <w:rPr>
          <w:rFonts w:ascii="宋体" w:hAnsi="宋体" w:cs="宋体" w:hint="eastAsia"/>
          <w:szCs w:val="21"/>
        </w:rPr>
        <w:t>80</w:t>
      </w:r>
      <w:r>
        <w:rPr>
          <w:rFonts w:ascii="宋体" w:hAnsi="宋体" w:cs="宋体" w:hint="eastAsia"/>
          <w:szCs w:val="21"/>
        </w:rPr>
        <w:t>分为底数，按每分</w:t>
      </w:r>
      <w:r>
        <w:rPr>
          <w:rFonts w:ascii="宋体" w:hAnsi="宋体" w:cs="宋体" w:hint="eastAsia"/>
          <w:szCs w:val="21"/>
        </w:rPr>
        <w:t>1000</w:t>
      </w:r>
      <w:r>
        <w:rPr>
          <w:rFonts w:ascii="宋体" w:hAnsi="宋体" w:cs="宋体" w:hint="eastAsia"/>
          <w:szCs w:val="21"/>
        </w:rPr>
        <w:t>元进行扣罚。具体扣罚金额计算：（</w:t>
      </w:r>
      <w:r>
        <w:rPr>
          <w:rFonts w:ascii="宋体" w:hAnsi="宋体" w:cs="宋体" w:hint="eastAsia"/>
          <w:szCs w:val="21"/>
        </w:rPr>
        <w:t>80</w:t>
      </w:r>
      <w:r>
        <w:rPr>
          <w:rFonts w:ascii="宋体" w:hAnsi="宋体" w:cs="宋体" w:hint="eastAsia"/>
          <w:szCs w:val="21"/>
        </w:rPr>
        <w:t>分</w:t>
      </w:r>
      <w:r>
        <w:rPr>
          <w:rFonts w:ascii="宋体" w:hAnsi="宋体" w:cs="宋体" w:hint="eastAsia"/>
          <w:szCs w:val="21"/>
        </w:rPr>
        <w:t>-</w:t>
      </w:r>
      <w:r>
        <w:rPr>
          <w:rFonts w:ascii="宋体" w:hAnsi="宋体" w:cs="宋体" w:hint="eastAsia"/>
          <w:szCs w:val="21"/>
        </w:rPr>
        <w:t>当月得分）</w:t>
      </w:r>
      <w:r>
        <w:rPr>
          <w:rFonts w:ascii="宋体" w:hAnsi="宋体" w:cs="宋体" w:hint="eastAsia"/>
          <w:szCs w:val="21"/>
        </w:rPr>
        <w:t>*1000</w:t>
      </w:r>
      <w:r>
        <w:rPr>
          <w:rFonts w:ascii="宋体" w:hAnsi="宋体" w:cs="宋体" w:hint="eastAsia"/>
          <w:szCs w:val="21"/>
        </w:rPr>
        <w:t>元</w:t>
      </w:r>
      <w:r>
        <w:rPr>
          <w:rFonts w:ascii="宋体" w:hAnsi="宋体" w:cs="宋体" w:hint="eastAsia"/>
          <w:szCs w:val="21"/>
        </w:rPr>
        <w:t>/</w:t>
      </w:r>
      <w:r>
        <w:rPr>
          <w:rFonts w:ascii="宋体" w:hAnsi="宋体" w:cs="宋体" w:hint="eastAsia"/>
          <w:szCs w:val="21"/>
        </w:rPr>
        <w:t>分；</w:t>
      </w:r>
    </w:p>
    <w:p w14:paraId="2F80CF43" w14:textId="77777777" w:rsidR="00C53CE5" w:rsidRDefault="00CC009D">
      <w:pPr>
        <w:tabs>
          <w:tab w:val="left" w:pos="420"/>
        </w:tabs>
        <w:ind w:firstLineChars="200" w:firstLine="420"/>
        <w:rPr>
          <w:rFonts w:ascii="宋体" w:hAnsi="宋体" w:cs="宋体"/>
          <w:szCs w:val="21"/>
        </w:rPr>
      </w:pPr>
      <w:r>
        <w:rPr>
          <w:rFonts w:ascii="宋体" w:hAnsi="宋体" w:cs="宋体" w:hint="eastAsia"/>
          <w:szCs w:val="21"/>
        </w:rPr>
        <w:t>考核以事实为依据，数据的来源经</w:t>
      </w:r>
      <w:r>
        <w:rPr>
          <w:rFonts w:ascii="宋体" w:hAnsi="宋体" w:cs="宋体" w:hint="eastAsia"/>
          <w:szCs w:val="21"/>
        </w:rPr>
        <w:t>过核查，并有双方当事人确认后生效。</w:t>
      </w:r>
    </w:p>
    <w:p w14:paraId="7B9C0CFC" w14:textId="77777777" w:rsidR="00C53CE5" w:rsidRDefault="00CC009D">
      <w:pPr>
        <w:ind w:firstLineChars="200" w:firstLine="420"/>
        <w:rPr>
          <w:rFonts w:ascii="宋体" w:hAnsi="宋体" w:cs="宋体"/>
          <w:szCs w:val="21"/>
        </w:rPr>
      </w:pPr>
      <w:r>
        <w:rPr>
          <w:rFonts w:ascii="宋体" w:hAnsi="宋体" w:cs="宋体" w:hint="eastAsia"/>
          <w:szCs w:val="21"/>
        </w:rPr>
        <w:t>考核以定期检查与抽查方式结合进行。</w:t>
      </w:r>
    </w:p>
    <w:bookmarkEnd w:id="107"/>
    <w:p w14:paraId="2CAB22F9" w14:textId="77777777" w:rsidR="00C53CE5" w:rsidRDefault="00C53CE5">
      <w:pPr>
        <w:pStyle w:val="a4"/>
        <w:ind w:firstLine="240"/>
      </w:pPr>
    </w:p>
    <w:p w14:paraId="3C697503" w14:textId="77777777" w:rsidR="00C53CE5" w:rsidRDefault="00C53CE5">
      <w:pPr>
        <w:pStyle w:val="TOC6"/>
      </w:pPr>
    </w:p>
    <w:p w14:paraId="34BAC3AA" w14:textId="77777777" w:rsidR="00C53CE5" w:rsidRDefault="00C53CE5"/>
    <w:p w14:paraId="7BF126D9" w14:textId="77777777" w:rsidR="00C53CE5" w:rsidRDefault="00C53CE5">
      <w:pPr>
        <w:pStyle w:val="a0"/>
      </w:pPr>
    </w:p>
    <w:p w14:paraId="6D6C47B8" w14:textId="77777777" w:rsidR="00C53CE5" w:rsidRDefault="00C53CE5">
      <w:pPr>
        <w:pStyle w:val="a4"/>
        <w:ind w:firstLine="240"/>
      </w:pPr>
    </w:p>
    <w:p w14:paraId="6E084578" w14:textId="77777777" w:rsidR="00C53CE5" w:rsidRDefault="00C53CE5">
      <w:pPr>
        <w:pStyle w:val="TOC6"/>
      </w:pPr>
    </w:p>
    <w:p w14:paraId="4E5DEE86" w14:textId="77777777" w:rsidR="00C53CE5" w:rsidRDefault="00C53CE5"/>
    <w:p w14:paraId="0494741C" w14:textId="77777777" w:rsidR="00C53CE5" w:rsidRDefault="00C53CE5">
      <w:pPr>
        <w:pStyle w:val="a0"/>
      </w:pPr>
    </w:p>
    <w:p w14:paraId="4E36F917" w14:textId="77777777" w:rsidR="00C53CE5" w:rsidRDefault="00C53CE5">
      <w:pPr>
        <w:pStyle w:val="a4"/>
        <w:ind w:firstLine="240"/>
      </w:pPr>
    </w:p>
    <w:p w14:paraId="2DFEB38F" w14:textId="77777777" w:rsidR="00C53CE5" w:rsidRDefault="00C53CE5">
      <w:pPr>
        <w:pStyle w:val="TOC6"/>
        <w:rPr>
          <w:lang w:val="zh-CN" w:bidi="zh-CN"/>
        </w:rPr>
      </w:pPr>
    </w:p>
    <w:p w14:paraId="1F3B4460" w14:textId="77777777" w:rsidR="00C53CE5" w:rsidRDefault="00C53CE5">
      <w:pPr>
        <w:rPr>
          <w:lang w:val="zh-CN" w:bidi="zh-CN"/>
        </w:rPr>
      </w:pPr>
    </w:p>
    <w:p w14:paraId="3FBADF08" w14:textId="77777777" w:rsidR="00C53CE5" w:rsidRDefault="00C53CE5">
      <w:pPr>
        <w:pStyle w:val="a0"/>
      </w:pPr>
    </w:p>
    <w:p w14:paraId="7F0B0CAB" w14:textId="77777777" w:rsidR="00C53CE5" w:rsidRDefault="00C53CE5">
      <w:pPr>
        <w:pStyle w:val="a4"/>
        <w:ind w:firstLine="240"/>
      </w:pPr>
    </w:p>
    <w:p w14:paraId="65F2095C" w14:textId="77777777" w:rsidR="00C53CE5" w:rsidRDefault="00C53CE5">
      <w:pPr>
        <w:pStyle w:val="TOC6"/>
        <w:rPr>
          <w:lang w:val="zh-CN" w:bidi="zh-CN"/>
        </w:rPr>
      </w:pPr>
    </w:p>
    <w:p w14:paraId="115DF766" w14:textId="77777777" w:rsidR="00C53CE5" w:rsidRDefault="00C53CE5">
      <w:pPr>
        <w:rPr>
          <w:lang w:val="zh-CN" w:bidi="zh-CN"/>
        </w:rPr>
      </w:pPr>
    </w:p>
    <w:p w14:paraId="5CE8C9E3" w14:textId="77777777" w:rsidR="00C53CE5" w:rsidRDefault="00C53CE5">
      <w:pPr>
        <w:pStyle w:val="a0"/>
      </w:pPr>
    </w:p>
    <w:p w14:paraId="6995EE64" w14:textId="77777777" w:rsidR="00C53CE5" w:rsidRDefault="00C53CE5">
      <w:pPr>
        <w:pStyle w:val="a4"/>
        <w:ind w:firstLine="240"/>
      </w:pPr>
    </w:p>
    <w:p w14:paraId="37E765DE" w14:textId="77777777" w:rsidR="00C53CE5" w:rsidRDefault="00C53CE5">
      <w:pPr>
        <w:pStyle w:val="TOC6"/>
        <w:rPr>
          <w:lang w:val="zh-CN" w:bidi="zh-CN"/>
        </w:rPr>
      </w:pPr>
    </w:p>
    <w:p w14:paraId="433BD2EF" w14:textId="77777777" w:rsidR="00C53CE5" w:rsidRDefault="00C53CE5">
      <w:pPr>
        <w:rPr>
          <w:lang w:val="zh-CN" w:bidi="zh-CN"/>
        </w:rPr>
      </w:pPr>
    </w:p>
    <w:p w14:paraId="6917FA21" w14:textId="77777777" w:rsidR="00C53CE5" w:rsidRDefault="00C53CE5">
      <w:pPr>
        <w:pStyle w:val="a4"/>
        <w:ind w:firstLine="240"/>
      </w:pPr>
    </w:p>
    <w:p w14:paraId="57E3C5FD" w14:textId="77777777" w:rsidR="00C53CE5" w:rsidRDefault="00CC009D">
      <w:pPr>
        <w:spacing w:line="480" w:lineRule="exact"/>
        <w:rPr>
          <w:rFonts w:ascii="宋体" w:hAnsi="宋体"/>
          <w:b/>
          <w:sz w:val="28"/>
          <w:szCs w:val="28"/>
        </w:rPr>
      </w:pPr>
      <w:r>
        <w:rPr>
          <w:rFonts w:ascii="宋体" w:hAnsi="宋体" w:hint="eastAsia"/>
          <w:b/>
          <w:sz w:val="28"/>
          <w:szCs w:val="28"/>
        </w:rPr>
        <w:lastRenderedPageBreak/>
        <w:t>附件</w:t>
      </w:r>
      <w:r>
        <w:rPr>
          <w:rFonts w:ascii="宋体" w:hAnsi="宋体" w:hint="eastAsia"/>
          <w:b/>
          <w:sz w:val="28"/>
          <w:szCs w:val="28"/>
        </w:rPr>
        <w:t>2</w:t>
      </w:r>
    </w:p>
    <w:p w14:paraId="582F5A5E" w14:textId="77777777" w:rsidR="00C53CE5" w:rsidRDefault="00CC009D">
      <w:pPr>
        <w:spacing w:line="480" w:lineRule="exact"/>
        <w:jc w:val="center"/>
        <w:rPr>
          <w:rFonts w:ascii="宋体" w:hAnsi="宋体"/>
          <w:b/>
          <w:sz w:val="44"/>
          <w:szCs w:val="44"/>
        </w:rPr>
      </w:pPr>
      <w:r>
        <w:rPr>
          <w:rFonts w:ascii="宋体" w:hAnsi="宋体" w:hint="eastAsia"/>
          <w:b/>
          <w:sz w:val="44"/>
          <w:szCs w:val="44"/>
        </w:rPr>
        <w:t>阳光合作协议</w:t>
      </w:r>
    </w:p>
    <w:p w14:paraId="2BAAB1B9" w14:textId="77777777" w:rsidR="00C53CE5" w:rsidRDefault="00C53CE5">
      <w:pPr>
        <w:spacing w:line="480" w:lineRule="exact"/>
        <w:jc w:val="center"/>
        <w:rPr>
          <w:rFonts w:ascii="宋体"/>
          <w:b/>
          <w:sz w:val="28"/>
          <w:szCs w:val="28"/>
        </w:rPr>
      </w:pPr>
    </w:p>
    <w:p w14:paraId="4E70DD6C" w14:textId="77777777" w:rsidR="00C53CE5" w:rsidRDefault="00CC009D">
      <w:pPr>
        <w:spacing w:beforeLines="50" w:before="180" w:afterLines="50" w:after="180"/>
        <w:ind w:firstLineChars="200" w:firstLine="420"/>
        <w:contextualSpacing/>
        <w:jc w:val="both"/>
        <w:rPr>
          <w:rFonts w:ascii="宋体" w:hAnsi="宋体"/>
          <w:szCs w:val="21"/>
        </w:rPr>
      </w:pPr>
      <w:r>
        <w:rPr>
          <w:rFonts w:ascii="宋体" w:hAnsi="宋体" w:hint="eastAsia"/>
          <w:szCs w:val="21"/>
        </w:rPr>
        <w:t>甲方：</w:t>
      </w:r>
      <w:r>
        <w:rPr>
          <w:rFonts w:ascii="宋体" w:hAnsi="宋体"/>
          <w:szCs w:val="21"/>
        </w:rPr>
        <w:t xml:space="preserve"> </w:t>
      </w:r>
    </w:p>
    <w:p w14:paraId="5AEB628E" w14:textId="77777777" w:rsidR="00C53CE5" w:rsidRDefault="00CC009D">
      <w:pPr>
        <w:spacing w:beforeLines="50" w:before="180" w:afterLines="50" w:after="180"/>
        <w:ind w:firstLineChars="200" w:firstLine="420"/>
        <w:contextualSpacing/>
        <w:jc w:val="both"/>
        <w:rPr>
          <w:rFonts w:ascii="宋体" w:hAnsi="宋体"/>
          <w:szCs w:val="21"/>
        </w:rPr>
      </w:pPr>
      <w:r>
        <w:rPr>
          <w:rFonts w:ascii="宋体" w:hAnsi="宋体" w:hint="eastAsia"/>
          <w:szCs w:val="21"/>
        </w:rPr>
        <w:t>乙方：</w:t>
      </w:r>
      <w:r>
        <w:rPr>
          <w:rFonts w:ascii="宋体" w:hAnsi="宋体"/>
          <w:szCs w:val="21"/>
        </w:rPr>
        <w:t xml:space="preserve"> </w:t>
      </w:r>
    </w:p>
    <w:p w14:paraId="1330D820" w14:textId="77777777" w:rsidR="00C53CE5" w:rsidRDefault="00CC009D">
      <w:pPr>
        <w:spacing w:beforeLines="50" w:before="180" w:afterLines="50" w:after="180"/>
        <w:ind w:firstLineChars="200" w:firstLine="420"/>
        <w:contextualSpacing/>
        <w:jc w:val="both"/>
        <w:rPr>
          <w:rFonts w:ascii="宋体"/>
        </w:rPr>
      </w:pPr>
      <w:r>
        <w:rPr>
          <w:rFonts w:ascii="宋体" w:hAnsi="宋体" w:hint="eastAsia"/>
        </w:rPr>
        <w:t xml:space="preserve">    </w:t>
      </w:r>
      <w:r>
        <w:rPr>
          <w:rFonts w:ascii="宋体" w:hAnsi="宋体" w:hint="eastAsia"/>
        </w:rPr>
        <w:t>甲乙双方于</w:t>
      </w:r>
      <w:r>
        <w:rPr>
          <w:rFonts w:ascii="宋体" w:hAnsi="宋体" w:hint="eastAsia"/>
        </w:rPr>
        <w:t xml:space="preserve"> 2022</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日签署了《……》（以下简称原合同），为加强双方阳光合作，保证职员职业安全，甲乙双方经协商签订本协议并作为双方共同遵守的阳光合作行为准则。</w:t>
      </w:r>
    </w:p>
    <w:p w14:paraId="53E004BD" w14:textId="77777777" w:rsidR="00C53CE5" w:rsidRDefault="00CC009D">
      <w:pPr>
        <w:pStyle w:val="afd"/>
        <w:numPr>
          <w:ilvl w:val="0"/>
          <w:numId w:val="6"/>
        </w:numPr>
        <w:spacing w:beforeLines="50" w:before="180" w:afterLines="50" w:after="180"/>
        <w:ind w:firstLineChars="0"/>
        <w:contextualSpacing/>
        <w:jc w:val="both"/>
        <w:rPr>
          <w:rFonts w:ascii="宋体" w:hAnsi="宋体"/>
          <w:b/>
        </w:rPr>
      </w:pPr>
      <w:r>
        <w:rPr>
          <w:rFonts w:ascii="宋体" w:hAnsi="宋体" w:hint="eastAsia"/>
          <w:b/>
        </w:rPr>
        <w:t>甲方责任</w:t>
      </w:r>
    </w:p>
    <w:p w14:paraId="54229A94" w14:textId="77777777" w:rsidR="00C53CE5" w:rsidRDefault="00CC009D">
      <w:pPr>
        <w:spacing w:beforeLines="50" w:before="180" w:afterLines="50" w:after="180"/>
        <w:ind w:leftChars="50" w:left="105" w:firstLineChars="200" w:firstLine="420"/>
        <w:contextualSpacing/>
        <w:jc w:val="both"/>
        <w:rPr>
          <w:rFonts w:ascii="宋体" w:hAnsi="宋体"/>
        </w:rPr>
      </w:pPr>
      <w:r>
        <w:rPr>
          <w:rFonts w:ascii="宋体" w:hAnsi="宋体" w:hint="eastAsia"/>
        </w:rPr>
        <w:t>1.</w:t>
      </w:r>
      <w:r>
        <w:rPr>
          <w:rFonts w:ascii="宋体" w:hAnsi="宋体" w:hint="eastAsia"/>
        </w:rPr>
        <w:t>甲方有责任向乙方介绍本单位有关采购管理通用原则和本协议的规定。</w:t>
      </w:r>
    </w:p>
    <w:p w14:paraId="4E910A63" w14:textId="77777777" w:rsidR="00C53CE5" w:rsidRDefault="00CC009D">
      <w:pPr>
        <w:spacing w:beforeLines="50" w:before="180" w:afterLines="50" w:after="180"/>
        <w:ind w:leftChars="50" w:left="105" w:firstLineChars="200" w:firstLine="420"/>
        <w:contextualSpacing/>
        <w:jc w:val="both"/>
        <w:rPr>
          <w:rFonts w:ascii="宋体" w:hAnsi="宋体"/>
        </w:rPr>
      </w:pPr>
      <w:r>
        <w:rPr>
          <w:rFonts w:ascii="宋体" w:hAnsi="宋体" w:hint="eastAsia"/>
        </w:rPr>
        <w:t>2.</w:t>
      </w:r>
      <w:r>
        <w:rPr>
          <w:rFonts w:ascii="宋体" w:hAnsi="宋体" w:hint="eastAsia"/>
        </w:rPr>
        <w:t>甲方有责任对本单位相关人员进行阳光合作教育。</w:t>
      </w:r>
    </w:p>
    <w:p w14:paraId="2D486403" w14:textId="77777777" w:rsidR="00C53CE5" w:rsidRDefault="00CC009D">
      <w:pPr>
        <w:spacing w:beforeLines="50" w:before="180" w:afterLines="50" w:after="180"/>
        <w:ind w:leftChars="50" w:left="105" w:firstLineChars="200" w:firstLine="420"/>
        <w:contextualSpacing/>
        <w:jc w:val="both"/>
        <w:rPr>
          <w:rFonts w:ascii="宋体" w:hAnsi="宋体"/>
        </w:rPr>
      </w:pPr>
      <w:r>
        <w:rPr>
          <w:rFonts w:ascii="宋体" w:hAnsi="宋体" w:hint="eastAsia"/>
        </w:rPr>
        <w:t>3.</w:t>
      </w:r>
      <w:r>
        <w:rPr>
          <w:rFonts w:ascii="宋体" w:hAnsi="宋体" w:hint="eastAsia"/>
        </w:rPr>
        <w:t>甲方人员应严格遵守本单位有关阳光合作管理的规定，不得接受乙方任何形式的回扣、实物、现金、有价证券、礼券等有价物品，不得参加乙方提供的旅游或其他可能影响职务行为公正履行的活动。</w:t>
      </w:r>
      <w:r>
        <w:rPr>
          <w:rFonts w:ascii="宋体" w:hAnsi="宋体" w:hint="eastAsia"/>
        </w:rPr>
        <w:t xml:space="preserve"> </w:t>
      </w:r>
    </w:p>
    <w:p w14:paraId="4D319E15" w14:textId="77777777" w:rsidR="00C53CE5" w:rsidRDefault="00CC009D">
      <w:pPr>
        <w:spacing w:beforeLines="50" w:before="180" w:afterLines="50" w:after="180"/>
        <w:ind w:leftChars="50" w:left="105" w:firstLineChars="200" w:firstLine="420"/>
        <w:contextualSpacing/>
        <w:jc w:val="both"/>
        <w:rPr>
          <w:rFonts w:ascii="宋体" w:hAnsi="宋体"/>
        </w:rPr>
      </w:pPr>
      <w:r>
        <w:rPr>
          <w:rFonts w:ascii="宋体" w:hAnsi="宋体" w:hint="eastAsia"/>
        </w:rPr>
        <w:t>4.</w:t>
      </w:r>
      <w:r>
        <w:rPr>
          <w:rFonts w:ascii="宋体" w:hAnsi="宋体" w:hint="eastAsia"/>
        </w:rPr>
        <w:t>甲方人员</w:t>
      </w:r>
      <w:r>
        <w:rPr>
          <w:rFonts w:ascii="宋体" w:hAnsi="宋体" w:hint="eastAsia"/>
        </w:rPr>
        <w:t>如违反阳光合作管理制度及本协议规定，甲方视情节轻重、影响大小给予行政及经济处罚。</w:t>
      </w:r>
    </w:p>
    <w:p w14:paraId="038A610D" w14:textId="77777777" w:rsidR="00C53CE5" w:rsidRDefault="00CC009D">
      <w:pPr>
        <w:spacing w:beforeLines="50" w:before="180" w:afterLines="50" w:after="180"/>
        <w:ind w:leftChars="50" w:left="105" w:firstLineChars="200" w:firstLine="420"/>
        <w:contextualSpacing/>
        <w:jc w:val="both"/>
        <w:rPr>
          <w:rFonts w:ascii="宋体" w:hAnsi="宋体"/>
        </w:rPr>
      </w:pPr>
      <w:r>
        <w:rPr>
          <w:rFonts w:ascii="宋体" w:hAnsi="宋体" w:hint="eastAsia"/>
        </w:rPr>
        <w:t>5</w:t>
      </w:r>
      <w:r>
        <w:rPr>
          <w:rFonts w:ascii="宋体" w:hAnsi="宋体" w:hint="eastAsia"/>
        </w:rPr>
        <w:t>．对于乙方举报甲方人员违反阳光合作规定的情况，甲方应及时进行调查，根据调查情况进行处理，并将调查结果向乙方反馈。</w:t>
      </w:r>
    </w:p>
    <w:p w14:paraId="6EB9E5E5" w14:textId="77777777" w:rsidR="00C53CE5" w:rsidRDefault="00CC009D">
      <w:pPr>
        <w:spacing w:beforeLines="50" w:before="180" w:afterLines="50" w:after="180"/>
        <w:ind w:leftChars="50" w:left="105" w:firstLineChars="200" w:firstLine="420"/>
        <w:contextualSpacing/>
        <w:jc w:val="both"/>
        <w:rPr>
          <w:rFonts w:ascii="宋体" w:hAnsi="宋体"/>
        </w:rPr>
      </w:pPr>
      <w:r>
        <w:rPr>
          <w:rFonts w:ascii="宋体" w:hAnsi="宋体" w:hint="eastAsia"/>
        </w:rPr>
        <w:t>6.</w:t>
      </w:r>
      <w:r>
        <w:rPr>
          <w:rFonts w:ascii="宋体" w:hAnsi="宋体" w:hint="eastAsia"/>
        </w:rPr>
        <w:t>接受举报的一方应为举报方保密，不得对举报方进行报复，对举报属实和严格遵守《阳光合作协议》的合作方，在同等条件下给予后续合作的优先权。</w:t>
      </w:r>
    </w:p>
    <w:p w14:paraId="6CB5688B" w14:textId="77777777" w:rsidR="00C53CE5" w:rsidRDefault="00CC009D">
      <w:pPr>
        <w:pStyle w:val="afd"/>
        <w:numPr>
          <w:ilvl w:val="0"/>
          <w:numId w:val="6"/>
        </w:numPr>
        <w:spacing w:beforeLines="50" w:before="180" w:afterLines="50" w:after="180"/>
        <w:ind w:firstLineChars="0"/>
        <w:contextualSpacing/>
        <w:jc w:val="both"/>
        <w:rPr>
          <w:rFonts w:ascii="宋体" w:hAnsi="宋体"/>
          <w:b/>
        </w:rPr>
      </w:pPr>
      <w:r>
        <w:rPr>
          <w:rFonts w:ascii="宋体" w:hAnsi="宋体" w:hint="eastAsia"/>
          <w:b/>
        </w:rPr>
        <w:t>乙方责任</w:t>
      </w:r>
    </w:p>
    <w:p w14:paraId="06787B22" w14:textId="77777777" w:rsidR="00C53CE5" w:rsidRDefault="00CC009D">
      <w:pPr>
        <w:spacing w:beforeLines="50" w:before="180" w:afterLines="50" w:after="180"/>
        <w:ind w:leftChars="50" w:left="105" w:firstLineChars="200" w:firstLine="420"/>
        <w:contextualSpacing/>
        <w:jc w:val="both"/>
        <w:rPr>
          <w:rFonts w:ascii="宋体" w:hAnsi="宋体"/>
        </w:rPr>
      </w:pPr>
      <w:r>
        <w:rPr>
          <w:rFonts w:ascii="宋体" w:hAnsi="宋体" w:hint="eastAsia"/>
        </w:rPr>
        <w:t>1.</w:t>
      </w:r>
      <w:r>
        <w:rPr>
          <w:rFonts w:ascii="宋体" w:hAnsi="宋体" w:hint="eastAsia"/>
        </w:rPr>
        <w:t>乙方应保证乙方人员了解甲方有关采购管理通用原则和及本协议的规定，并遵照执行。</w:t>
      </w:r>
    </w:p>
    <w:p w14:paraId="57188AB6" w14:textId="77777777" w:rsidR="00C53CE5" w:rsidRDefault="00CC009D">
      <w:pPr>
        <w:spacing w:beforeLines="50" w:before="180" w:afterLines="50" w:after="180"/>
        <w:ind w:leftChars="50" w:left="105" w:firstLineChars="200" w:firstLine="420"/>
        <w:contextualSpacing/>
        <w:jc w:val="both"/>
        <w:rPr>
          <w:rFonts w:ascii="宋体" w:hAnsi="宋体"/>
        </w:rPr>
      </w:pPr>
      <w:r>
        <w:rPr>
          <w:rFonts w:ascii="宋体" w:hAnsi="宋体" w:hint="eastAsia"/>
        </w:rPr>
        <w:t>2.</w:t>
      </w:r>
      <w:r>
        <w:rPr>
          <w:rFonts w:ascii="宋体" w:hAnsi="宋体" w:hint="eastAsia"/>
        </w:rPr>
        <w:t>乙方不得以任何形式给予甲方人员回扣、赠送实物、现金、有价证券、礼券等有价物品或提</w:t>
      </w:r>
      <w:r>
        <w:rPr>
          <w:rFonts w:ascii="宋体" w:hAnsi="宋体" w:hint="eastAsia"/>
        </w:rPr>
        <w:t>供旅游等其他可能影响职务行为公正履行的活动（以下统称“财物”）。</w:t>
      </w:r>
    </w:p>
    <w:p w14:paraId="638E4D45" w14:textId="77777777" w:rsidR="00C53CE5" w:rsidRDefault="00CC009D">
      <w:pPr>
        <w:spacing w:beforeLines="50" w:before="180" w:afterLines="50" w:after="180"/>
        <w:ind w:leftChars="50" w:left="105" w:firstLineChars="200" w:firstLine="420"/>
        <w:contextualSpacing/>
        <w:jc w:val="both"/>
        <w:rPr>
          <w:rFonts w:ascii="宋体" w:hAnsi="宋体"/>
        </w:rPr>
      </w:pPr>
      <w:r>
        <w:rPr>
          <w:rFonts w:ascii="宋体" w:hAnsi="宋体" w:hint="eastAsia"/>
        </w:rPr>
        <w:t>3.</w:t>
      </w:r>
      <w:r>
        <w:rPr>
          <w:rFonts w:ascii="宋体" w:hAnsi="宋体" w:hint="eastAsia"/>
        </w:rPr>
        <w:t>乙方有责任接受甲方对乙方在合作期间阳光合作管理执行情况的监督，并对甲方相关调查工作主动配合。</w:t>
      </w:r>
    </w:p>
    <w:p w14:paraId="65373225" w14:textId="77777777" w:rsidR="00C53CE5" w:rsidRDefault="00CC009D">
      <w:pPr>
        <w:spacing w:beforeLines="50" w:before="180" w:afterLines="50" w:after="180"/>
        <w:ind w:leftChars="50" w:left="105" w:firstLineChars="200" w:firstLine="420"/>
        <w:contextualSpacing/>
        <w:jc w:val="both"/>
        <w:rPr>
          <w:rFonts w:ascii="宋体" w:hAnsi="宋体"/>
        </w:rPr>
      </w:pPr>
      <w:r>
        <w:rPr>
          <w:rFonts w:ascii="宋体" w:hAnsi="宋体" w:hint="eastAsia"/>
        </w:rPr>
        <w:t>4.</w:t>
      </w:r>
      <w:r>
        <w:rPr>
          <w:rFonts w:ascii="宋体" w:hAnsi="宋体" w:hint="eastAsia"/>
        </w:rPr>
        <w:t>乙方有义务就甲方人员任何形式的索取或收受财物行为及时向甲方（直接联系人为</w:t>
      </w:r>
      <w:r>
        <w:rPr>
          <w:rFonts w:hAnsi="宋体" w:cs="宋体" w:hint="eastAsia"/>
          <w:kern w:val="2"/>
          <w:szCs w:val="21"/>
          <w:lang w:val="zh-CN"/>
        </w:rPr>
        <w:t>东莞实业投资控股集团有限公司</w:t>
      </w:r>
      <w:r>
        <w:rPr>
          <w:rFonts w:ascii="宋体" w:hAnsi="宋体" w:hint="eastAsia"/>
        </w:rPr>
        <w:t>纪检监察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w:t>
      </w:r>
      <w:r>
        <w:rPr>
          <w:rFonts w:ascii="宋体" w:hAnsi="宋体" w:hint="eastAsia"/>
        </w:rPr>
        <w:t>，乙方还应向甲方支付相当于原合同总价的</w:t>
      </w:r>
      <w:r>
        <w:rPr>
          <w:rFonts w:ascii="宋体" w:hAnsi="宋体" w:hint="eastAsia"/>
        </w:rPr>
        <w:t>10%</w:t>
      </w:r>
      <w:r>
        <w:rPr>
          <w:rFonts w:ascii="宋体" w:hAnsi="宋体" w:hint="eastAsia"/>
        </w:rPr>
        <w:lastRenderedPageBreak/>
        <w:t>的违约金，并对乙方知情不报人员进行相应处罚；连续出现</w:t>
      </w:r>
      <w:r>
        <w:rPr>
          <w:rFonts w:ascii="宋体" w:hAnsi="宋体" w:hint="eastAsia"/>
        </w:rPr>
        <w:t>2</w:t>
      </w:r>
      <w:r>
        <w:rPr>
          <w:rFonts w:ascii="宋体" w:hAnsi="宋体" w:hint="eastAsia"/>
        </w:rPr>
        <w:t>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w:t>
      </w:r>
      <w:r>
        <w:rPr>
          <w:rFonts w:hAnsi="宋体" w:cs="宋体" w:hint="eastAsia"/>
          <w:kern w:val="2"/>
          <w:szCs w:val="21"/>
          <w:lang w:val="zh-CN"/>
        </w:rPr>
        <w:t>东莞实业投资控股集团有限公司</w:t>
      </w:r>
      <w:r>
        <w:rPr>
          <w:rFonts w:ascii="宋体" w:hAnsi="宋体" w:hint="eastAsia"/>
        </w:rPr>
        <w:t>及下属子公司）合格供应商。</w:t>
      </w:r>
    </w:p>
    <w:p w14:paraId="118BACBB" w14:textId="77777777" w:rsidR="00C53CE5" w:rsidRDefault="00CC009D">
      <w:pPr>
        <w:spacing w:beforeLines="50" w:before="180" w:afterLines="50" w:after="180"/>
        <w:ind w:leftChars="50" w:left="105" w:firstLineChars="200" w:firstLine="420"/>
        <w:contextualSpacing/>
        <w:jc w:val="both"/>
        <w:rPr>
          <w:rFonts w:ascii="宋体" w:hAnsi="宋体"/>
        </w:rPr>
      </w:pPr>
      <w:r>
        <w:rPr>
          <w:rFonts w:ascii="宋体" w:hAnsi="宋体" w:hint="eastAsia"/>
        </w:rPr>
        <w:t>5</w:t>
      </w:r>
      <w:r>
        <w:rPr>
          <w:rFonts w:ascii="宋体" w:hAnsi="宋体" w:hint="eastAsia"/>
        </w:rPr>
        <w:t>．甲方接受乙方实名或匿名举报，保证为举报者的信息保密，常设举报部门及电话：</w:t>
      </w:r>
      <w:r>
        <w:rPr>
          <w:rFonts w:ascii="宋体" w:hAnsi="宋体" w:hint="eastAsia"/>
        </w:rPr>
        <w:t xml:space="preserve"> </w:t>
      </w:r>
    </w:p>
    <w:p w14:paraId="366E3C01" w14:textId="77777777" w:rsidR="00C53CE5" w:rsidRDefault="00CC009D">
      <w:pPr>
        <w:spacing w:beforeLines="50" w:before="180" w:afterLines="50" w:after="180"/>
        <w:ind w:leftChars="50" w:left="105" w:firstLineChars="200" w:firstLine="420"/>
        <w:contextualSpacing/>
        <w:jc w:val="both"/>
        <w:rPr>
          <w:rFonts w:ascii="宋体" w:hAnsi="宋体"/>
        </w:rPr>
      </w:pPr>
      <w:r>
        <w:rPr>
          <w:rFonts w:ascii="宋体" w:hAnsi="宋体" w:hint="eastAsia"/>
        </w:rPr>
        <w:t>举报受理部门：</w:t>
      </w:r>
      <w:r>
        <w:rPr>
          <w:rFonts w:hAnsi="宋体" w:cs="宋体" w:hint="eastAsia"/>
          <w:kern w:val="2"/>
          <w:szCs w:val="21"/>
          <w:lang w:val="zh-CN"/>
        </w:rPr>
        <w:t>东莞实业投资控股集团有限公司</w:t>
      </w:r>
      <w:r>
        <w:rPr>
          <w:rFonts w:ascii="宋体" w:hAnsi="宋体" w:hint="eastAsia"/>
        </w:rPr>
        <w:t>纪检监察部</w:t>
      </w:r>
    </w:p>
    <w:p w14:paraId="3E00C370" w14:textId="77777777" w:rsidR="00C53CE5" w:rsidRDefault="00CC009D">
      <w:pPr>
        <w:spacing w:beforeLines="50" w:before="180" w:afterLines="50" w:after="180"/>
        <w:ind w:leftChars="50" w:left="105" w:firstLineChars="200" w:firstLine="420"/>
        <w:contextualSpacing/>
        <w:jc w:val="both"/>
        <w:rPr>
          <w:rFonts w:ascii="宋体" w:hAnsi="宋体"/>
        </w:rPr>
      </w:pPr>
      <w:r>
        <w:rPr>
          <w:rFonts w:ascii="宋体" w:hAnsi="宋体" w:hint="eastAsia"/>
        </w:rPr>
        <w:t>东实集团举报邮箱：</w:t>
      </w:r>
      <w:r>
        <w:rPr>
          <w:rFonts w:ascii="宋体" w:hAnsi="宋体" w:hint="eastAsia"/>
        </w:rPr>
        <w:t>dgsyjjjc@163.com</w:t>
      </w:r>
    </w:p>
    <w:p w14:paraId="3E5667B2" w14:textId="77777777" w:rsidR="00C53CE5" w:rsidRDefault="00CC009D">
      <w:pPr>
        <w:spacing w:beforeLines="50" w:before="180" w:afterLines="50" w:after="180"/>
        <w:ind w:leftChars="50" w:left="105" w:firstLineChars="200" w:firstLine="420"/>
        <w:contextualSpacing/>
        <w:jc w:val="both"/>
        <w:rPr>
          <w:rFonts w:ascii="宋体" w:hAnsi="宋体"/>
        </w:rPr>
      </w:pPr>
      <w:r>
        <w:rPr>
          <w:rFonts w:ascii="宋体" w:hAnsi="宋体" w:hint="eastAsia"/>
        </w:rPr>
        <w:t>东实集团举报电话：</w:t>
      </w:r>
      <w:r>
        <w:rPr>
          <w:rFonts w:ascii="宋体" w:hAnsi="宋体" w:hint="eastAsia"/>
        </w:rPr>
        <w:t>0769-28822331</w:t>
      </w:r>
      <w:r>
        <w:rPr>
          <w:rFonts w:ascii="宋体" w:hAnsi="宋体" w:hint="eastAsia"/>
        </w:rPr>
        <w:t>（周一至周五</w:t>
      </w:r>
      <w:r>
        <w:rPr>
          <w:rFonts w:ascii="宋体" w:hAnsi="宋体" w:hint="eastAsia"/>
        </w:rPr>
        <w:t>9:00-12:00</w:t>
      </w:r>
      <w:r>
        <w:rPr>
          <w:rFonts w:ascii="宋体" w:hAnsi="宋体" w:hint="eastAsia"/>
        </w:rPr>
        <w:t>和</w:t>
      </w:r>
      <w:r>
        <w:rPr>
          <w:rFonts w:ascii="宋体" w:hAnsi="宋体" w:hint="eastAsia"/>
        </w:rPr>
        <w:t>14:00-18:00</w:t>
      </w:r>
      <w:r>
        <w:rPr>
          <w:rFonts w:ascii="宋体" w:hAnsi="宋体" w:hint="eastAsia"/>
        </w:rPr>
        <w:t>）</w:t>
      </w:r>
    </w:p>
    <w:p w14:paraId="13D4E07F" w14:textId="77777777" w:rsidR="00C53CE5" w:rsidRDefault="00CC009D">
      <w:pPr>
        <w:spacing w:beforeLines="50" w:before="180" w:afterLines="50" w:after="180"/>
        <w:ind w:leftChars="50" w:left="105" w:firstLineChars="200" w:firstLine="420"/>
        <w:contextualSpacing/>
        <w:jc w:val="both"/>
        <w:rPr>
          <w:rFonts w:ascii="宋体" w:hAnsi="宋体"/>
        </w:rPr>
      </w:pPr>
      <w:r>
        <w:rPr>
          <w:rFonts w:ascii="宋体" w:hAnsi="宋体" w:hint="eastAsia"/>
        </w:rPr>
        <w:t>邮寄地址：东莞市东城区八一路</w:t>
      </w:r>
      <w:r>
        <w:rPr>
          <w:rFonts w:ascii="宋体" w:hAnsi="宋体" w:hint="eastAsia"/>
        </w:rPr>
        <w:t>1</w:t>
      </w:r>
      <w:r>
        <w:rPr>
          <w:rFonts w:ascii="宋体" w:hAnsi="宋体" w:hint="eastAsia"/>
        </w:rPr>
        <w:t>号机关二号大院</w:t>
      </w:r>
      <w:r>
        <w:rPr>
          <w:rFonts w:ascii="宋体" w:hAnsi="宋体" w:hint="eastAsia"/>
        </w:rPr>
        <w:t>9</w:t>
      </w:r>
      <w:r>
        <w:rPr>
          <w:rFonts w:ascii="宋体" w:hAnsi="宋体" w:hint="eastAsia"/>
        </w:rPr>
        <w:t>号楼</w:t>
      </w:r>
      <w:r>
        <w:rPr>
          <w:rFonts w:ascii="宋体" w:hAnsi="宋体" w:hint="eastAsia"/>
        </w:rPr>
        <w:t>204</w:t>
      </w:r>
      <w:r>
        <w:rPr>
          <w:rFonts w:ascii="宋体" w:hAnsi="宋体" w:hint="eastAsia"/>
        </w:rPr>
        <w:t>室，</w:t>
      </w:r>
      <w:r>
        <w:rPr>
          <w:rFonts w:hAnsi="宋体" w:cs="宋体" w:hint="eastAsia"/>
          <w:kern w:val="2"/>
          <w:szCs w:val="21"/>
          <w:lang w:val="zh-CN"/>
        </w:rPr>
        <w:t>东莞实业投资控股集团有限公司</w:t>
      </w:r>
      <w:r>
        <w:rPr>
          <w:rFonts w:ascii="宋体" w:hAnsi="宋体" w:hint="eastAsia"/>
        </w:rPr>
        <w:t>纪检监察部收，邮编</w:t>
      </w:r>
      <w:r>
        <w:rPr>
          <w:rFonts w:ascii="宋体" w:hAnsi="宋体" w:hint="eastAsia"/>
        </w:rPr>
        <w:t>523000</w:t>
      </w:r>
      <w:r>
        <w:rPr>
          <w:rFonts w:ascii="宋体" w:hAnsi="宋体" w:hint="eastAsia"/>
        </w:rPr>
        <w:t>。</w:t>
      </w:r>
    </w:p>
    <w:p w14:paraId="68B530E4" w14:textId="77777777" w:rsidR="00C53CE5" w:rsidRDefault="00CC009D">
      <w:pPr>
        <w:pStyle w:val="afd"/>
        <w:numPr>
          <w:ilvl w:val="0"/>
          <w:numId w:val="6"/>
        </w:numPr>
        <w:spacing w:beforeLines="50" w:before="180" w:afterLines="50" w:after="180"/>
        <w:ind w:firstLineChars="0"/>
        <w:contextualSpacing/>
        <w:jc w:val="both"/>
        <w:rPr>
          <w:rFonts w:ascii="宋体" w:hAnsi="宋体"/>
          <w:b/>
        </w:rPr>
      </w:pPr>
      <w:r>
        <w:rPr>
          <w:rFonts w:ascii="宋体" w:hAnsi="宋体" w:hint="eastAsia"/>
          <w:b/>
        </w:rPr>
        <w:t>其他</w:t>
      </w:r>
    </w:p>
    <w:p w14:paraId="0A2182FB" w14:textId="77777777" w:rsidR="00C53CE5" w:rsidRDefault="00CC009D">
      <w:pPr>
        <w:spacing w:beforeLines="50" w:before="180" w:afterLines="50" w:after="180"/>
        <w:ind w:leftChars="50" w:left="105" w:firstLineChars="200" w:firstLine="420"/>
        <w:contextualSpacing/>
        <w:jc w:val="both"/>
        <w:rPr>
          <w:rFonts w:ascii="宋体" w:hAnsi="宋体"/>
        </w:rPr>
      </w:pPr>
      <w:r>
        <w:rPr>
          <w:rFonts w:ascii="宋体" w:hAnsi="宋体" w:hint="eastAsia"/>
        </w:rPr>
        <w:t>1.</w:t>
      </w:r>
      <w:r>
        <w:rPr>
          <w:rFonts w:ascii="宋体" w:hAnsi="宋体" w:hint="eastAsia"/>
        </w:rPr>
        <w:t>本协议是原合同的补充协议，与原合同有同等法律效力。</w:t>
      </w:r>
    </w:p>
    <w:p w14:paraId="42AA9D18" w14:textId="77777777" w:rsidR="00C53CE5" w:rsidRDefault="00CC009D">
      <w:pPr>
        <w:spacing w:beforeLines="50" w:before="180" w:afterLines="50" w:after="180"/>
        <w:ind w:leftChars="50" w:left="105" w:firstLineChars="200" w:firstLine="420"/>
        <w:contextualSpacing/>
        <w:jc w:val="both"/>
        <w:rPr>
          <w:rFonts w:ascii="宋体" w:hAnsi="宋体"/>
        </w:rPr>
      </w:pPr>
      <w:r>
        <w:rPr>
          <w:rFonts w:ascii="宋体" w:hAnsi="宋体" w:hint="eastAsia"/>
        </w:rPr>
        <w:t>2.</w:t>
      </w:r>
      <w:r>
        <w:rPr>
          <w:rFonts w:ascii="宋体" w:hAnsi="宋体"/>
        </w:rPr>
        <w:t>本</w:t>
      </w:r>
      <w:r>
        <w:rPr>
          <w:rFonts w:ascii="宋体" w:hAnsi="宋体" w:hint="eastAsia"/>
        </w:rPr>
        <w:t>协议</w:t>
      </w:r>
      <w:r>
        <w:rPr>
          <w:rFonts w:ascii="宋体" w:hAnsi="宋体"/>
        </w:rPr>
        <w:t>一式</w:t>
      </w:r>
      <w:r>
        <w:rPr>
          <w:rFonts w:ascii="宋体" w:hAnsi="宋体" w:hint="eastAsia"/>
        </w:rPr>
        <w:t>陆</w:t>
      </w:r>
      <w:r>
        <w:rPr>
          <w:rFonts w:ascii="宋体" w:hAnsi="宋体"/>
        </w:rPr>
        <w:t>份，甲方执</w:t>
      </w:r>
      <w:r>
        <w:rPr>
          <w:rFonts w:ascii="宋体" w:hAnsi="宋体" w:hint="eastAsia"/>
        </w:rPr>
        <w:t>三</w:t>
      </w:r>
      <w:r>
        <w:rPr>
          <w:rFonts w:ascii="宋体" w:hAnsi="宋体"/>
        </w:rPr>
        <w:t>份，乙方执</w:t>
      </w:r>
      <w:r>
        <w:rPr>
          <w:rFonts w:ascii="宋体" w:hAnsi="宋体" w:hint="eastAsia"/>
        </w:rPr>
        <w:t>贰</w:t>
      </w:r>
      <w:r>
        <w:rPr>
          <w:rFonts w:ascii="宋体" w:hAnsi="宋体"/>
        </w:rPr>
        <w:t>份</w:t>
      </w:r>
      <w:r>
        <w:rPr>
          <w:rFonts w:ascii="宋体" w:hAnsi="宋体" w:hint="eastAsia"/>
        </w:rPr>
        <w:t>,</w:t>
      </w:r>
      <w:r>
        <w:rPr>
          <w:rFonts w:ascii="宋体" w:hAnsi="宋体" w:hint="eastAsia"/>
        </w:rPr>
        <w:t>招标代理机构执壹份，具有同等法律效力。</w:t>
      </w:r>
    </w:p>
    <w:p w14:paraId="26596741" w14:textId="77777777" w:rsidR="00C53CE5" w:rsidRDefault="00CC009D">
      <w:pPr>
        <w:spacing w:beforeLines="50" w:before="180" w:afterLines="50" w:after="180"/>
        <w:ind w:leftChars="50" w:left="105" w:firstLineChars="200" w:firstLine="420"/>
        <w:contextualSpacing/>
        <w:jc w:val="both"/>
        <w:rPr>
          <w:rFonts w:ascii="宋体" w:hAnsi="宋体"/>
        </w:rPr>
      </w:pPr>
      <w:r>
        <w:rPr>
          <w:rFonts w:ascii="宋体" w:hAnsi="宋体" w:hint="eastAsia"/>
        </w:rPr>
        <w:t>3.</w:t>
      </w:r>
      <w:r>
        <w:rPr>
          <w:rFonts w:ascii="宋体" w:hAnsi="宋体" w:hint="eastAsia"/>
        </w:rPr>
        <w:t>本协议经双方签署后生效。</w:t>
      </w:r>
    </w:p>
    <w:p w14:paraId="4EDAF1AB" w14:textId="77777777" w:rsidR="00C53CE5" w:rsidRDefault="00C53CE5">
      <w:pPr>
        <w:spacing w:beforeLines="50" w:before="180" w:afterLines="50" w:after="180"/>
        <w:ind w:firstLineChars="200" w:firstLine="420"/>
        <w:contextualSpacing/>
        <w:rPr>
          <w:rFonts w:ascii="宋体" w:hAnsi="宋体"/>
        </w:rPr>
      </w:pPr>
    </w:p>
    <w:p w14:paraId="40760AC8" w14:textId="77777777" w:rsidR="00C53CE5" w:rsidRDefault="00CC009D">
      <w:pPr>
        <w:spacing w:beforeLines="50" w:before="180" w:afterLines="50" w:after="180"/>
        <w:ind w:firstLineChars="200" w:firstLine="420"/>
        <w:contextualSpacing/>
        <w:rPr>
          <w:rFonts w:ascii="宋体"/>
        </w:rPr>
      </w:pPr>
      <w:r>
        <w:rPr>
          <w:rFonts w:ascii="宋体" w:hAnsi="宋体" w:hint="eastAsia"/>
        </w:rPr>
        <w:t>甲方（盖章）：</w:t>
      </w:r>
      <w:r>
        <w:rPr>
          <w:rFonts w:ascii="宋体" w:hAnsi="宋体" w:hint="eastAsia"/>
        </w:rPr>
        <w:t xml:space="preserve">                    </w:t>
      </w:r>
      <w:r>
        <w:rPr>
          <w:rFonts w:ascii="宋体" w:hAnsi="宋体" w:hint="eastAsia"/>
        </w:rPr>
        <w:t>乙方（盖章）：</w:t>
      </w:r>
      <w:r>
        <w:rPr>
          <w:rFonts w:ascii="宋体"/>
        </w:rPr>
        <w:t xml:space="preserve"> </w:t>
      </w:r>
    </w:p>
    <w:p w14:paraId="0B887672" w14:textId="77777777" w:rsidR="00C53CE5" w:rsidRDefault="00C53CE5">
      <w:pPr>
        <w:spacing w:beforeLines="50" w:before="180" w:afterLines="50" w:after="180"/>
        <w:ind w:firstLineChars="200" w:firstLine="420"/>
        <w:contextualSpacing/>
        <w:rPr>
          <w:rFonts w:ascii="宋体" w:hAnsi="宋体"/>
        </w:rPr>
      </w:pPr>
    </w:p>
    <w:p w14:paraId="0D34BA73" w14:textId="77777777" w:rsidR="00C53CE5" w:rsidRDefault="00CC009D">
      <w:pPr>
        <w:spacing w:beforeLines="50" w:before="180" w:afterLines="50" w:after="180"/>
        <w:ind w:firstLineChars="200" w:firstLine="420"/>
        <w:contextualSpacing/>
        <w:rPr>
          <w:rFonts w:ascii="宋体"/>
        </w:rPr>
      </w:pPr>
      <w:r>
        <w:rPr>
          <w:rFonts w:ascii="宋体" w:hAnsi="宋体" w:hint="eastAsia"/>
        </w:rPr>
        <w:t>法定代表人（授权代表）：</w:t>
      </w:r>
      <w:r>
        <w:rPr>
          <w:rFonts w:ascii="宋体" w:hint="eastAsia"/>
        </w:rPr>
        <w:tab/>
      </w:r>
      <w:r>
        <w:rPr>
          <w:rFonts w:ascii="宋体" w:hint="eastAsia"/>
        </w:rPr>
        <w:t xml:space="preserve">    </w:t>
      </w:r>
      <w:r>
        <w:rPr>
          <w:rFonts w:ascii="宋体" w:hAnsi="宋体" w:hint="eastAsia"/>
        </w:rPr>
        <w:t>法定代表人（授权代表）：</w:t>
      </w:r>
    </w:p>
    <w:p w14:paraId="3AE188BF" w14:textId="77777777" w:rsidR="00C53CE5" w:rsidRDefault="00C53CE5">
      <w:pPr>
        <w:spacing w:beforeLines="50" w:before="180" w:afterLines="50" w:after="180"/>
        <w:ind w:firstLineChars="200" w:firstLine="420"/>
        <w:contextualSpacing/>
        <w:rPr>
          <w:rFonts w:ascii="宋体" w:hAnsi="宋体"/>
        </w:rPr>
      </w:pPr>
    </w:p>
    <w:p w14:paraId="7947DF59" w14:textId="77777777" w:rsidR="00C53CE5" w:rsidRDefault="00CC009D">
      <w:pPr>
        <w:spacing w:beforeLines="50" w:before="180" w:afterLines="50" w:after="180"/>
        <w:ind w:firstLineChars="200" w:firstLine="420"/>
        <w:contextualSpacing/>
      </w:pPr>
      <w:r>
        <w:rPr>
          <w:rFonts w:ascii="宋体" w:hAnsi="宋体" w:hint="eastAsia"/>
        </w:rPr>
        <w:t>签约日期：</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bookmarkStart w:id="109" w:name="设计变更通知单"/>
      <w:bookmarkStart w:id="110" w:name="现场签证通知单"/>
      <w:bookmarkEnd w:id="109"/>
      <w:bookmarkEnd w:id="110"/>
      <w:r>
        <w:tab/>
        <w:t xml:space="preserve">    </w:t>
      </w:r>
      <w:r>
        <w:rPr>
          <w:rFonts w:hint="eastAsia"/>
        </w:rPr>
        <w:t xml:space="preserve">   </w:t>
      </w:r>
      <w:r>
        <w:rPr>
          <w:rFonts w:ascii="宋体" w:hAnsi="宋体" w:hint="eastAsia"/>
        </w:rPr>
        <w:t>签约日期：</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14:paraId="555062F9" w14:textId="77777777" w:rsidR="00C53CE5" w:rsidRDefault="00C53CE5"/>
    <w:p w14:paraId="07F1DE3A" w14:textId="77777777" w:rsidR="00C53CE5" w:rsidRDefault="00C53CE5">
      <w:pPr>
        <w:rPr>
          <w:rFonts w:ascii="宋体" w:hAnsi="宋体"/>
          <w:b/>
          <w:szCs w:val="21"/>
        </w:rPr>
      </w:pPr>
    </w:p>
    <w:p w14:paraId="64E6FC88" w14:textId="77777777" w:rsidR="00C53CE5" w:rsidRDefault="00C53CE5">
      <w:pPr>
        <w:rPr>
          <w:rFonts w:ascii="宋体" w:hAnsi="宋体"/>
          <w:b/>
          <w:szCs w:val="21"/>
        </w:rPr>
      </w:pPr>
    </w:p>
    <w:p w14:paraId="0C72E6B8" w14:textId="77777777" w:rsidR="00C53CE5" w:rsidRDefault="00CC009D">
      <w:pPr>
        <w:rPr>
          <w:rFonts w:ascii="宋体" w:hAnsi="宋体"/>
          <w:b/>
          <w:szCs w:val="21"/>
        </w:rPr>
      </w:pPr>
      <w:r>
        <w:rPr>
          <w:rFonts w:ascii="宋体" w:hAnsi="宋体" w:hint="eastAsia"/>
          <w:b/>
          <w:szCs w:val="21"/>
        </w:rPr>
        <w:br w:type="page"/>
      </w:r>
    </w:p>
    <w:p w14:paraId="2F09D73E" w14:textId="77777777" w:rsidR="00C53CE5" w:rsidRDefault="00CC009D">
      <w:pPr>
        <w:pStyle w:val="2"/>
        <w:spacing w:before="0" w:after="0" w:line="240" w:lineRule="auto"/>
        <w:rPr>
          <w:sz w:val="28"/>
          <w:szCs w:val="28"/>
        </w:rPr>
      </w:pPr>
      <w:bookmarkStart w:id="111" w:name="_Toc27149"/>
      <w:r>
        <w:rPr>
          <w:rFonts w:hint="eastAsia"/>
          <w:sz w:val="28"/>
          <w:szCs w:val="28"/>
        </w:rPr>
        <w:lastRenderedPageBreak/>
        <w:t>第六部分附件－投标文件格式</w:t>
      </w:r>
      <w:bookmarkEnd w:id="111"/>
    </w:p>
    <w:p w14:paraId="27933A6B" w14:textId="77777777" w:rsidR="00C53CE5" w:rsidRDefault="00C53CE5"/>
    <w:p w14:paraId="5634ECFE" w14:textId="77777777" w:rsidR="00C53CE5" w:rsidRDefault="00CC009D">
      <w:pPr>
        <w:pStyle w:val="4"/>
        <w:widowControl w:val="0"/>
        <w:overflowPunct w:val="0"/>
        <w:spacing w:line="240" w:lineRule="auto"/>
        <w:rPr>
          <w:rFonts w:ascii="宋体" w:hAnsi="宋体"/>
          <w:sz w:val="21"/>
          <w:szCs w:val="21"/>
        </w:rPr>
      </w:pPr>
      <w:bookmarkStart w:id="112" w:name="_Toc27344"/>
      <w:r>
        <w:rPr>
          <w:rFonts w:ascii="宋体" w:hAnsi="宋体" w:hint="eastAsia"/>
          <w:sz w:val="21"/>
          <w:szCs w:val="21"/>
        </w:rPr>
        <w:t>投标文件目录</w:t>
      </w:r>
      <w:bookmarkEnd w:id="112"/>
    </w:p>
    <w:p w14:paraId="4774A91C" w14:textId="77777777" w:rsidR="00C53CE5" w:rsidRDefault="00C53CE5">
      <w:pPr>
        <w:jc w:val="center"/>
        <w:rPr>
          <w:rFonts w:ascii="黑体" w:eastAsia="黑体"/>
          <w:sz w:val="32"/>
          <w:szCs w:val="32"/>
        </w:rPr>
      </w:pPr>
    </w:p>
    <w:p w14:paraId="61887308" w14:textId="77777777" w:rsidR="00C53CE5" w:rsidRDefault="00CC009D">
      <w:pPr>
        <w:jc w:val="center"/>
        <w:rPr>
          <w:rFonts w:ascii="黑体" w:eastAsia="黑体"/>
          <w:sz w:val="32"/>
          <w:szCs w:val="32"/>
        </w:rPr>
      </w:pPr>
      <w:r>
        <w:rPr>
          <w:rFonts w:ascii="黑体" w:eastAsia="黑体" w:hint="eastAsia"/>
          <w:sz w:val="32"/>
          <w:szCs w:val="32"/>
        </w:rPr>
        <w:t>目录</w:t>
      </w:r>
    </w:p>
    <w:p w14:paraId="4AB1EE45" w14:textId="77777777" w:rsidR="00C53CE5" w:rsidRDefault="00CC009D">
      <w:pPr>
        <w:adjustRightInd/>
        <w:snapToGrid/>
        <w:spacing w:line="276" w:lineRule="auto"/>
        <w:rPr>
          <w:rFonts w:ascii="宋体" w:hAnsi="宋体"/>
          <w:szCs w:val="21"/>
        </w:rPr>
      </w:pPr>
      <w:r>
        <w:rPr>
          <w:rFonts w:ascii="宋体" w:hAnsi="宋体" w:hint="eastAsia"/>
          <w:szCs w:val="21"/>
        </w:rPr>
        <w:t>格式自理。</w:t>
      </w:r>
    </w:p>
    <w:p w14:paraId="270EAA47" w14:textId="77777777" w:rsidR="00C53CE5" w:rsidRDefault="00C53CE5">
      <w:pPr>
        <w:adjustRightInd/>
        <w:snapToGrid/>
        <w:spacing w:line="276" w:lineRule="auto"/>
        <w:rPr>
          <w:rFonts w:ascii="宋体" w:hAnsi="宋体"/>
          <w:szCs w:val="21"/>
        </w:rPr>
      </w:pPr>
    </w:p>
    <w:p w14:paraId="78A73E21" w14:textId="77777777" w:rsidR="00C53CE5" w:rsidRDefault="00C53CE5">
      <w:pPr>
        <w:adjustRightInd/>
        <w:snapToGrid/>
        <w:spacing w:line="276" w:lineRule="auto"/>
        <w:rPr>
          <w:rFonts w:ascii="宋体" w:hAnsi="宋体"/>
          <w:szCs w:val="21"/>
        </w:rPr>
      </w:pPr>
    </w:p>
    <w:p w14:paraId="43077E1C" w14:textId="77777777" w:rsidR="00C53CE5" w:rsidRDefault="00CC009D">
      <w:pPr>
        <w:adjustRightInd/>
        <w:snapToGrid/>
        <w:spacing w:line="276" w:lineRule="auto"/>
        <w:rPr>
          <w:rFonts w:ascii="宋体" w:hAnsi="宋体"/>
          <w:szCs w:val="21"/>
        </w:rPr>
      </w:pPr>
      <w:r>
        <w:rPr>
          <w:rFonts w:ascii="宋体" w:hAnsi="宋体" w:hint="eastAsia"/>
          <w:szCs w:val="21"/>
        </w:rPr>
        <w:t>注：</w:t>
      </w:r>
    </w:p>
    <w:p w14:paraId="117DD769" w14:textId="77777777" w:rsidR="00C53CE5" w:rsidRDefault="00CC009D">
      <w:pPr>
        <w:adjustRightInd/>
        <w:snapToGrid/>
        <w:spacing w:line="276" w:lineRule="auto"/>
        <w:rPr>
          <w:rFonts w:ascii="宋体" w:hAnsi="宋体"/>
          <w:szCs w:val="21"/>
        </w:rPr>
      </w:pPr>
      <w:r>
        <w:rPr>
          <w:rFonts w:ascii="宋体" w:hAnsi="宋体" w:hint="eastAsia"/>
          <w:szCs w:val="21"/>
        </w:rPr>
        <w:t>1</w:t>
      </w:r>
      <w:r>
        <w:rPr>
          <w:rFonts w:ascii="宋体" w:hAnsi="宋体" w:hint="eastAsia"/>
          <w:szCs w:val="21"/>
        </w:rPr>
        <w:t>、投标人制作的投标文件应当具备目录。</w:t>
      </w:r>
      <w:r>
        <w:rPr>
          <w:rFonts w:ascii="宋体" w:hAnsi="宋体"/>
          <w:szCs w:val="21"/>
        </w:rPr>
        <w:br w:type="page"/>
      </w:r>
    </w:p>
    <w:p w14:paraId="23BD8574" w14:textId="77777777" w:rsidR="00C53CE5" w:rsidRDefault="00CC009D">
      <w:pPr>
        <w:pStyle w:val="4"/>
        <w:widowControl w:val="0"/>
        <w:overflowPunct w:val="0"/>
        <w:spacing w:line="240" w:lineRule="auto"/>
        <w:rPr>
          <w:rFonts w:ascii="宋体" w:hAnsi="宋体"/>
          <w:sz w:val="21"/>
          <w:szCs w:val="21"/>
        </w:rPr>
      </w:pPr>
      <w:bookmarkStart w:id="113" w:name="_Toc5830"/>
      <w:r>
        <w:rPr>
          <w:rFonts w:ascii="宋体" w:hAnsi="宋体" w:hint="eastAsia"/>
          <w:sz w:val="21"/>
          <w:szCs w:val="21"/>
        </w:rPr>
        <w:lastRenderedPageBreak/>
        <w:t>评分标准索引表</w:t>
      </w:r>
      <w:bookmarkEnd w:id="113"/>
    </w:p>
    <w:p w14:paraId="38B5705C" w14:textId="77777777" w:rsidR="00C53CE5" w:rsidRDefault="00C53CE5">
      <w:pPr>
        <w:adjustRightInd/>
        <w:snapToGrid/>
        <w:spacing w:line="276" w:lineRule="auto"/>
        <w:rPr>
          <w:rFonts w:ascii="宋体" w:hAnsi="宋体"/>
          <w:szCs w:val="21"/>
        </w:rPr>
      </w:pPr>
    </w:p>
    <w:p w14:paraId="23A43C43" w14:textId="77777777" w:rsidR="00C53CE5" w:rsidRDefault="00CC009D">
      <w:pPr>
        <w:jc w:val="center"/>
        <w:rPr>
          <w:rFonts w:ascii="黑体" w:eastAsia="黑体"/>
          <w:sz w:val="32"/>
          <w:szCs w:val="32"/>
        </w:rPr>
      </w:pPr>
      <w:r>
        <w:rPr>
          <w:rFonts w:ascii="黑体" w:eastAsia="黑体" w:hint="eastAsia"/>
          <w:sz w:val="32"/>
          <w:szCs w:val="32"/>
        </w:rPr>
        <w:t>评分标准索引表</w:t>
      </w:r>
    </w:p>
    <w:tbl>
      <w:tblPr>
        <w:tblStyle w:val="af6"/>
        <w:tblW w:w="8522" w:type="dxa"/>
        <w:tblLayout w:type="fixed"/>
        <w:tblLook w:val="04A0" w:firstRow="1" w:lastRow="0" w:firstColumn="1" w:lastColumn="0" w:noHBand="0" w:noVBand="1"/>
      </w:tblPr>
      <w:tblGrid>
        <w:gridCol w:w="1704"/>
        <w:gridCol w:w="1704"/>
        <w:gridCol w:w="1704"/>
        <w:gridCol w:w="1705"/>
        <w:gridCol w:w="1705"/>
      </w:tblGrid>
      <w:tr w:rsidR="00C53CE5" w14:paraId="3D0ACAC7" w14:textId="77777777">
        <w:trPr>
          <w:trHeight w:val="337"/>
        </w:trPr>
        <w:tc>
          <w:tcPr>
            <w:tcW w:w="1704" w:type="dxa"/>
            <w:vAlign w:val="center"/>
          </w:tcPr>
          <w:p w14:paraId="6EA88AB6" w14:textId="77777777" w:rsidR="00C53CE5" w:rsidRDefault="00CC009D">
            <w:pPr>
              <w:jc w:val="center"/>
              <w:rPr>
                <w:rFonts w:ascii="宋体" w:hAnsi="宋体" w:cs="宋体"/>
              </w:rPr>
            </w:pPr>
            <w:r>
              <w:rPr>
                <w:rFonts w:ascii="宋体" w:hAnsi="宋体" w:cs="宋体" w:hint="eastAsia"/>
              </w:rPr>
              <w:t>序号</w:t>
            </w:r>
          </w:p>
        </w:tc>
        <w:tc>
          <w:tcPr>
            <w:tcW w:w="1704" w:type="dxa"/>
            <w:vAlign w:val="center"/>
          </w:tcPr>
          <w:p w14:paraId="52DE670B" w14:textId="77777777" w:rsidR="00C53CE5" w:rsidRDefault="00CC009D">
            <w:pPr>
              <w:jc w:val="center"/>
              <w:rPr>
                <w:rFonts w:ascii="宋体" w:hAnsi="宋体" w:cs="宋体"/>
              </w:rPr>
            </w:pPr>
            <w:r>
              <w:rPr>
                <w:rFonts w:ascii="宋体" w:hAnsi="宋体" w:cs="宋体" w:hint="eastAsia"/>
              </w:rPr>
              <w:t>评审项目</w:t>
            </w:r>
          </w:p>
        </w:tc>
        <w:tc>
          <w:tcPr>
            <w:tcW w:w="1704" w:type="dxa"/>
            <w:vAlign w:val="center"/>
          </w:tcPr>
          <w:p w14:paraId="392405CF" w14:textId="77777777" w:rsidR="00C53CE5" w:rsidRDefault="00CC009D">
            <w:pPr>
              <w:jc w:val="center"/>
              <w:rPr>
                <w:rFonts w:ascii="宋体" w:hAnsi="宋体" w:cs="宋体"/>
              </w:rPr>
            </w:pPr>
            <w:r>
              <w:rPr>
                <w:rFonts w:ascii="宋体" w:hAnsi="宋体" w:cs="宋体" w:hint="eastAsia"/>
              </w:rPr>
              <w:t>评分细则</w:t>
            </w:r>
          </w:p>
        </w:tc>
        <w:tc>
          <w:tcPr>
            <w:tcW w:w="1705" w:type="dxa"/>
            <w:vAlign w:val="center"/>
          </w:tcPr>
          <w:p w14:paraId="35FFB6DC" w14:textId="77777777" w:rsidR="00C53CE5" w:rsidRDefault="00CC009D">
            <w:pPr>
              <w:jc w:val="center"/>
              <w:rPr>
                <w:rFonts w:ascii="宋体" w:hAnsi="宋体" w:cs="宋体"/>
              </w:rPr>
            </w:pPr>
            <w:r>
              <w:rPr>
                <w:rFonts w:ascii="宋体" w:hAnsi="宋体" w:cs="宋体" w:hint="eastAsia"/>
              </w:rPr>
              <w:t>分值</w:t>
            </w:r>
          </w:p>
        </w:tc>
        <w:tc>
          <w:tcPr>
            <w:tcW w:w="1705" w:type="dxa"/>
            <w:vAlign w:val="center"/>
          </w:tcPr>
          <w:p w14:paraId="2E16D58A" w14:textId="77777777" w:rsidR="00C53CE5" w:rsidRDefault="00CC009D">
            <w:pPr>
              <w:jc w:val="center"/>
              <w:rPr>
                <w:rFonts w:ascii="宋体" w:hAnsi="宋体" w:cs="宋体"/>
              </w:rPr>
            </w:pPr>
            <w:r>
              <w:rPr>
                <w:rFonts w:ascii="宋体" w:hAnsi="宋体" w:cs="宋体" w:hint="eastAsia"/>
              </w:rPr>
              <w:t>页码范围</w:t>
            </w:r>
          </w:p>
        </w:tc>
      </w:tr>
      <w:tr w:rsidR="00C53CE5" w14:paraId="67539B70" w14:textId="77777777">
        <w:trPr>
          <w:trHeight w:val="651"/>
        </w:trPr>
        <w:tc>
          <w:tcPr>
            <w:tcW w:w="8522" w:type="dxa"/>
            <w:gridSpan w:val="5"/>
            <w:vAlign w:val="center"/>
          </w:tcPr>
          <w:p w14:paraId="6211FE3F" w14:textId="77777777" w:rsidR="00C53CE5" w:rsidRDefault="00CC009D">
            <w:pPr>
              <w:rPr>
                <w:rFonts w:ascii="宋体" w:hAnsi="宋体" w:cs="宋体"/>
              </w:rPr>
            </w:pPr>
            <w:r>
              <w:rPr>
                <w:rFonts w:ascii="宋体" w:hAnsi="宋体" w:cs="宋体" w:hint="eastAsia"/>
              </w:rPr>
              <w:t>商务评审</w:t>
            </w:r>
          </w:p>
        </w:tc>
      </w:tr>
      <w:tr w:rsidR="00C53CE5" w14:paraId="51D2603D" w14:textId="77777777">
        <w:trPr>
          <w:trHeight w:val="651"/>
        </w:trPr>
        <w:tc>
          <w:tcPr>
            <w:tcW w:w="1704" w:type="dxa"/>
            <w:vAlign w:val="center"/>
          </w:tcPr>
          <w:p w14:paraId="0D7F0EC1" w14:textId="77777777" w:rsidR="00C53CE5" w:rsidRDefault="00C53CE5">
            <w:pPr>
              <w:jc w:val="center"/>
              <w:rPr>
                <w:rFonts w:ascii="宋体" w:hAnsi="宋体" w:cs="宋体"/>
              </w:rPr>
            </w:pPr>
          </w:p>
        </w:tc>
        <w:tc>
          <w:tcPr>
            <w:tcW w:w="1704" w:type="dxa"/>
            <w:vAlign w:val="center"/>
          </w:tcPr>
          <w:p w14:paraId="5E65A747" w14:textId="77777777" w:rsidR="00C53CE5" w:rsidRDefault="00C53CE5">
            <w:pPr>
              <w:jc w:val="center"/>
              <w:rPr>
                <w:rFonts w:ascii="宋体" w:hAnsi="宋体" w:cs="宋体"/>
              </w:rPr>
            </w:pPr>
          </w:p>
        </w:tc>
        <w:tc>
          <w:tcPr>
            <w:tcW w:w="1704" w:type="dxa"/>
            <w:vAlign w:val="center"/>
          </w:tcPr>
          <w:p w14:paraId="7CCF2C3A" w14:textId="77777777" w:rsidR="00C53CE5" w:rsidRDefault="00C53CE5">
            <w:pPr>
              <w:jc w:val="center"/>
              <w:rPr>
                <w:rFonts w:ascii="宋体" w:hAnsi="宋体" w:cs="宋体"/>
              </w:rPr>
            </w:pPr>
          </w:p>
        </w:tc>
        <w:tc>
          <w:tcPr>
            <w:tcW w:w="1705" w:type="dxa"/>
            <w:vAlign w:val="center"/>
          </w:tcPr>
          <w:p w14:paraId="32E09A51" w14:textId="77777777" w:rsidR="00C53CE5" w:rsidRDefault="00C53CE5">
            <w:pPr>
              <w:jc w:val="center"/>
              <w:rPr>
                <w:rFonts w:ascii="宋体" w:hAnsi="宋体" w:cs="宋体"/>
              </w:rPr>
            </w:pPr>
          </w:p>
        </w:tc>
        <w:tc>
          <w:tcPr>
            <w:tcW w:w="1705" w:type="dxa"/>
            <w:vAlign w:val="center"/>
          </w:tcPr>
          <w:p w14:paraId="6D8CE8F8" w14:textId="77777777" w:rsidR="00C53CE5" w:rsidRDefault="00C53CE5">
            <w:pPr>
              <w:jc w:val="center"/>
              <w:rPr>
                <w:rFonts w:ascii="宋体" w:hAnsi="宋体" w:cs="宋体"/>
              </w:rPr>
            </w:pPr>
          </w:p>
        </w:tc>
      </w:tr>
      <w:tr w:rsidR="00C53CE5" w14:paraId="49FD9255" w14:textId="77777777">
        <w:trPr>
          <w:trHeight w:val="651"/>
        </w:trPr>
        <w:tc>
          <w:tcPr>
            <w:tcW w:w="1704" w:type="dxa"/>
            <w:vAlign w:val="center"/>
          </w:tcPr>
          <w:p w14:paraId="0EC2DE9A" w14:textId="77777777" w:rsidR="00C53CE5" w:rsidRDefault="00C53CE5">
            <w:pPr>
              <w:jc w:val="center"/>
              <w:rPr>
                <w:rFonts w:ascii="宋体" w:hAnsi="宋体" w:cs="宋体"/>
              </w:rPr>
            </w:pPr>
          </w:p>
        </w:tc>
        <w:tc>
          <w:tcPr>
            <w:tcW w:w="1704" w:type="dxa"/>
            <w:vAlign w:val="center"/>
          </w:tcPr>
          <w:p w14:paraId="64E276A3" w14:textId="77777777" w:rsidR="00C53CE5" w:rsidRDefault="00C53CE5">
            <w:pPr>
              <w:jc w:val="center"/>
              <w:rPr>
                <w:rFonts w:ascii="宋体" w:hAnsi="宋体" w:cs="宋体"/>
              </w:rPr>
            </w:pPr>
          </w:p>
        </w:tc>
        <w:tc>
          <w:tcPr>
            <w:tcW w:w="1704" w:type="dxa"/>
            <w:vAlign w:val="center"/>
          </w:tcPr>
          <w:p w14:paraId="5EEE29FF" w14:textId="77777777" w:rsidR="00C53CE5" w:rsidRDefault="00C53CE5">
            <w:pPr>
              <w:jc w:val="center"/>
              <w:rPr>
                <w:rFonts w:ascii="宋体" w:hAnsi="宋体" w:cs="宋体"/>
              </w:rPr>
            </w:pPr>
          </w:p>
        </w:tc>
        <w:tc>
          <w:tcPr>
            <w:tcW w:w="1705" w:type="dxa"/>
            <w:vAlign w:val="center"/>
          </w:tcPr>
          <w:p w14:paraId="71CE1338" w14:textId="77777777" w:rsidR="00C53CE5" w:rsidRDefault="00C53CE5">
            <w:pPr>
              <w:jc w:val="center"/>
              <w:rPr>
                <w:rFonts w:ascii="宋体" w:hAnsi="宋体" w:cs="宋体"/>
              </w:rPr>
            </w:pPr>
          </w:p>
        </w:tc>
        <w:tc>
          <w:tcPr>
            <w:tcW w:w="1705" w:type="dxa"/>
            <w:vAlign w:val="center"/>
          </w:tcPr>
          <w:p w14:paraId="09C447A7" w14:textId="77777777" w:rsidR="00C53CE5" w:rsidRDefault="00C53CE5">
            <w:pPr>
              <w:jc w:val="center"/>
              <w:rPr>
                <w:rFonts w:ascii="宋体" w:hAnsi="宋体" w:cs="宋体"/>
              </w:rPr>
            </w:pPr>
          </w:p>
        </w:tc>
      </w:tr>
      <w:tr w:rsidR="00C53CE5" w14:paraId="2840340C" w14:textId="77777777">
        <w:trPr>
          <w:trHeight w:val="651"/>
        </w:trPr>
        <w:tc>
          <w:tcPr>
            <w:tcW w:w="1704" w:type="dxa"/>
            <w:vAlign w:val="center"/>
          </w:tcPr>
          <w:p w14:paraId="1FE3975B" w14:textId="77777777" w:rsidR="00C53CE5" w:rsidRDefault="00C53CE5">
            <w:pPr>
              <w:jc w:val="center"/>
              <w:rPr>
                <w:rFonts w:ascii="宋体" w:hAnsi="宋体" w:cs="宋体"/>
              </w:rPr>
            </w:pPr>
          </w:p>
        </w:tc>
        <w:tc>
          <w:tcPr>
            <w:tcW w:w="1704" w:type="dxa"/>
            <w:vAlign w:val="center"/>
          </w:tcPr>
          <w:p w14:paraId="793234AE" w14:textId="77777777" w:rsidR="00C53CE5" w:rsidRDefault="00C53CE5">
            <w:pPr>
              <w:jc w:val="center"/>
              <w:rPr>
                <w:rFonts w:ascii="宋体" w:hAnsi="宋体" w:cs="宋体"/>
              </w:rPr>
            </w:pPr>
          </w:p>
        </w:tc>
        <w:tc>
          <w:tcPr>
            <w:tcW w:w="1704" w:type="dxa"/>
            <w:vAlign w:val="center"/>
          </w:tcPr>
          <w:p w14:paraId="161BE103" w14:textId="77777777" w:rsidR="00C53CE5" w:rsidRDefault="00C53CE5">
            <w:pPr>
              <w:jc w:val="center"/>
              <w:rPr>
                <w:rFonts w:ascii="宋体" w:hAnsi="宋体" w:cs="宋体"/>
              </w:rPr>
            </w:pPr>
          </w:p>
        </w:tc>
        <w:tc>
          <w:tcPr>
            <w:tcW w:w="1705" w:type="dxa"/>
            <w:vAlign w:val="center"/>
          </w:tcPr>
          <w:p w14:paraId="4693F5D9" w14:textId="77777777" w:rsidR="00C53CE5" w:rsidRDefault="00C53CE5">
            <w:pPr>
              <w:jc w:val="center"/>
              <w:rPr>
                <w:rFonts w:ascii="宋体" w:hAnsi="宋体" w:cs="宋体"/>
              </w:rPr>
            </w:pPr>
          </w:p>
        </w:tc>
        <w:tc>
          <w:tcPr>
            <w:tcW w:w="1705" w:type="dxa"/>
            <w:vAlign w:val="center"/>
          </w:tcPr>
          <w:p w14:paraId="354B63CB" w14:textId="77777777" w:rsidR="00C53CE5" w:rsidRDefault="00C53CE5">
            <w:pPr>
              <w:jc w:val="center"/>
              <w:rPr>
                <w:rFonts w:ascii="宋体" w:hAnsi="宋体" w:cs="宋体"/>
              </w:rPr>
            </w:pPr>
          </w:p>
        </w:tc>
      </w:tr>
      <w:tr w:rsidR="00C53CE5" w14:paraId="638DB51C" w14:textId="77777777">
        <w:trPr>
          <w:trHeight w:val="651"/>
        </w:trPr>
        <w:tc>
          <w:tcPr>
            <w:tcW w:w="8522" w:type="dxa"/>
            <w:gridSpan w:val="5"/>
            <w:vAlign w:val="center"/>
          </w:tcPr>
          <w:p w14:paraId="421966E8" w14:textId="77777777" w:rsidR="00C53CE5" w:rsidRDefault="00CC009D">
            <w:pPr>
              <w:rPr>
                <w:rFonts w:ascii="宋体" w:hAnsi="宋体" w:cs="宋体"/>
              </w:rPr>
            </w:pPr>
            <w:r>
              <w:rPr>
                <w:rFonts w:ascii="宋体" w:hAnsi="宋体" w:cs="宋体" w:hint="eastAsia"/>
              </w:rPr>
              <w:t>技术评审</w:t>
            </w:r>
          </w:p>
        </w:tc>
      </w:tr>
      <w:tr w:rsidR="00C53CE5" w14:paraId="525719F5" w14:textId="77777777">
        <w:trPr>
          <w:trHeight w:val="651"/>
        </w:trPr>
        <w:tc>
          <w:tcPr>
            <w:tcW w:w="1704" w:type="dxa"/>
            <w:vAlign w:val="center"/>
          </w:tcPr>
          <w:p w14:paraId="4E69E36A" w14:textId="77777777" w:rsidR="00C53CE5" w:rsidRDefault="00C53CE5">
            <w:pPr>
              <w:jc w:val="center"/>
              <w:rPr>
                <w:rFonts w:ascii="宋体" w:hAnsi="宋体" w:cs="宋体"/>
              </w:rPr>
            </w:pPr>
          </w:p>
        </w:tc>
        <w:tc>
          <w:tcPr>
            <w:tcW w:w="1704" w:type="dxa"/>
            <w:vAlign w:val="center"/>
          </w:tcPr>
          <w:p w14:paraId="4F463718" w14:textId="77777777" w:rsidR="00C53CE5" w:rsidRDefault="00C53CE5">
            <w:pPr>
              <w:jc w:val="center"/>
              <w:rPr>
                <w:rFonts w:ascii="宋体" w:hAnsi="宋体" w:cs="宋体"/>
              </w:rPr>
            </w:pPr>
          </w:p>
        </w:tc>
        <w:tc>
          <w:tcPr>
            <w:tcW w:w="1704" w:type="dxa"/>
            <w:vAlign w:val="center"/>
          </w:tcPr>
          <w:p w14:paraId="53BC6889" w14:textId="77777777" w:rsidR="00C53CE5" w:rsidRDefault="00C53CE5">
            <w:pPr>
              <w:jc w:val="center"/>
              <w:rPr>
                <w:rFonts w:ascii="宋体" w:hAnsi="宋体" w:cs="宋体"/>
              </w:rPr>
            </w:pPr>
          </w:p>
        </w:tc>
        <w:tc>
          <w:tcPr>
            <w:tcW w:w="1705" w:type="dxa"/>
            <w:vAlign w:val="center"/>
          </w:tcPr>
          <w:p w14:paraId="7E034148" w14:textId="77777777" w:rsidR="00C53CE5" w:rsidRDefault="00C53CE5">
            <w:pPr>
              <w:jc w:val="center"/>
              <w:rPr>
                <w:rFonts w:ascii="宋体" w:hAnsi="宋体" w:cs="宋体"/>
              </w:rPr>
            </w:pPr>
          </w:p>
        </w:tc>
        <w:tc>
          <w:tcPr>
            <w:tcW w:w="1705" w:type="dxa"/>
            <w:vAlign w:val="center"/>
          </w:tcPr>
          <w:p w14:paraId="5DEC6E7A" w14:textId="77777777" w:rsidR="00C53CE5" w:rsidRDefault="00C53CE5">
            <w:pPr>
              <w:jc w:val="center"/>
              <w:rPr>
                <w:rFonts w:ascii="宋体" w:hAnsi="宋体" w:cs="宋体"/>
              </w:rPr>
            </w:pPr>
          </w:p>
        </w:tc>
      </w:tr>
      <w:tr w:rsidR="00C53CE5" w14:paraId="2EC7720D" w14:textId="77777777">
        <w:trPr>
          <w:trHeight w:val="651"/>
        </w:trPr>
        <w:tc>
          <w:tcPr>
            <w:tcW w:w="1704" w:type="dxa"/>
            <w:vAlign w:val="center"/>
          </w:tcPr>
          <w:p w14:paraId="728BAB76" w14:textId="77777777" w:rsidR="00C53CE5" w:rsidRDefault="00C53CE5">
            <w:pPr>
              <w:jc w:val="center"/>
              <w:rPr>
                <w:rFonts w:ascii="宋体" w:hAnsi="宋体" w:cs="宋体"/>
              </w:rPr>
            </w:pPr>
          </w:p>
        </w:tc>
        <w:tc>
          <w:tcPr>
            <w:tcW w:w="1704" w:type="dxa"/>
            <w:vAlign w:val="center"/>
          </w:tcPr>
          <w:p w14:paraId="733DB770" w14:textId="77777777" w:rsidR="00C53CE5" w:rsidRDefault="00C53CE5">
            <w:pPr>
              <w:jc w:val="center"/>
              <w:rPr>
                <w:rFonts w:ascii="宋体" w:hAnsi="宋体" w:cs="宋体"/>
              </w:rPr>
            </w:pPr>
          </w:p>
        </w:tc>
        <w:tc>
          <w:tcPr>
            <w:tcW w:w="1704" w:type="dxa"/>
            <w:vAlign w:val="center"/>
          </w:tcPr>
          <w:p w14:paraId="21B34158" w14:textId="77777777" w:rsidR="00C53CE5" w:rsidRDefault="00C53CE5">
            <w:pPr>
              <w:jc w:val="center"/>
              <w:rPr>
                <w:rFonts w:ascii="宋体" w:hAnsi="宋体" w:cs="宋体"/>
              </w:rPr>
            </w:pPr>
          </w:p>
        </w:tc>
        <w:tc>
          <w:tcPr>
            <w:tcW w:w="1705" w:type="dxa"/>
            <w:vAlign w:val="center"/>
          </w:tcPr>
          <w:p w14:paraId="74DE97F8" w14:textId="77777777" w:rsidR="00C53CE5" w:rsidRDefault="00C53CE5">
            <w:pPr>
              <w:jc w:val="center"/>
              <w:rPr>
                <w:rFonts w:ascii="宋体" w:hAnsi="宋体" w:cs="宋体"/>
              </w:rPr>
            </w:pPr>
          </w:p>
        </w:tc>
        <w:tc>
          <w:tcPr>
            <w:tcW w:w="1705" w:type="dxa"/>
            <w:vAlign w:val="center"/>
          </w:tcPr>
          <w:p w14:paraId="1A78FE7B" w14:textId="77777777" w:rsidR="00C53CE5" w:rsidRDefault="00C53CE5">
            <w:pPr>
              <w:jc w:val="center"/>
              <w:rPr>
                <w:rFonts w:ascii="宋体" w:hAnsi="宋体" w:cs="宋体"/>
              </w:rPr>
            </w:pPr>
          </w:p>
        </w:tc>
      </w:tr>
      <w:tr w:rsidR="00C53CE5" w14:paraId="01EDAFA5" w14:textId="77777777">
        <w:trPr>
          <w:trHeight w:val="651"/>
        </w:trPr>
        <w:tc>
          <w:tcPr>
            <w:tcW w:w="1704" w:type="dxa"/>
            <w:vAlign w:val="center"/>
          </w:tcPr>
          <w:p w14:paraId="346F2D7F" w14:textId="77777777" w:rsidR="00C53CE5" w:rsidRDefault="00C53CE5">
            <w:pPr>
              <w:jc w:val="center"/>
              <w:rPr>
                <w:rFonts w:ascii="宋体" w:hAnsi="宋体" w:cs="宋体"/>
              </w:rPr>
            </w:pPr>
          </w:p>
        </w:tc>
        <w:tc>
          <w:tcPr>
            <w:tcW w:w="1704" w:type="dxa"/>
            <w:vAlign w:val="center"/>
          </w:tcPr>
          <w:p w14:paraId="283133A2" w14:textId="77777777" w:rsidR="00C53CE5" w:rsidRDefault="00C53CE5">
            <w:pPr>
              <w:jc w:val="center"/>
              <w:rPr>
                <w:rFonts w:ascii="宋体" w:hAnsi="宋体" w:cs="宋体"/>
              </w:rPr>
            </w:pPr>
          </w:p>
        </w:tc>
        <w:tc>
          <w:tcPr>
            <w:tcW w:w="1704" w:type="dxa"/>
            <w:vAlign w:val="center"/>
          </w:tcPr>
          <w:p w14:paraId="0296A72C" w14:textId="77777777" w:rsidR="00C53CE5" w:rsidRDefault="00C53CE5">
            <w:pPr>
              <w:jc w:val="center"/>
              <w:rPr>
                <w:rFonts w:ascii="宋体" w:hAnsi="宋体" w:cs="宋体"/>
              </w:rPr>
            </w:pPr>
          </w:p>
        </w:tc>
        <w:tc>
          <w:tcPr>
            <w:tcW w:w="1705" w:type="dxa"/>
            <w:vAlign w:val="center"/>
          </w:tcPr>
          <w:p w14:paraId="6897E3E0" w14:textId="77777777" w:rsidR="00C53CE5" w:rsidRDefault="00C53CE5">
            <w:pPr>
              <w:jc w:val="center"/>
              <w:rPr>
                <w:rFonts w:ascii="宋体" w:hAnsi="宋体" w:cs="宋体"/>
              </w:rPr>
            </w:pPr>
          </w:p>
        </w:tc>
        <w:tc>
          <w:tcPr>
            <w:tcW w:w="1705" w:type="dxa"/>
            <w:vAlign w:val="center"/>
          </w:tcPr>
          <w:p w14:paraId="260DFE9E" w14:textId="77777777" w:rsidR="00C53CE5" w:rsidRDefault="00C53CE5">
            <w:pPr>
              <w:jc w:val="center"/>
              <w:rPr>
                <w:rFonts w:ascii="宋体" w:hAnsi="宋体" w:cs="宋体"/>
              </w:rPr>
            </w:pPr>
          </w:p>
        </w:tc>
      </w:tr>
    </w:tbl>
    <w:p w14:paraId="167801EB" w14:textId="77777777" w:rsidR="00C53CE5" w:rsidRDefault="00C53CE5">
      <w:pPr>
        <w:rPr>
          <w:rFonts w:ascii="宋体" w:hAnsi="宋体"/>
          <w:szCs w:val="21"/>
        </w:rPr>
      </w:pPr>
    </w:p>
    <w:p w14:paraId="14EE57F6" w14:textId="77777777" w:rsidR="00C53CE5" w:rsidRDefault="00CC009D">
      <w:pPr>
        <w:rPr>
          <w:rFonts w:ascii="宋体" w:hAnsi="宋体"/>
          <w:szCs w:val="21"/>
        </w:rPr>
      </w:pPr>
      <w:r>
        <w:rPr>
          <w:rFonts w:ascii="宋体" w:hAnsi="宋体" w:hint="eastAsia"/>
          <w:szCs w:val="21"/>
        </w:rPr>
        <w:t>注：</w:t>
      </w:r>
    </w:p>
    <w:p w14:paraId="16B13CB4" w14:textId="77777777" w:rsidR="00C53CE5" w:rsidRDefault="00CC009D">
      <w:pPr>
        <w:numPr>
          <w:ilvl w:val="0"/>
          <w:numId w:val="7"/>
        </w:numPr>
        <w:rPr>
          <w:rFonts w:ascii="宋体" w:hAnsi="宋体"/>
          <w:szCs w:val="21"/>
        </w:rPr>
      </w:pPr>
      <w:r>
        <w:rPr>
          <w:rFonts w:ascii="宋体" w:hAnsi="宋体" w:hint="eastAsia"/>
          <w:szCs w:val="21"/>
        </w:rPr>
        <w:t>该表格为参考格式，投标人可按实际情况自行制订评分标准索引表。</w:t>
      </w:r>
    </w:p>
    <w:p w14:paraId="2872920B" w14:textId="77777777" w:rsidR="00C53CE5" w:rsidRDefault="00C53CE5">
      <w:pPr>
        <w:pStyle w:val="a0"/>
        <w:spacing w:before="0"/>
        <w:ind w:left="0"/>
      </w:pPr>
    </w:p>
    <w:p w14:paraId="4E5982DE" w14:textId="77777777" w:rsidR="00C53CE5" w:rsidRDefault="00C53CE5">
      <w:pPr>
        <w:adjustRightInd/>
        <w:snapToGrid/>
        <w:spacing w:line="276" w:lineRule="auto"/>
        <w:rPr>
          <w:rFonts w:ascii="宋体" w:hAnsi="宋体"/>
          <w:szCs w:val="21"/>
        </w:rPr>
      </w:pPr>
    </w:p>
    <w:p w14:paraId="5AFE5471" w14:textId="77777777" w:rsidR="00C53CE5" w:rsidRDefault="00C53CE5">
      <w:pPr>
        <w:adjustRightInd/>
        <w:snapToGrid/>
        <w:spacing w:line="276" w:lineRule="auto"/>
        <w:rPr>
          <w:rFonts w:ascii="宋体" w:hAnsi="宋体"/>
          <w:szCs w:val="21"/>
        </w:rPr>
      </w:pPr>
    </w:p>
    <w:p w14:paraId="69FA4C10" w14:textId="77777777" w:rsidR="00C53CE5" w:rsidRDefault="00C53CE5">
      <w:pPr>
        <w:adjustRightInd/>
        <w:snapToGrid/>
        <w:spacing w:line="276" w:lineRule="auto"/>
        <w:rPr>
          <w:rFonts w:ascii="宋体" w:hAnsi="宋体"/>
          <w:szCs w:val="21"/>
        </w:rPr>
      </w:pPr>
    </w:p>
    <w:p w14:paraId="4244F9EC" w14:textId="77777777" w:rsidR="00C53CE5" w:rsidRDefault="00C53CE5">
      <w:pPr>
        <w:adjustRightInd/>
        <w:snapToGrid/>
        <w:spacing w:line="276" w:lineRule="auto"/>
        <w:rPr>
          <w:rFonts w:ascii="宋体" w:hAnsi="宋体"/>
          <w:szCs w:val="21"/>
        </w:rPr>
      </w:pPr>
    </w:p>
    <w:p w14:paraId="6B34B317" w14:textId="77777777" w:rsidR="00C53CE5" w:rsidRDefault="00C53CE5">
      <w:pPr>
        <w:adjustRightInd/>
        <w:snapToGrid/>
        <w:spacing w:line="276" w:lineRule="auto"/>
        <w:rPr>
          <w:rFonts w:ascii="宋体" w:hAnsi="宋体"/>
          <w:szCs w:val="21"/>
        </w:rPr>
      </w:pPr>
    </w:p>
    <w:p w14:paraId="5FC769D2" w14:textId="77777777" w:rsidR="00C53CE5" w:rsidRDefault="00CC009D">
      <w:pPr>
        <w:adjustRightInd/>
        <w:snapToGrid/>
        <w:spacing w:line="276" w:lineRule="auto"/>
        <w:rPr>
          <w:rFonts w:ascii="宋体" w:hAnsi="宋体"/>
          <w:szCs w:val="21"/>
        </w:rPr>
      </w:pPr>
      <w:r>
        <w:rPr>
          <w:rFonts w:ascii="宋体" w:hAnsi="宋体"/>
          <w:szCs w:val="21"/>
        </w:rPr>
        <w:br w:type="page"/>
      </w:r>
    </w:p>
    <w:p w14:paraId="00338FDC" w14:textId="77777777" w:rsidR="00C53CE5" w:rsidRDefault="00C53CE5">
      <w:pPr>
        <w:jc w:val="center"/>
        <w:rPr>
          <w:rFonts w:ascii="黑体" w:eastAsia="黑体"/>
          <w:sz w:val="52"/>
          <w:szCs w:val="52"/>
        </w:rPr>
      </w:pPr>
      <w:bookmarkStart w:id="114" w:name="_Toc30918"/>
      <w:bookmarkStart w:id="115" w:name="_Toc18450"/>
      <w:bookmarkStart w:id="116" w:name="_Toc21746"/>
      <w:bookmarkStart w:id="117" w:name="_Toc20335"/>
      <w:bookmarkStart w:id="118" w:name="_Toc28154"/>
    </w:p>
    <w:p w14:paraId="552293FB" w14:textId="77777777" w:rsidR="00C53CE5" w:rsidRDefault="00CC009D">
      <w:pPr>
        <w:pStyle w:val="2"/>
        <w:spacing w:before="0" w:after="0" w:line="360" w:lineRule="auto"/>
        <w:jc w:val="center"/>
        <w:rPr>
          <w:sz w:val="72"/>
          <w:szCs w:val="72"/>
        </w:rPr>
      </w:pPr>
      <w:bookmarkStart w:id="119" w:name="_Toc26134"/>
      <w:r>
        <w:rPr>
          <w:rFonts w:hint="eastAsia"/>
          <w:sz w:val="72"/>
          <w:szCs w:val="72"/>
        </w:rPr>
        <w:t>价格文件</w:t>
      </w:r>
      <w:bookmarkStart w:id="120" w:name="_Hlt10456397"/>
      <w:bookmarkStart w:id="121" w:name="_Hlt10519799"/>
      <w:bookmarkEnd w:id="114"/>
      <w:bookmarkEnd w:id="115"/>
      <w:bookmarkEnd w:id="119"/>
      <w:bookmarkEnd w:id="120"/>
      <w:bookmarkEnd w:id="121"/>
    </w:p>
    <w:p w14:paraId="2A93F2B5" w14:textId="77777777" w:rsidR="00C53CE5" w:rsidRDefault="00CC009D">
      <w:pPr>
        <w:jc w:val="center"/>
        <w:rPr>
          <w:rFonts w:ascii="黑体" w:eastAsia="黑体"/>
          <w:sz w:val="72"/>
          <w:szCs w:val="72"/>
        </w:rPr>
      </w:pPr>
      <w:r>
        <w:rPr>
          <w:rFonts w:ascii="黑体" w:eastAsia="黑体" w:hint="eastAsia"/>
          <w:sz w:val="72"/>
          <w:szCs w:val="72"/>
        </w:rPr>
        <w:t>（单独装订成册）</w:t>
      </w:r>
      <w:bookmarkEnd w:id="116"/>
      <w:bookmarkEnd w:id="117"/>
      <w:bookmarkEnd w:id="118"/>
    </w:p>
    <w:p w14:paraId="08D2C88C" w14:textId="77777777" w:rsidR="00C53CE5" w:rsidRDefault="00C53CE5"/>
    <w:p w14:paraId="19645E94" w14:textId="77777777" w:rsidR="00C53CE5" w:rsidRDefault="00C53CE5">
      <w:pPr>
        <w:pStyle w:val="a0"/>
      </w:pPr>
    </w:p>
    <w:p w14:paraId="3A8D24B0" w14:textId="77777777" w:rsidR="00C53CE5" w:rsidRDefault="00C53CE5">
      <w:pPr>
        <w:pStyle w:val="a4"/>
        <w:ind w:firstLine="240"/>
      </w:pPr>
    </w:p>
    <w:p w14:paraId="53C5545F" w14:textId="77777777" w:rsidR="00C53CE5" w:rsidRDefault="00CC009D">
      <w:pPr>
        <w:ind w:firstLineChars="200" w:firstLine="630"/>
        <w:rPr>
          <w:rFonts w:ascii="宋体" w:hAnsi="宋体" w:cs="宋体"/>
          <w:b/>
          <w:bCs/>
          <w:spacing w:val="-6"/>
          <w:sz w:val="32"/>
          <w:szCs w:val="32"/>
        </w:rPr>
      </w:pPr>
      <w:r>
        <w:rPr>
          <w:rFonts w:ascii="宋体" w:hAnsi="宋体" w:cs="宋体" w:hint="eastAsia"/>
          <w:b/>
          <w:bCs/>
          <w:spacing w:val="-6"/>
          <w:sz w:val="32"/>
          <w:szCs w:val="32"/>
        </w:rPr>
        <w:t>项目名称</w:t>
      </w:r>
      <w:r>
        <w:rPr>
          <w:rFonts w:ascii="宋体" w:hAnsi="宋体" w:cs="宋体" w:hint="eastAsia"/>
          <w:b/>
          <w:bCs/>
          <w:spacing w:val="-6"/>
          <w:sz w:val="32"/>
          <w:szCs w:val="32"/>
        </w:rPr>
        <w:t>:</w:t>
      </w:r>
    </w:p>
    <w:p w14:paraId="54429195" w14:textId="77777777" w:rsidR="00C53CE5" w:rsidRDefault="00CC009D">
      <w:pPr>
        <w:ind w:firstLineChars="200" w:firstLine="643"/>
        <w:rPr>
          <w:rFonts w:ascii="宋体" w:hAnsi="宋体" w:cs="宋体"/>
          <w:b/>
          <w:bCs/>
          <w:sz w:val="32"/>
          <w:szCs w:val="32"/>
        </w:rPr>
      </w:pPr>
      <w:r>
        <w:rPr>
          <w:rFonts w:ascii="宋体" w:hAnsi="宋体" w:cs="宋体" w:hint="eastAsia"/>
          <w:b/>
          <w:bCs/>
          <w:sz w:val="32"/>
          <w:szCs w:val="32"/>
        </w:rPr>
        <w:t>项目编号：</w:t>
      </w:r>
    </w:p>
    <w:p w14:paraId="18D7EF80" w14:textId="77777777" w:rsidR="00C53CE5" w:rsidRDefault="00CC009D">
      <w:pPr>
        <w:ind w:firstLineChars="200" w:firstLine="643"/>
        <w:rPr>
          <w:rFonts w:ascii="宋体" w:hAnsi="宋体" w:cs="宋体"/>
          <w:b/>
          <w:sz w:val="32"/>
          <w:szCs w:val="32"/>
        </w:rPr>
      </w:pPr>
      <w:r>
        <w:rPr>
          <w:rFonts w:ascii="宋体" w:hAnsi="宋体" w:cs="宋体" w:hint="eastAsia"/>
          <w:b/>
          <w:sz w:val="32"/>
          <w:szCs w:val="32"/>
        </w:rPr>
        <w:t>投标人</w:t>
      </w:r>
      <w:r>
        <w:rPr>
          <w:rFonts w:ascii="宋体" w:hAnsi="宋体" w:cs="宋体" w:hint="eastAsia"/>
          <w:b/>
          <w:sz w:val="32"/>
          <w:szCs w:val="32"/>
        </w:rPr>
        <w:t>名称</w:t>
      </w:r>
      <w:r>
        <w:rPr>
          <w:rFonts w:ascii="宋体" w:hAnsi="宋体" w:cs="宋体" w:hint="eastAsia"/>
          <w:b/>
          <w:sz w:val="32"/>
          <w:szCs w:val="32"/>
        </w:rPr>
        <w:t>：</w:t>
      </w:r>
    </w:p>
    <w:p w14:paraId="2F0BCA55" w14:textId="77777777" w:rsidR="00C53CE5" w:rsidRDefault="00C53CE5">
      <w:pPr>
        <w:ind w:leftChars="171" w:left="359" w:firstLineChars="200" w:firstLine="643"/>
        <w:rPr>
          <w:rFonts w:ascii="宋体" w:hAnsi="宋体" w:cs="宋体"/>
          <w:b/>
          <w:sz w:val="32"/>
          <w:szCs w:val="32"/>
        </w:rPr>
      </w:pPr>
    </w:p>
    <w:p w14:paraId="725DE7A2" w14:textId="77777777" w:rsidR="00C53CE5" w:rsidRDefault="00CC009D">
      <w:pPr>
        <w:ind w:firstLineChars="200" w:firstLine="643"/>
        <w:rPr>
          <w:rFonts w:ascii="宋体" w:hAnsi="宋体" w:cs="宋体"/>
          <w:b/>
          <w:sz w:val="32"/>
          <w:szCs w:val="32"/>
        </w:rPr>
      </w:pPr>
      <w:r>
        <w:rPr>
          <w:rFonts w:ascii="宋体" w:hAnsi="宋体" w:cs="宋体" w:hint="eastAsia"/>
          <w:b/>
          <w:sz w:val="32"/>
          <w:szCs w:val="32"/>
        </w:rPr>
        <w:t xml:space="preserve"> </w:t>
      </w:r>
    </w:p>
    <w:p w14:paraId="178C1A01" w14:textId="77777777" w:rsidR="00C53CE5" w:rsidRDefault="00CC009D">
      <w:pPr>
        <w:ind w:firstLineChars="200" w:firstLine="643"/>
        <w:rPr>
          <w:rFonts w:ascii="宋体" w:hAnsi="宋体"/>
          <w:b/>
          <w:bCs/>
          <w:sz w:val="28"/>
          <w:szCs w:val="28"/>
        </w:rPr>
      </w:pPr>
      <w:r>
        <w:rPr>
          <w:rFonts w:ascii="宋体" w:hAnsi="宋体" w:cs="宋体" w:hint="eastAsia"/>
          <w:b/>
          <w:sz w:val="32"/>
          <w:szCs w:val="32"/>
        </w:rPr>
        <w:t>日</w:t>
      </w:r>
      <w:r>
        <w:rPr>
          <w:rFonts w:ascii="宋体" w:hAnsi="宋体" w:cs="宋体" w:hint="eastAsia"/>
          <w:b/>
          <w:sz w:val="32"/>
          <w:szCs w:val="32"/>
        </w:rPr>
        <w:t xml:space="preserve">    </w:t>
      </w:r>
      <w:r>
        <w:rPr>
          <w:rFonts w:ascii="宋体" w:hAnsi="宋体" w:cs="宋体" w:hint="eastAsia"/>
          <w:b/>
          <w:sz w:val="32"/>
          <w:szCs w:val="32"/>
        </w:rPr>
        <w:t>期：</w:t>
      </w:r>
      <w:r>
        <w:rPr>
          <w:rFonts w:ascii="宋体" w:hAnsi="宋体" w:hint="eastAsia"/>
          <w:b/>
          <w:sz w:val="32"/>
          <w:szCs w:val="32"/>
          <w:u w:val="single"/>
        </w:rPr>
        <w:t xml:space="preserve">                                   </w:t>
      </w:r>
    </w:p>
    <w:p w14:paraId="74CE5E6B" w14:textId="77777777" w:rsidR="00C53CE5" w:rsidRDefault="00C53CE5"/>
    <w:p w14:paraId="2C0928B5" w14:textId="77777777" w:rsidR="00C53CE5" w:rsidRDefault="00C53CE5">
      <w:pPr>
        <w:pStyle w:val="a0"/>
      </w:pPr>
    </w:p>
    <w:p w14:paraId="766B68B7" w14:textId="77777777" w:rsidR="00C53CE5" w:rsidRDefault="00C53CE5">
      <w:pPr>
        <w:pStyle w:val="a4"/>
        <w:ind w:firstLine="240"/>
      </w:pPr>
    </w:p>
    <w:p w14:paraId="119D20D4" w14:textId="77777777" w:rsidR="00C53CE5" w:rsidRDefault="00C53CE5">
      <w:pPr>
        <w:pStyle w:val="TOC6"/>
      </w:pPr>
    </w:p>
    <w:p w14:paraId="540131AB" w14:textId="77777777" w:rsidR="00C53CE5" w:rsidRDefault="00C53CE5"/>
    <w:p w14:paraId="4CDB3FFE" w14:textId="77777777" w:rsidR="00C53CE5" w:rsidRDefault="00C53CE5">
      <w:pPr>
        <w:pStyle w:val="a0"/>
      </w:pPr>
    </w:p>
    <w:p w14:paraId="1232C912" w14:textId="77777777" w:rsidR="00C53CE5" w:rsidRDefault="00C53CE5">
      <w:pPr>
        <w:pStyle w:val="a4"/>
        <w:ind w:firstLine="240"/>
      </w:pPr>
    </w:p>
    <w:p w14:paraId="41586A31" w14:textId="77777777" w:rsidR="00C53CE5" w:rsidRDefault="00C53CE5">
      <w:pPr>
        <w:pStyle w:val="TOC6"/>
      </w:pPr>
    </w:p>
    <w:p w14:paraId="77EEAB8B" w14:textId="77777777" w:rsidR="00C53CE5" w:rsidRDefault="00C53CE5">
      <w:pPr>
        <w:pStyle w:val="TOC6"/>
        <w:ind w:left="0"/>
      </w:pPr>
    </w:p>
    <w:p w14:paraId="1A37FA38" w14:textId="77777777" w:rsidR="00C53CE5" w:rsidRDefault="00CC009D">
      <w:pPr>
        <w:pStyle w:val="4"/>
        <w:widowControl w:val="0"/>
        <w:overflowPunct w:val="0"/>
        <w:spacing w:line="240" w:lineRule="auto"/>
        <w:rPr>
          <w:rFonts w:ascii="宋体" w:hAnsi="宋体"/>
          <w:sz w:val="21"/>
          <w:szCs w:val="21"/>
        </w:rPr>
      </w:pPr>
      <w:bookmarkStart w:id="122" w:name="_Toc9404"/>
      <w:r>
        <w:rPr>
          <w:rFonts w:ascii="宋体" w:hAnsi="宋体" w:hint="eastAsia"/>
          <w:sz w:val="21"/>
          <w:szCs w:val="21"/>
        </w:rPr>
        <w:lastRenderedPageBreak/>
        <w:t>附件</w:t>
      </w:r>
      <w:r>
        <w:rPr>
          <w:rFonts w:ascii="宋体" w:hAnsi="宋体" w:hint="eastAsia"/>
          <w:sz w:val="21"/>
          <w:szCs w:val="21"/>
        </w:rPr>
        <w:t>1</w:t>
      </w:r>
      <w:r>
        <w:rPr>
          <w:rFonts w:ascii="宋体" w:hAnsi="宋体" w:hint="eastAsia"/>
          <w:sz w:val="21"/>
          <w:szCs w:val="21"/>
        </w:rPr>
        <w:t>.</w:t>
      </w:r>
      <w:r>
        <w:rPr>
          <w:rFonts w:ascii="宋体" w:hAnsi="宋体" w:hint="eastAsia"/>
          <w:sz w:val="21"/>
          <w:szCs w:val="21"/>
        </w:rPr>
        <w:t>开标一览表格式</w:t>
      </w:r>
      <w:bookmarkEnd w:id="122"/>
    </w:p>
    <w:p w14:paraId="70870098" w14:textId="77777777" w:rsidR="00C53CE5" w:rsidRDefault="00CC009D">
      <w:pPr>
        <w:jc w:val="center"/>
        <w:rPr>
          <w:rFonts w:ascii="黑体" w:eastAsia="黑体"/>
          <w:sz w:val="32"/>
          <w:szCs w:val="32"/>
        </w:rPr>
      </w:pPr>
      <w:r>
        <w:rPr>
          <w:rFonts w:ascii="黑体" w:eastAsia="黑体" w:hint="eastAsia"/>
          <w:sz w:val="32"/>
          <w:szCs w:val="32"/>
        </w:rPr>
        <w:t>开标一览表</w:t>
      </w:r>
    </w:p>
    <w:p w14:paraId="062EC7A6" w14:textId="77777777" w:rsidR="00C53CE5" w:rsidRDefault="00C53CE5"/>
    <w:p w14:paraId="4BADEBAB" w14:textId="77777777" w:rsidR="00C53CE5" w:rsidRDefault="00CC009D">
      <w:pPr>
        <w:rPr>
          <w:rFonts w:ascii="宋体" w:hAnsi="宋体"/>
          <w:szCs w:val="21"/>
        </w:rPr>
      </w:pPr>
      <w:r>
        <w:rPr>
          <w:rFonts w:ascii="宋体" w:hAnsi="宋体" w:hint="eastAsia"/>
          <w:szCs w:val="21"/>
        </w:rPr>
        <w:t>投标人名称：</w:t>
      </w:r>
    </w:p>
    <w:p w14:paraId="6A36DA15" w14:textId="77777777" w:rsidR="00C53CE5" w:rsidRDefault="00CC009D">
      <w:pPr>
        <w:rPr>
          <w:rFonts w:ascii="宋体" w:hAnsi="宋体"/>
          <w:szCs w:val="21"/>
        </w:rPr>
      </w:pPr>
      <w:r>
        <w:rPr>
          <w:rFonts w:ascii="宋体" w:hAnsi="宋体" w:hint="eastAsia"/>
          <w:szCs w:val="21"/>
        </w:rPr>
        <w:t>采购项目编号：</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2917"/>
        <w:gridCol w:w="1755"/>
        <w:gridCol w:w="1706"/>
      </w:tblGrid>
      <w:tr w:rsidR="00C53CE5" w14:paraId="24A96458" w14:textId="77777777">
        <w:trPr>
          <w:cantSplit/>
          <w:trHeight w:val="548"/>
          <w:jc w:val="center"/>
        </w:trPr>
        <w:tc>
          <w:tcPr>
            <w:tcW w:w="1962" w:type="dxa"/>
            <w:vAlign w:val="center"/>
          </w:tcPr>
          <w:p w14:paraId="55594519" w14:textId="77777777" w:rsidR="00C53CE5" w:rsidRDefault="00CC009D">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项目名称</w:t>
            </w:r>
            <w:r>
              <w:rPr>
                <w:rFonts w:ascii="宋体" w:hAnsi="宋体" w:hint="eastAsia"/>
                <w:szCs w:val="21"/>
              </w:rPr>
              <w:t>/</w:t>
            </w:r>
            <w:r>
              <w:rPr>
                <w:rFonts w:ascii="宋体" w:hAnsi="宋体" w:hint="eastAsia"/>
                <w:szCs w:val="21"/>
              </w:rPr>
              <w:t>包号</w:t>
            </w:r>
          </w:p>
        </w:tc>
        <w:tc>
          <w:tcPr>
            <w:tcW w:w="2917" w:type="dxa"/>
            <w:vAlign w:val="center"/>
          </w:tcPr>
          <w:p w14:paraId="5CBCB861" w14:textId="77777777" w:rsidR="00C53CE5" w:rsidRDefault="00CC009D">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投标报价</w:t>
            </w:r>
          </w:p>
        </w:tc>
        <w:tc>
          <w:tcPr>
            <w:tcW w:w="1755" w:type="dxa"/>
            <w:vAlign w:val="center"/>
          </w:tcPr>
          <w:p w14:paraId="4EFA5B72" w14:textId="77777777" w:rsidR="00C53CE5" w:rsidRDefault="00CC009D">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服务期限</w:t>
            </w:r>
          </w:p>
        </w:tc>
        <w:tc>
          <w:tcPr>
            <w:tcW w:w="1706" w:type="dxa"/>
            <w:vAlign w:val="center"/>
          </w:tcPr>
          <w:p w14:paraId="75930811" w14:textId="77777777" w:rsidR="00C53CE5" w:rsidRDefault="00CC009D">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备注</w:t>
            </w:r>
          </w:p>
        </w:tc>
      </w:tr>
      <w:tr w:rsidR="00C53CE5" w14:paraId="7BC6D831" w14:textId="77777777">
        <w:trPr>
          <w:cantSplit/>
          <w:trHeight w:val="652"/>
          <w:jc w:val="center"/>
        </w:trPr>
        <w:tc>
          <w:tcPr>
            <w:tcW w:w="1962" w:type="dxa"/>
          </w:tcPr>
          <w:p w14:paraId="117B5AAA" w14:textId="77777777" w:rsidR="00C53CE5" w:rsidRDefault="00CC009D">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cs="Tahoma" w:hint="eastAsia"/>
                <w:kern w:val="28"/>
                <w:sz w:val="22"/>
              </w:rPr>
              <w:t>莞香印巷物业管理服务项目</w:t>
            </w:r>
          </w:p>
        </w:tc>
        <w:tc>
          <w:tcPr>
            <w:tcW w:w="2917" w:type="dxa"/>
          </w:tcPr>
          <w:p w14:paraId="4451E54E" w14:textId="77777777" w:rsidR="00C53CE5" w:rsidRDefault="00C53CE5">
            <w:pPr>
              <w:ind w:firstLineChars="200" w:firstLine="420"/>
              <w:rPr>
                <w:rFonts w:ascii="宋体" w:hAnsi="宋体"/>
                <w:szCs w:val="21"/>
              </w:rPr>
            </w:pPr>
          </w:p>
        </w:tc>
        <w:tc>
          <w:tcPr>
            <w:tcW w:w="1755" w:type="dxa"/>
            <w:vAlign w:val="center"/>
          </w:tcPr>
          <w:p w14:paraId="14D6A7FF" w14:textId="77777777" w:rsidR="00C53CE5" w:rsidRDefault="00CC009D">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cs="宋体" w:hint="eastAsia"/>
                <w:szCs w:val="21"/>
              </w:rPr>
              <w:t>两年</w:t>
            </w:r>
          </w:p>
        </w:tc>
        <w:tc>
          <w:tcPr>
            <w:tcW w:w="1706" w:type="dxa"/>
          </w:tcPr>
          <w:p w14:paraId="09F7A021" w14:textId="77777777" w:rsidR="00C53CE5" w:rsidRDefault="00C53CE5">
            <w:pPr>
              <w:tabs>
                <w:tab w:val="left" w:pos="654"/>
                <w:tab w:val="left" w:pos="1734"/>
                <w:tab w:val="left" w:pos="2814"/>
                <w:tab w:val="left" w:pos="3894"/>
                <w:tab w:val="left" w:pos="5334"/>
                <w:tab w:val="left" w:pos="6414"/>
                <w:tab w:val="left" w:pos="7254"/>
                <w:tab w:val="left" w:pos="8574"/>
                <w:tab w:val="left" w:pos="9654"/>
              </w:tabs>
              <w:rPr>
                <w:rFonts w:ascii="宋体" w:hAnsi="宋体" w:cs="宋体"/>
                <w:szCs w:val="21"/>
              </w:rPr>
            </w:pPr>
          </w:p>
        </w:tc>
      </w:tr>
    </w:tbl>
    <w:p w14:paraId="1660D793" w14:textId="77777777" w:rsidR="00C53CE5" w:rsidRDefault="00C53CE5">
      <w:pPr>
        <w:rPr>
          <w:rFonts w:ascii="宋体" w:hAnsi="宋体"/>
          <w:szCs w:val="21"/>
        </w:rPr>
      </w:pPr>
    </w:p>
    <w:p w14:paraId="1C3ADAFA" w14:textId="77777777" w:rsidR="00C53CE5" w:rsidRDefault="00C53CE5">
      <w:pPr>
        <w:ind w:firstLineChars="171" w:firstLine="359"/>
        <w:rPr>
          <w:rFonts w:ascii="宋体" w:hAnsi="宋体"/>
          <w:szCs w:val="21"/>
        </w:rPr>
      </w:pPr>
    </w:p>
    <w:p w14:paraId="18EF619E" w14:textId="77777777" w:rsidR="00C53CE5" w:rsidRDefault="00CC009D">
      <w:pPr>
        <w:ind w:firstLineChars="171" w:firstLine="359"/>
        <w:rPr>
          <w:rFonts w:ascii="宋体" w:hAnsi="宋体"/>
          <w:szCs w:val="21"/>
        </w:rPr>
      </w:pPr>
      <w:r>
        <w:rPr>
          <w:rFonts w:ascii="宋体" w:hAnsi="宋体" w:hint="eastAsia"/>
          <w:szCs w:val="21"/>
        </w:rPr>
        <w:t>投标人代表签字：</w:t>
      </w:r>
    </w:p>
    <w:p w14:paraId="3280B81A" w14:textId="77777777" w:rsidR="00C53CE5" w:rsidRDefault="00CC009D">
      <w:pPr>
        <w:ind w:firstLineChars="171" w:firstLine="359"/>
        <w:rPr>
          <w:rFonts w:ascii="宋体" w:hAnsi="宋体"/>
          <w:szCs w:val="21"/>
        </w:rPr>
      </w:pPr>
      <w:r>
        <w:rPr>
          <w:rFonts w:ascii="宋体" w:hAnsi="宋体" w:hint="eastAsia"/>
          <w:szCs w:val="21"/>
        </w:rPr>
        <w:t>投标人盖章：</w:t>
      </w:r>
    </w:p>
    <w:p w14:paraId="0F237EC9" w14:textId="77777777" w:rsidR="00C53CE5" w:rsidRDefault="00CC009D">
      <w:pPr>
        <w:ind w:firstLineChars="171" w:firstLine="359"/>
        <w:rPr>
          <w:rFonts w:ascii="宋体" w:hAnsi="宋体"/>
          <w:szCs w:val="21"/>
        </w:rPr>
      </w:pPr>
      <w:r>
        <w:rPr>
          <w:rFonts w:ascii="宋体" w:hAnsi="宋体" w:hint="eastAsia"/>
          <w:szCs w:val="21"/>
        </w:rPr>
        <w:t>日期：</w:t>
      </w:r>
    </w:p>
    <w:p w14:paraId="5FC3A77B" w14:textId="77777777" w:rsidR="00C53CE5" w:rsidRDefault="00C53CE5">
      <w:pPr>
        <w:ind w:firstLineChars="171" w:firstLine="359"/>
        <w:rPr>
          <w:rFonts w:ascii="宋体" w:hAnsi="宋体"/>
          <w:szCs w:val="21"/>
        </w:rPr>
      </w:pPr>
    </w:p>
    <w:p w14:paraId="6FFCF7F1" w14:textId="77777777" w:rsidR="00C53CE5" w:rsidRDefault="00CC009D">
      <w:pPr>
        <w:ind w:left="391" w:hangingChars="186" w:hanging="391"/>
        <w:rPr>
          <w:rFonts w:ascii="宋体" w:hAnsi="宋体"/>
          <w:szCs w:val="21"/>
        </w:rPr>
      </w:pPr>
      <w:r>
        <w:rPr>
          <w:rFonts w:ascii="宋体" w:hAnsi="宋体" w:hint="eastAsia"/>
          <w:szCs w:val="21"/>
        </w:rPr>
        <w:t xml:space="preserve">       </w:t>
      </w:r>
      <w:r>
        <w:rPr>
          <w:rFonts w:ascii="宋体" w:hAnsi="宋体" w:hint="eastAsia"/>
          <w:szCs w:val="21"/>
        </w:rPr>
        <w:t>注：</w:t>
      </w:r>
    </w:p>
    <w:p w14:paraId="56C0C5B8" w14:textId="77777777" w:rsidR="00C53CE5" w:rsidRDefault="00CC009D">
      <w:pPr>
        <w:ind w:firstLineChars="200" w:firstLine="420"/>
        <w:rPr>
          <w:rFonts w:ascii="宋体" w:hAnsi="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本项目采用总价包干的形式进行报价，最终报价应包括完成本服务项目所需的服务费、人工费（含工资、节假日加班费、服装费、过节费、通讯费、交通费、住宿费、生活费、保险、办公用品、其他员工福利等）、安保物品费、工程工具费、保洁工具、保洁易耗品费、洗手间易耗品费</w:t>
      </w:r>
      <w:r>
        <w:rPr>
          <w:rFonts w:hint="eastAsia"/>
        </w:rPr>
        <w:t>（</w:t>
      </w:r>
      <w:r>
        <w:rPr>
          <w:rFonts w:hint="eastAsia"/>
        </w:rPr>
        <w:t>含纸巾、洗手液、香薰及配件等，应保证持续供应</w:t>
      </w:r>
      <w:r>
        <w:rPr>
          <w:rFonts w:hint="eastAsia"/>
        </w:rPr>
        <w:t>）</w:t>
      </w:r>
      <w:r>
        <w:rPr>
          <w:rFonts w:ascii="宋体" w:hAnsi="宋体" w:cs="宋体" w:hint="eastAsia"/>
          <w:szCs w:val="21"/>
        </w:rPr>
        <w:t>、设备设施养护费、</w:t>
      </w:r>
      <w:r>
        <w:rPr>
          <w:rFonts w:ascii="宋体" w:hAnsi="宋体" w:cs="宋体" w:hint="eastAsia"/>
          <w:szCs w:val="21"/>
        </w:rPr>
        <w:t>电梯保养费、</w:t>
      </w:r>
      <w:r>
        <w:rPr>
          <w:rFonts w:ascii="宋体" w:hAnsi="宋体" w:cs="宋体" w:hint="eastAsia"/>
          <w:szCs w:val="21"/>
        </w:rPr>
        <w:t>年检费（电梯、高低压、防雷）、消防系统养护费、管道疏通、隔油池、化粪池清掏费、高空玻璃清洗费、生活垃圾清运费、每月单次</w:t>
      </w:r>
      <w:r>
        <w:rPr>
          <w:rFonts w:ascii="宋体" w:hAnsi="宋体" w:cs="宋体" w:hint="eastAsia"/>
          <w:szCs w:val="21"/>
        </w:rPr>
        <w:t>1500</w:t>
      </w:r>
      <w:r>
        <w:rPr>
          <w:rFonts w:ascii="宋体" w:hAnsi="宋体" w:cs="宋体" w:hint="eastAsia"/>
          <w:szCs w:val="21"/>
        </w:rPr>
        <w:t>元以下维修材料配件费</w:t>
      </w:r>
      <w:r>
        <w:rPr>
          <w:rFonts w:hint="eastAsia"/>
        </w:rPr>
        <w:t>（</w:t>
      </w:r>
      <w:r>
        <w:rPr>
          <w:rFonts w:hint="eastAsia"/>
        </w:rPr>
        <w:t>每月总额不超过</w:t>
      </w:r>
      <w:r>
        <w:rPr>
          <w:rFonts w:hint="eastAsia"/>
        </w:rPr>
        <w:t>5000</w:t>
      </w:r>
      <w:r>
        <w:rPr>
          <w:rFonts w:hint="eastAsia"/>
        </w:rPr>
        <w:t>元</w:t>
      </w:r>
      <w:r>
        <w:rPr>
          <w:rFonts w:hint="eastAsia"/>
        </w:rPr>
        <w:t>）</w:t>
      </w:r>
      <w:r>
        <w:rPr>
          <w:rFonts w:ascii="宋体" w:hAnsi="宋体" w:cs="宋体" w:hint="eastAsia"/>
          <w:szCs w:val="21"/>
        </w:rPr>
        <w:t>、资料费、</w:t>
      </w:r>
      <w:r>
        <w:rPr>
          <w:rFonts w:ascii="宋体" w:hAnsi="宋体" w:cs="宋体" w:hint="eastAsia"/>
          <w:szCs w:val="21"/>
        </w:rPr>
        <w:t>税费、售后服务费、利润等完成全部工作的费用，以及实施合同中包含的所有风险、责任和不可预见费用等全部费用，中标价在项目结算时不作任何调整。</w:t>
      </w:r>
    </w:p>
    <w:p w14:paraId="3C6E16B6" w14:textId="77777777" w:rsidR="00C53CE5" w:rsidRDefault="00CC009D">
      <w:pPr>
        <w:ind w:firstLineChars="200" w:firstLine="420"/>
        <w:rPr>
          <w:rFonts w:ascii="宋体" w:hAnsi="宋体"/>
          <w:szCs w:val="21"/>
        </w:rPr>
      </w:pPr>
      <w:r>
        <w:rPr>
          <w:rFonts w:ascii="宋体" w:hAnsi="宋体" w:hint="eastAsia"/>
          <w:szCs w:val="21"/>
        </w:rPr>
        <w:t>2</w:t>
      </w:r>
      <w:r>
        <w:rPr>
          <w:rFonts w:ascii="宋体" w:hAnsi="宋体" w:hint="eastAsia"/>
          <w:szCs w:val="21"/>
        </w:rPr>
        <w:t>、投标总价栏须</w:t>
      </w:r>
      <w:r>
        <w:rPr>
          <w:rFonts w:ascii="宋体" w:hAnsi="宋体"/>
          <w:szCs w:val="21"/>
        </w:rPr>
        <w:t>用</w:t>
      </w:r>
      <w:r>
        <w:rPr>
          <w:rFonts w:ascii="宋体" w:hAnsi="宋体" w:hint="eastAsia"/>
          <w:szCs w:val="21"/>
        </w:rPr>
        <w:t>大写金额和小写金额两种方式</w:t>
      </w:r>
      <w:r>
        <w:rPr>
          <w:rFonts w:ascii="宋体" w:hAnsi="宋体"/>
          <w:szCs w:val="21"/>
        </w:rPr>
        <w:t>表示的投标总价</w:t>
      </w:r>
      <w:r>
        <w:rPr>
          <w:rFonts w:ascii="宋体" w:hAnsi="宋体" w:hint="eastAsia"/>
          <w:szCs w:val="21"/>
        </w:rPr>
        <w:t>，报价保留小数点后两位。投标总价大小写不一致，以大写为准。投标总价必须准确唯一且应包含招标文件要求的所有费用。</w:t>
      </w:r>
    </w:p>
    <w:p w14:paraId="666A090D" w14:textId="77777777" w:rsidR="00C53CE5" w:rsidRDefault="00CC009D">
      <w:pPr>
        <w:ind w:firstLineChars="200" w:firstLine="420"/>
        <w:rPr>
          <w:rFonts w:ascii="宋体" w:hAnsi="宋体"/>
          <w:szCs w:val="21"/>
        </w:rPr>
      </w:pPr>
      <w:r>
        <w:rPr>
          <w:rFonts w:ascii="宋体" w:hAnsi="宋体" w:hint="eastAsia"/>
          <w:szCs w:val="21"/>
        </w:rPr>
        <w:t>3</w:t>
      </w:r>
      <w:r>
        <w:rPr>
          <w:rFonts w:ascii="宋体" w:hAnsi="宋体" w:hint="eastAsia"/>
          <w:szCs w:val="21"/>
        </w:rPr>
        <w:t>、温馨提示：未按招标文件要求报价、填写开标一览表是导致投标人废标的常见问题，请投标人仔细填写，认真核对。</w:t>
      </w:r>
    </w:p>
    <w:p w14:paraId="0CEA15C3" w14:textId="77777777" w:rsidR="00C53CE5" w:rsidRDefault="00C53CE5">
      <w:pPr>
        <w:pStyle w:val="afc"/>
        <w:rPr>
          <w:rFonts w:ascii="宋体" w:eastAsia="宋体" w:hAnsi="宋体"/>
          <w:sz w:val="21"/>
          <w:szCs w:val="21"/>
        </w:rPr>
      </w:pPr>
    </w:p>
    <w:p w14:paraId="0B518BBF" w14:textId="77777777" w:rsidR="00C53CE5" w:rsidRDefault="00C53CE5">
      <w:pPr>
        <w:pStyle w:val="afc"/>
        <w:rPr>
          <w:rFonts w:ascii="宋体" w:eastAsia="宋体" w:hAnsi="宋体"/>
          <w:sz w:val="21"/>
          <w:szCs w:val="21"/>
        </w:rPr>
      </w:pPr>
    </w:p>
    <w:p w14:paraId="526AD0D0" w14:textId="77777777" w:rsidR="00C53CE5" w:rsidRDefault="00C53CE5">
      <w:pPr>
        <w:pStyle w:val="afc"/>
        <w:rPr>
          <w:rFonts w:ascii="宋体" w:eastAsia="宋体" w:hAnsi="宋体"/>
          <w:sz w:val="21"/>
          <w:szCs w:val="21"/>
        </w:rPr>
      </w:pPr>
    </w:p>
    <w:p w14:paraId="66D99EC4" w14:textId="77777777" w:rsidR="00C53CE5" w:rsidRDefault="00C53CE5"/>
    <w:p w14:paraId="45ACB1ED" w14:textId="77777777" w:rsidR="00C53CE5" w:rsidRDefault="00CC009D">
      <w:pPr>
        <w:pStyle w:val="4"/>
        <w:widowControl w:val="0"/>
        <w:overflowPunct w:val="0"/>
        <w:spacing w:line="240" w:lineRule="auto"/>
        <w:rPr>
          <w:rFonts w:ascii="宋体" w:hAnsi="宋体"/>
          <w:sz w:val="21"/>
          <w:szCs w:val="21"/>
        </w:rPr>
      </w:pPr>
      <w:bookmarkStart w:id="123" w:name="_Toc12412"/>
      <w:r>
        <w:rPr>
          <w:rFonts w:ascii="宋体" w:hAnsi="宋体" w:hint="eastAsia"/>
          <w:sz w:val="21"/>
          <w:szCs w:val="21"/>
        </w:rPr>
        <w:lastRenderedPageBreak/>
        <w:t>附件</w:t>
      </w:r>
      <w:r>
        <w:rPr>
          <w:rFonts w:ascii="宋体" w:hAnsi="宋体" w:hint="eastAsia"/>
          <w:sz w:val="21"/>
          <w:szCs w:val="21"/>
        </w:rPr>
        <w:t>2.</w:t>
      </w:r>
      <w:r>
        <w:rPr>
          <w:rFonts w:ascii="宋体" w:hAnsi="宋体" w:hint="eastAsia"/>
          <w:sz w:val="21"/>
          <w:szCs w:val="21"/>
        </w:rPr>
        <w:t>报价明细</w:t>
      </w:r>
      <w:r>
        <w:rPr>
          <w:rFonts w:ascii="宋体" w:hAnsi="宋体" w:hint="eastAsia"/>
          <w:sz w:val="21"/>
          <w:szCs w:val="21"/>
        </w:rPr>
        <w:t>表</w:t>
      </w:r>
      <w:bookmarkEnd w:id="123"/>
    </w:p>
    <w:p w14:paraId="0D329A15" w14:textId="77777777" w:rsidR="00C53CE5" w:rsidRDefault="00CC009D">
      <w:pPr>
        <w:jc w:val="center"/>
      </w:pPr>
      <w:r>
        <w:rPr>
          <w:rFonts w:ascii="黑体" w:eastAsia="黑体" w:hint="eastAsia"/>
          <w:sz w:val="32"/>
          <w:szCs w:val="32"/>
        </w:rPr>
        <w:t>报价明细</w:t>
      </w:r>
      <w:r>
        <w:rPr>
          <w:rFonts w:ascii="黑体" w:eastAsia="黑体" w:hint="eastAsia"/>
          <w:sz w:val="32"/>
          <w:szCs w:val="32"/>
        </w:rPr>
        <w:t>表</w:t>
      </w:r>
    </w:p>
    <w:p w14:paraId="694DC7F5" w14:textId="77777777" w:rsidR="00C53CE5" w:rsidRDefault="00CC009D">
      <w:pPr>
        <w:pStyle w:val="aff0"/>
        <w:spacing w:before="0" w:after="0"/>
        <w:jc w:val="right"/>
        <w:rPr>
          <w:rFonts w:ascii="宋体" w:hAnsi="宋体" w:cs="宋体"/>
          <w:szCs w:val="21"/>
        </w:rPr>
      </w:pPr>
      <w:r>
        <w:rPr>
          <w:rFonts w:ascii="宋体" w:hAnsi="宋体" w:cs="宋体" w:hint="eastAsia"/>
          <w:szCs w:val="21"/>
        </w:rPr>
        <w:t>单位：元</w:t>
      </w:r>
    </w:p>
    <w:tbl>
      <w:tblPr>
        <w:tblW w:w="84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82"/>
        <w:gridCol w:w="1772"/>
        <w:gridCol w:w="1241"/>
        <w:gridCol w:w="710"/>
        <w:gridCol w:w="950"/>
        <w:gridCol w:w="1040"/>
        <w:gridCol w:w="1110"/>
        <w:gridCol w:w="950"/>
      </w:tblGrid>
      <w:tr w:rsidR="00C53CE5" w14:paraId="0D4AFB01" w14:textId="77777777">
        <w:trPr>
          <w:trHeight w:val="610"/>
        </w:trPr>
        <w:tc>
          <w:tcPr>
            <w:tcW w:w="682" w:type="dxa"/>
            <w:tcBorders>
              <w:tl2br w:val="nil"/>
              <w:tr2bl w:val="nil"/>
            </w:tcBorders>
            <w:vAlign w:val="center"/>
          </w:tcPr>
          <w:p w14:paraId="67FCE1E9" w14:textId="77777777" w:rsidR="00C53CE5" w:rsidRDefault="00CC009D">
            <w:pPr>
              <w:spacing w:before="100" w:beforeAutospacing="1" w:after="100" w:afterAutospacing="1"/>
              <w:jc w:val="center"/>
              <w:rPr>
                <w:rFonts w:ascii="宋体" w:hAnsi="宋体"/>
                <w:szCs w:val="21"/>
              </w:rPr>
            </w:pPr>
            <w:r>
              <w:rPr>
                <w:rFonts w:ascii="宋体" w:hAnsi="宋体" w:hint="eastAsia"/>
                <w:szCs w:val="21"/>
              </w:rPr>
              <w:t>序号</w:t>
            </w:r>
          </w:p>
        </w:tc>
        <w:tc>
          <w:tcPr>
            <w:tcW w:w="1772" w:type="dxa"/>
            <w:tcBorders>
              <w:tl2br w:val="nil"/>
              <w:tr2bl w:val="nil"/>
            </w:tcBorders>
            <w:vAlign w:val="center"/>
          </w:tcPr>
          <w:p w14:paraId="6B7394AA" w14:textId="77777777" w:rsidR="00C53CE5" w:rsidRDefault="00CC009D">
            <w:pPr>
              <w:spacing w:before="100" w:beforeAutospacing="1" w:after="100" w:afterAutospacing="1"/>
              <w:jc w:val="center"/>
              <w:rPr>
                <w:rFonts w:ascii="宋体" w:hAnsi="宋体"/>
                <w:szCs w:val="21"/>
              </w:rPr>
            </w:pPr>
            <w:r>
              <w:rPr>
                <w:rFonts w:ascii="宋体" w:hAnsi="宋体" w:hint="eastAsia"/>
                <w:szCs w:val="21"/>
              </w:rPr>
              <w:t>货物</w:t>
            </w:r>
            <w:r>
              <w:rPr>
                <w:rFonts w:ascii="宋体" w:hAnsi="宋体" w:hint="eastAsia"/>
                <w:szCs w:val="21"/>
              </w:rPr>
              <w:t>/</w:t>
            </w:r>
            <w:r>
              <w:rPr>
                <w:rFonts w:ascii="宋体" w:hAnsi="宋体" w:hint="eastAsia"/>
                <w:szCs w:val="21"/>
              </w:rPr>
              <w:t>服务名称</w:t>
            </w:r>
          </w:p>
        </w:tc>
        <w:tc>
          <w:tcPr>
            <w:tcW w:w="1241" w:type="dxa"/>
            <w:tcBorders>
              <w:tl2br w:val="nil"/>
              <w:tr2bl w:val="nil"/>
            </w:tcBorders>
            <w:vAlign w:val="center"/>
          </w:tcPr>
          <w:p w14:paraId="4C1B229C" w14:textId="77777777" w:rsidR="00C53CE5" w:rsidRDefault="00CC009D">
            <w:pPr>
              <w:spacing w:before="100" w:beforeAutospacing="1" w:after="100" w:afterAutospacing="1"/>
              <w:jc w:val="center"/>
              <w:rPr>
                <w:rFonts w:ascii="宋体" w:hAnsi="宋体"/>
                <w:szCs w:val="21"/>
              </w:rPr>
            </w:pPr>
            <w:r>
              <w:rPr>
                <w:rFonts w:ascii="宋体" w:hAnsi="宋体" w:hint="eastAsia"/>
                <w:szCs w:val="21"/>
              </w:rPr>
              <w:t>规格型号</w:t>
            </w:r>
            <w:r>
              <w:rPr>
                <w:rFonts w:ascii="宋体" w:hAnsi="宋体" w:hint="eastAsia"/>
                <w:szCs w:val="21"/>
              </w:rPr>
              <w:t>/</w:t>
            </w:r>
            <w:r>
              <w:rPr>
                <w:rFonts w:ascii="宋体" w:hAnsi="宋体" w:hint="eastAsia"/>
                <w:szCs w:val="21"/>
              </w:rPr>
              <w:t>服务内容</w:t>
            </w:r>
          </w:p>
        </w:tc>
        <w:tc>
          <w:tcPr>
            <w:tcW w:w="710" w:type="dxa"/>
            <w:tcBorders>
              <w:tl2br w:val="nil"/>
              <w:tr2bl w:val="nil"/>
            </w:tcBorders>
            <w:vAlign w:val="center"/>
          </w:tcPr>
          <w:p w14:paraId="480BA765" w14:textId="77777777" w:rsidR="00C53CE5" w:rsidRDefault="00CC009D">
            <w:pPr>
              <w:spacing w:before="100" w:beforeAutospacing="1" w:after="100" w:afterAutospacing="1"/>
              <w:jc w:val="center"/>
              <w:rPr>
                <w:rFonts w:ascii="宋体" w:hAnsi="宋体"/>
                <w:szCs w:val="21"/>
              </w:rPr>
            </w:pPr>
            <w:r>
              <w:rPr>
                <w:rFonts w:ascii="宋体" w:hAnsi="宋体" w:hint="eastAsia"/>
                <w:szCs w:val="21"/>
              </w:rPr>
              <w:t>品牌</w:t>
            </w:r>
          </w:p>
        </w:tc>
        <w:tc>
          <w:tcPr>
            <w:tcW w:w="950" w:type="dxa"/>
            <w:tcBorders>
              <w:tl2br w:val="nil"/>
              <w:tr2bl w:val="nil"/>
            </w:tcBorders>
            <w:vAlign w:val="center"/>
          </w:tcPr>
          <w:p w14:paraId="022196AD" w14:textId="77777777" w:rsidR="00C53CE5" w:rsidRDefault="00CC009D">
            <w:pPr>
              <w:spacing w:before="100" w:beforeAutospacing="1" w:after="100" w:afterAutospacing="1"/>
              <w:jc w:val="center"/>
              <w:rPr>
                <w:rFonts w:ascii="宋体" w:hAnsi="宋体"/>
                <w:szCs w:val="21"/>
              </w:rPr>
            </w:pPr>
            <w:r>
              <w:rPr>
                <w:rFonts w:ascii="宋体" w:hAnsi="宋体" w:hint="eastAsia"/>
                <w:szCs w:val="21"/>
              </w:rPr>
              <w:t>数量</w:t>
            </w:r>
          </w:p>
        </w:tc>
        <w:tc>
          <w:tcPr>
            <w:tcW w:w="1040" w:type="dxa"/>
            <w:tcBorders>
              <w:tl2br w:val="nil"/>
              <w:tr2bl w:val="nil"/>
            </w:tcBorders>
            <w:vAlign w:val="center"/>
          </w:tcPr>
          <w:p w14:paraId="5D9E1B2D" w14:textId="77777777" w:rsidR="00C53CE5" w:rsidRDefault="00CC009D">
            <w:pPr>
              <w:spacing w:before="100" w:beforeAutospacing="1" w:after="100" w:afterAutospacing="1"/>
              <w:jc w:val="center"/>
              <w:rPr>
                <w:rFonts w:ascii="宋体" w:hAnsi="宋体"/>
                <w:szCs w:val="21"/>
              </w:rPr>
            </w:pPr>
            <w:r>
              <w:rPr>
                <w:rFonts w:ascii="宋体" w:hAnsi="宋体" w:hint="eastAsia"/>
                <w:szCs w:val="21"/>
              </w:rPr>
              <w:t>单价</w:t>
            </w:r>
          </w:p>
        </w:tc>
        <w:tc>
          <w:tcPr>
            <w:tcW w:w="1110" w:type="dxa"/>
            <w:tcBorders>
              <w:tl2br w:val="nil"/>
              <w:tr2bl w:val="nil"/>
            </w:tcBorders>
            <w:vAlign w:val="center"/>
          </w:tcPr>
          <w:p w14:paraId="15856D43" w14:textId="77777777" w:rsidR="00C53CE5" w:rsidRDefault="00CC009D">
            <w:pPr>
              <w:spacing w:before="100" w:beforeAutospacing="1" w:after="100" w:afterAutospacing="1"/>
              <w:jc w:val="center"/>
              <w:rPr>
                <w:rFonts w:ascii="宋体" w:hAnsi="宋体"/>
                <w:szCs w:val="21"/>
              </w:rPr>
            </w:pPr>
            <w:r>
              <w:rPr>
                <w:rFonts w:ascii="宋体" w:hAnsi="宋体" w:hint="eastAsia"/>
                <w:szCs w:val="21"/>
              </w:rPr>
              <w:t>合计</w:t>
            </w:r>
          </w:p>
        </w:tc>
        <w:tc>
          <w:tcPr>
            <w:tcW w:w="950" w:type="dxa"/>
            <w:tcBorders>
              <w:tl2br w:val="nil"/>
              <w:tr2bl w:val="nil"/>
            </w:tcBorders>
            <w:vAlign w:val="center"/>
          </w:tcPr>
          <w:p w14:paraId="3ABD5AA3" w14:textId="77777777" w:rsidR="00C53CE5" w:rsidRDefault="00CC009D">
            <w:pPr>
              <w:spacing w:before="100" w:beforeAutospacing="1" w:after="100" w:afterAutospacing="1"/>
              <w:jc w:val="center"/>
              <w:rPr>
                <w:rFonts w:ascii="宋体" w:hAnsi="宋体"/>
                <w:szCs w:val="21"/>
              </w:rPr>
            </w:pPr>
            <w:r>
              <w:rPr>
                <w:rFonts w:ascii="宋体" w:hAnsi="宋体" w:hint="eastAsia"/>
                <w:szCs w:val="21"/>
              </w:rPr>
              <w:t>备注</w:t>
            </w:r>
          </w:p>
        </w:tc>
      </w:tr>
      <w:tr w:rsidR="00C53CE5" w14:paraId="76AABC1C" w14:textId="77777777">
        <w:trPr>
          <w:trHeight w:val="668"/>
        </w:trPr>
        <w:tc>
          <w:tcPr>
            <w:tcW w:w="682" w:type="dxa"/>
            <w:tcBorders>
              <w:tl2br w:val="nil"/>
              <w:tr2bl w:val="nil"/>
            </w:tcBorders>
            <w:vAlign w:val="center"/>
          </w:tcPr>
          <w:p w14:paraId="108C1C66" w14:textId="77777777" w:rsidR="00C53CE5" w:rsidRDefault="00C53CE5">
            <w:pPr>
              <w:widowControl w:val="0"/>
              <w:adjustRightInd/>
              <w:snapToGrid/>
              <w:spacing w:before="100" w:beforeAutospacing="1" w:after="100" w:afterAutospacing="1"/>
              <w:jc w:val="center"/>
              <w:rPr>
                <w:rFonts w:ascii="宋体" w:hAnsi="宋体"/>
                <w:szCs w:val="21"/>
              </w:rPr>
            </w:pPr>
          </w:p>
        </w:tc>
        <w:tc>
          <w:tcPr>
            <w:tcW w:w="1772" w:type="dxa"/>
            <w:tcBorders>
              <w:tl2br w:val="nil"/>
              <w:tr2bl w:val="nil"/>
            </w:tcBorders>
            <w:vAlign w:val="center"/>
          </w:tcPr>
          <w:p w14:paraId="6A2A3005" w14:textId="77777777" w:rsidR="00C53CE5" w:rsidRDefault="00C53CE5">
            <w:pPr>
              <w:spacing w:before="100" w:beforeAutospacing="1" w:after="100" w:afterAutospacing="1"/>
              <w:rPr>
                <w:rFonts w:ascii="宋体" w:hAnsi="宋体"/>
                <w:szCs w:val="21"/>
              </w:rPr>
            </w:pPr>
          </w:p>
        </w:tc>
        <w:tc>
          <w:tcPr>
            <w:tcW w:w="1241" w:type="dxa"/>
            <w:tcBorders>
              <w:tl2br w:val="nil"/>
              <w:tr2bl w:val="nil"/>
            </w:tcBorders>
            <w:vAlign w:val="center"/>
          </w:tcPr>
          <w:p w14:paraId="6F812E25" w14:textId="77777777" w:rsidR="00C53CE5" w:rsidRDefault="00C53CE5">
            <w:pPr>
              <w:spacing w:before="100" w:beforeAutospacing="1" w:after="100" w:afterAutospacing="1"/>
              <w:jc w:val="center"/>
              <w:rPr>
                <w:rFonts w:ascii="宋体" w:hAnsi="宋体"/>
                <w:szCs w:val="21"/>
              </w:rPr>
            </w:pPr>
          </w:p>
        </w:tc>
        <w:tc>
          <w:tcPr>
            <w:tcW w:w="710" w:type="dxa"/>
            <w:tcBorders>
              <w:tl2br w:val="nil"/>
              <w:tr2bl w:val="nil"/>
            </w:tcBorders>
            <w:vAlign w:val="center"/>
          </w:tcPr>
          <w:p w14:paraId="49D424B9" w14:textId="77777777" w:rsidR="00C53CE5" w:rsidRDefault="00C53CE5">
            <w:pPr>
              <w:spacing w:before="100" w:beforeAutospacing="1" w:after="100" w:afterAutospacing="1"/>
              <w:jc w:val="center"/>
              <w:rPr>
                <w:rFonts w:ascii="宋体" w:hAnsi="宋体"/>
                <w:szCs w:val="21"/>
              </w:rPr>
            </w:pPr>
          </w:p>
        </w:tc>
        <w:tc>
          <w:tcPr>
            <w:tcW w:w="950" w:type="dxa"/>
            <w:tcBorders>
              <w:tl2br w:val="nil"/>
              <w:tr2bl w:val="nil"/>
            </w:tcBorders>
            <w:vAlign w:val="center"/>
          </w:tcPr>
          <w:p w14:paraId="6A919A9B" w14:textId="77777777" w:rsidR="00C53CE5" w:rsidRDefault="00C53CE5">
            <w:pPr>
              <w:spacing w:before="100" w:beforeAutospacing="1" w:after="100" w:afterAutospacing="1"/>
              <w:jc w:val="center"/>
              <w:rPr>
                <w:rFonts w:ascii="宋体" w:hAnsi="宋体"/>
                <w:szCs w:val="21"/>
              </w:rPr>
            </w:pPr>
          </w:p>
        </w:tc>
        <w:tc>
          <w:tcPr>
            <w:tcW w:w="1040" w:type="dxa"/>
            <w:tcBorders>
              <w:tl2br w:val="nil"/>
              <w:tr2bl w:val="nil"/>
            </w:tcBorders>
            <w:vAlign w:val="center"/>
          </w:tcPr>
          <w:p w14:paraId="6EE51E7F" w14:textId="77777777" w:rsidR="00C53CE5" w:rsidRDefault="00C53CE5">
            <w:pPr>
              <w:spacing w:before="100" w:beforeAutospacing="1" w:after="100" w:afterAutospacing="1"/>
              <w:jc w:val="center"/>
              <w:rPr>
                <w:rFonts w:ascii="宋体" w:hAnsi="宋体"/>
                <w:szCs w:val="21"/>
              </w:rPr>
            </w:pPr>
          </w:p>
        </w:tc>
        <w:tc>
          <w:tcPr>
            <w:tcW w:w="1110" w:type="dxa"/>
            <w:tcBorders>
              <w:tl2br w:val="nil"/>
              <w:tr2bl w:val="nil"/>
            </w:tcBorders>
            <w:vAlign w:val="center"/>
          </w:tcPr>
          <w:p w14:paraId="66CFE772" w14:textId="77777777" w:rsidR="00C53CE5" w:rsidRDefault="00C53CE5">
            <w:pPr>
              <w:spacing w:before="100" w:beforeAutospacing="1" w:after="100" w:afterAutospacing="1"/>
              <w:jc w:val="center"/>
              <w:rPr>
                <w:rFonts w:ascii="宋体" w:hAnsi="宋体"/>
                <w:szCs w:val="21"/>
              </w:rPr>
            </w:pPr>
          </w:p>
        </w:tc>
        <w:tc>
          <w:tcPr>
            <w:tcW w:w="950" w:type="dxa"/>
            <w:tcBorders>
              <w:tl2br w:val="nil"/>
              <w:tr2bl w:val="nil"/>
            </w:tcBorders>
            <w:vAlign w:val="center"/>
          </w:tcPr>
          <w:p w14:paraId="50EEDD40" w14:textId="77777777" w:rsidR="00C53CE5" w:rsidRDefault="00C53CE5">
            <w:pPr>
              <w:spacing w:before="100" w:beforeAutospacing="1" w:after="100" w:afterAutospacing="1"/>
              <w:jc w:val="center"/>
              <w:rPr>
                <w:rFonts w:ascii="宋体" w:hAnsi="宋体"/>
                <w:szCs w:val="21"/>
              </w:rPr>
            </w:pPr>
          </w:p>
        </w:tc>
      </w:tr>
      <w:tr w:rsidR="00C53CE5" w14:paraId="407417AA" w14:textId="77777777">
        <w:trPr>
          <w:trHeight w:val="668"/>
        </w:trPr>
        <w:tc>
          <w:tcPr>
            <w:tcW w:w="682" w:type="dxa"/>
            <w:tcBorders>
              <w:tl2br w:val="nil"/>
              <w:tr2bl w:val="nil"/>
            </w:tcBorders>
            <w:vAlign w:val="center"/>
          </w:tcPr>
          <w:p w14:paraId="0EFF728A" w14:textId="77777777" w:rsidR="00C53CE5" w:rsidRDefault="00C53CE5">
            <w:pPr>
              <w:widowControl w:val="0"/>
              <w:adjustRightInd/>
              <w:snapToGrid/>
              <w:spacing w:before="100" w:beforeAutospacing="1" w:after="100" w:afterAutospacing="1"/>
              <w:jc w:val="center"/>
              <w:rPr>
                <w:rFonts w:ascii="宋体" w:hAnsi="宋体"/>
                <w:szCs w:val="21"/>
              </w:rPr>
            </w:pPr>
          </w:p>
        </w:tc>
        <w:tc>
          <w:tcPr>
            <w:tcW w:w="1772" w:type="dxa"/>
            <w:tcBorders>
              <w:tl2br w:val="nil"/>
              <w:tr2bl w:val="nil"/>
            </w:tcBorders>
            <w:vAlign w:val="center"/>
          </w:tcPr>
          <w:p w14:paraId="78D9CF0D" w14:textId="77777777" w:rsidR="00C53CE5" w:rsidRDefault="00C53CE5">
            <w:pPr>
              <w:spacing w:before="100" w:beforeAutospacing="1" w:after="100" w:afterAutospacing="1"/>
              <w:rPr>
                <w:rFonts w:ascii="宋体" w:hAnsi="宋体"/>
                <w:szCs w:val="21"/>
              </w:rPr>
            </w:pPr>
          </w:p>
        </w:tc>
        <w:tc>
          <w:tcPr>
            <w:tcW w:w="1241" w:type="dxa"/>
            <w:tcBorders>
              <w:tl2br w:val="nil"/>
              <w:tr2bl w:val="nil"/>
            </w:tcBorders>
            <w:vAlign w:val="center"/>
          </w:tcPr>
          <w:p w14:paraId="56E92B65" w14:textId="77777777" w:rsidR="00C53CE5" w:rsidRDefault="00C53CE5">
            <w:pPr>
              <w:spacing w:before="100" w:beforeAutospacing="1" w:after="100" w:afterAutospacing="1"/>
              <w:jc w:val="center"/>
              <w:rPr>
                <w:rFonts w:ascii="宋体" w:hAnsi="宋体"/>
                <w:szCs w:val="21"/>
              </w:rPr>
            </w:pPr>
          </w:p>
        </w:tc>
        <w:tc>
          <w:tcPr>
            <w:tcW w:w="710" w:type="dxa"/>
            <w:tcBorders>
              <w:tl2br w:val="nil"/>
              <w:tr2bl w:val="nil"/>
            </w:tcBorders>
            <w:vAlign w:val="center"/>
          </w:tcPr>
          <w:p w14:paraId="4A329D54" w14:textId="77777777" w:rsidR="00C53CE5" w:rsidRDefault="00C53CE5">
            <w:pPr>
              <w:spacing w:before="100" w:beforeAutospacing="1" w:after="100" w:afterAutospacing="1"/>
              <w:jc w:val="center"/>
              <w:rPr>
                <w:rFonts w:ascii="宋体" w:hAnsi="宋体"/>
                <w:szCs w:val="21"/>
              </w:rPr>
            </w:pPr>
          </w:p>
        </w:tc>
        <w:tc>
          <w:tcPr>
            <w:tcW w:w="950" w:type="dxa"/>
            <w:tcBorders>
              <w:tl2br w:val="nil"/>
              <w:tr2bl w:val="nil"/>
            </w:tcBorders>
            <w:vAlign w:val="center"/>
          </w:tcPr>
          <w:p w14:paraId="12CA7EFA" w14:textId="77777777" w:rsidR="00C53CE5" w:rsidRDefault="00C53CE5">
            <w:pPr>
              <w:spacing w:before="100" w:beforeAutospacing="1" w:after="100" w:afterAutospacing="1"/>
              <w:jc w:val="center"/>
              <w:rPr>
                <w:rFonts w:ascii="宋体" w:hAnsi="宋体"/>
                <w:szCs w:val="21"/>
              </w:rPr>
            </w:pPr>
          </w:p>
        </w:tc>
        <w:tc>
          <w:tcPr>
            <w:tcW w:w="1040" w:type="dxa"/>
            <w:tcBorders>
              <w:tl2br w:val="nil"/>
              <w:tr2bl w:val="nil"/>
            </w:tcBorders>
            <w:vAlign w:val="center"/>
          </w:tcPr>
          <w:p w14:paraId="7D760007" w14:textId="77777777" w:rsidR="00C53CE5" w:rsidRDefault="00C53CE5">
            <w:pPr>
              <w:spacing w:before="100" w:beforeAutospacing="1" w:after="100" w:afterAutospacing="1"/>
              <w:jc w:val="center"/>
              <w:rPr>
                <w:rFonts w:ascii="宋体" w:hAnsi="宋体"/>
                <w:szCs w:val="21"/>
              </w:rPr>
            </w:pPr>
          </w:p>
        </w:tc>
        <w:tc>
          <w:tcPr>
            <w:tcW w:w="1110" w:type="dxa"/>
            <w:tcBorders>
              <w:tl2br w:val="nil"/>
              <w:tr2bl w:val="nil"/>
            </w:tcBorders>
            <w:vAlign w:val="center"/>
          </w:tcPr>
          <w:p w14:paraId="32EC0A20" w14:textId="77777777" w:rsidR="00C53CE5" w:rsidRDefault="00C53CE5">
            <w:pPr>
              <w:spacing w:before="100" w:beforeAutospacing="1" w:after="100" w:afterAutospacing="1"/>
              <w:jc w:val="center"/>
              <w:rPr>
                <w:rFonts w:ascii="宋体" w:hAnsi="宋体"/>
                <w:szCs w:val="21"/>
              </w:rPr>
            </w:pPr>
          </w:p>
        </w:tc>
        <w:tc>
          <w:tcPr>
            <w:tcW w:w="950" w:type="dxa"/>
            <w:tcBorders>
              <w:tl2br w:val="nil"/>
              <w:tr2bl w:val="nil"/>
            </w:tcBorders>
            <w:vAlign w:val="center"/>
          </w:tcPr>
          <w:p w14:paraId="244D3196" w14:textId="77777777" w:rsidR="00C53CE5" w:rsidRDefault="00C53CE5">
            <w:pPr>
              <w:spacing w:before="100" w:beforeAutospacing="1" w:after="100" w:afterAutospacing="1"/>
              <w:jc w:val="center"/>
              <w:rPr>
                <w:rFonts w:ascii="宋体" w:hAnsi="宋体"/>
                <w:szCs w:val="21"/>
              </w:rPr>
            </w:pPr>
          </w:p>
        </w:tc>
      </w:tr>
      <w:tr w:rsidR="00C53CE5" w14:paraId="678E5A21" w14:textId="77777777">
        <w:trPr>
          <w:trHeight w:val="668"/>
        </w:trPr>
        <w:tc>
          <w:tcPr>
            <w:tcW w:w="682" w:type="dxa"/>
            <w:tcBorders>
              <w:tl2br w:val="nil"/>
              <w:tr2bl w:val="nil"/>
            </w:tcBorders>
            <w:vAlign w:val="center"/>
          </w:tcPr>
          <w:p w14:paraId="40BCBC3C" w14:textId="77777777" w:rsidR="00C53CE5" w:rsidRDefault="00C53CE5">
            <w:pPr>
              <w:widowControl w:val="0"/>
              <w:adjustRightInd/>
              <w:snapToGrid/>
              <w:spacing w:before="100" w:beforeAutospacing="1" w:after="100" w:afterAutospacing="1"/>
              <w:jc w:val="center"/>
              <w:rPr>
                <w:rFonts w:ascii="宋体" w:hAnsi="宋体"/>
                <w:szCs w:val="21"/>
              </w:rPr>
            </w:pPr>
          </w:p>
        </w:tc>
        <w:tc>
          <w:tcPr>
            <w:tcW w:w="1772" w:type="dxa"/>
            <w:tcBorders>
              <w:tl2br w:val="nil"/>
              <w:tr2bl w:val="nil"/>
            </w:tcBorders>
            <w:vAlign w:val="center"/>
          </w:tcPr>
          <w:p w14:paraId="238E1DB8" w14:textId="77777777" w:rsidR="00C53CE5" w:rsidRDefault="00C53CE5">
            <w:pPr>
              <w:spacing w:before="100" w:beforeAutospacing="1" w:after="100" w:afterAutospacing="1"/>
              <w:rPr>
                <w:rFonts w:ascii="宋体" w:hAnsi="宋体"/>
                <w:szCs w:val="21"/>
              </w:rPr>
            </w:pPr>
          </w:p>
        </w:tc>
        <w:tc>
          <w:tcPr>
            <w:tcW w:w="1241" w:type="dxa"/>
            <w:tcBorders>
              <w:tl2br w:val="nil"/>
              <w:tr2bl w:val="nil"/>
            </w:tcBorders>
            <w:vAlign w:val="center"/>
          </w:tcPr>
          <w:p w14:paraId="1E16E01B" w14:textId="77777777" w:rsidR="00C53CE5" w:rsidRDefault="00C53CE5">
            <w:pPr>
              <w:spacing w:before="100" w:beforeAutospacing="1" w:after="100" w:afterAutospacing="1"/>
              <w:jc w:val="center"/>
              <w:rPr>
                <w:rFonts w:ascii="宋体" w:hAnsi="宋体"/>
                <w:szCs w:val="21"/>
              </w:rPr>
            </w:pPr>
          </w:p>
        </w:tc>
        <w:tc>
          <w:tcPr>
            <w:tcW w:w="710" w:type="dxa"/>
            <w:tcBorders>
              <w:tl2br w:val="nil"/>
              <w:tr2bl w:val="nil"/>
            </w:tcBorders>
            <w:vAlign w:val="center"/>
          </w:tcPr>
          <w:p w14:paraId="6EA0317D" w14:textId="77777777" w:rsidR="00C53CE5" w:rsidRDefault="00C53CE5">
            <w:pPr>
              <w:spacing w:before="100" w:beforeAutospacing="1" w:after="100" w:afterAutospacing="1"/>
              <w:jc w:val="center"/>
              <w:rPr>
                <w:rFonts w:ascii="宋体" w:hAnsi="宋体"/>
                <w:szCs w:val="21"/>
              </w:rPr>
            </w:pPr>
          </w:p>
        </w:tc>
        <w:tc>
          <w:tcPr>
            <w:tcW w:w="950" w:type="dxa"/>
            <w:tcBorders>
              <w:tl2br w:val="nil"/>
              <w:tr2bl w:val="nil"/>
            </w:tcBorders>
            <w:vAlign w:val="center"/>
          </w:tcPr>
          <w:p w14:paraId="129785C5" w14:textId="77777777" w:rsidR="00C53CE5" w:rsidRDefault="00C53CE5">
            <w:pPr>
              <w:spacing w:before="100" w:beforeAutospacing="1" w:after="100" w:afterAutospacing="1"/>
              <w:jc w:val="center"/>
              <w:rPr>
                <w:rFonts w:ascii="宋体" w:hAnsi="宋体"/>
                <w:szCs w:val="21"/>
              </w:rPr>
            </w:pPr>
          </w:p>
        </w:tc>
        <w:tc>
          <w:tcPr>
            <w:tcW w:w="1040" w:type="dxa"/>
            <w:tcBorders>
              <w:tl2br w:val="nil"/>
              <w:tr2bl w:val="nil"/>
            </w:tcBorders>
            <w:vAlign w:val="center"/>
          </w:tcPr>
          <w:p w14:paraId="59F385B2" w14:textId="77777777" w:rsidR="00C53CE5" w:rsidRDefault="00C53CE5">
            <w:pPr>
              <w:spacing w:before="100" w:beforeAutospacing="1" w:after="100" w:afterAutospacing="1"/>
              <w:jc w:val="center"/>
              <w:rPr>
                <w:rFonts w:ascii="宋体" w:hAnsi="宋体"/>
                <w:szCs w:val="21"/>
              </w:rPr>
            </w:pPr>
          </w:p>
        </w:tc>
        <w:tc>
          <w:tcPr>
            <w:tcW w:w="1110" w:type="dxa"/>
            <w:tcBorders>
              <w:tl2br w:val="nil"/>
              <w:tr2bl w:val="nil"/>
            </w:tcBorders>
            <w:vAlign w:val="center"/>
          </w:tcPr>
          <w:p w14:paraId="6E5CE12B" w14:textId="77777777" w:rsidR="00C53CE5" w:rsidRDefault="00C53CE5">
            <w:pPr>
              <w:spacing w:before="100" w:beforeAutospacing="1" w:after="100" w:afterAutospacing="1"/>
              <w:jc w:val="center"/>
              <w:rPr>
                <w:rFonts w:ascii="宋体" w:hAnsi="宋体"/>
                <w:szCs w:val="21"/>
              </w:rPr>
            </w:pPr>
          </w:p>
        </w:tc>
        <w:tc>
          <w:tcPr>
            <w:tcW w:w="950" w:type="dxa"/>
            <w:tcBorders>
              <w:tl2br w:val="nil"/>
              <w:tr2bl w:val="nil"/>
            </w:tcBorders>
            <w:vAlign w:val="center"/>
          </w:tcPr>
          <w:p w14:paraId="7C3710D9" w14:textId="77777777" w:rsidR="00C53CE5" w:rsidRDefault="00C53CE5">
            <w:pPr>
              <w:spacing w:before="100" w:beforeAutospacing="1" w:after="100" w:afterAutospacing="1"/>
              <w:jc w:val="center"/>
              <w:rPr>
                <w:rFonts w:ascii="宋体" w:hAnsi="宋体"/>
                <w:szCs w:val="21"/>
              </w:rPr>
            </w:pPr>
          </w:p>
        </w:tc>
      </w:tr>
      <w:tr w:rsidR="00C53CE5" w14:paraId="4EFD6832" w14:textId="77777777">
        <w:trPr>
          <w:trHeight w:val="668"/>
        </w:trPr>
        <w:tc>
          <w:tcPr>
            <w:tcW w:w="682" w:type="dxa"/>
            <w:tcBorders>
              <w:tl2br w:val="nil"/>
              <w:tr2bl w:val="nil"/>
            </w:tcBorders>
            <w:vAlign w:val="center"/>
          </w:tcPr>
          <w:p w14:paraId="5B248339" w14:textId="77777777" w:rsidR="00C53CE5" w:rsidRDefault="00C53CE5">
            <w:pPr>
              <w:widowControl w:val="0"/>
              <w:adjustRightInd/>
              <w:snapToGrid/>
              <w:spacing w:before="100" w:beforeAutospacing="1" w:after="100" w:afterAutospacing="1"/>
              <w:jc w:val="center"/>
              <w:rPr>
                <w:rFonts w:ascii="宋体" w:hAnsi="宋体"/>
                <w:szCs w:val="21"/>
              </w:rPr>
            </w:pPr>
          </w:p>
        </w:tc>
        <w:tc>
          <w:tcPr>
            <w:tcW w:w="1772" w:type="dxa"/>
            <w:tcBorders>
              <w:tl2br w:val="nil"/>
              <w:tr2bl w:val="nil"/>
            </w:tcBorders>
            <w:vAlign w:val="center"/>
          </w:tcPr>
          <w:p w14:paraId="22CAF661" w14:textId="77777777" w:rsidR="00C53CE5" w:rsidRDefault="00C53CE5">
            <w:pPr>
              <w:spacing w:before="100" w:beforeAutospacing="1" w:after="100" w:afterAutospacing="1"/>
              <w:rPr>
                <w:rFonts w:ascii="宋体" w:hAnsi="宋体"/>
                <w:szCs w:val="21"/>
              </w:rPr>
            </w:pPr>
          </w:p>
        </w:tc>
        <w:tc>
          <w:tcPr>
            <w:tcW w:w="1241" w:type="dxa"/>
            <w:tcBorders>
              <w:tl2br w:val="nil"/>
              <w:tr2bl w:val="nil"/>
            </w:tcBorders>
            <w:vAlign w:val="center"/>
          </w:tcPr>
          <w:p w14:paraId="5F5AA474" w14:textId="77777777" w:rsidR="00C53CE5" w:rsidRDefault="00C53CE5">
            <w:pPr>
              <w:spacing w:before="100" w:beforeAutospacing="1" w:after="100" w:afterAutospacing="1"/>
              <w:jc w:val="center"/>
              <w:rPr>
                <w:rFonts w:ascii="宋体" w:hAnsi="宋体"/>
                <w:szCs w:val="21"/>
              </w:rPr>
            </w:pPr>
          </w:p>
        </w:tc>
        <w:tc>
          <w:tcPr>
            <w:tcW w:w="710" w:type="dxa"/>
            <w:tcBorders>
              <w:tl2br w:val="nil"/>
              <w:tr2bl w:val="nil"/>
            </w:tcBorders>
            <w:vAlign w:val="center"/>
          </w:tcPr>
          <w:p w14:paraId="3363DF57" w14:textId="77777777" w:rsidR="00C53CE5" w:rsidRDefault="00C53CE5">
            <w:pPr>
              <w:spacing w:before="100" w:beforeAutospacing="1" w:after="100" w:afterAutospacing="1"/>
              <w:jc w:val="center"/>
              <w:rPr>
                <w:rFonts w:ascii="宋体" w:hAnsi="宋体"/>
                <w:szCs w:val="21"/>
              </w:rPr>
            </w:pPr>
          </w:p>
        </w:tc>
        <w:tc>
          <w:tcPr>
            <w:tcW w:w="950" w:type="dxa"/>
            <w:tcBorders>
              <w:tl2br w:val="nil"/>
              <w:tr2bl w:val="nil"/>
            </w:tcBorders>
            <w:vAlign w:val="center"/>
          </w:tcPr>
          <w:p w14:paraId="197BE759" w14:textId="77777777" w:rsidR="00C53CE5" w:rsidRDefault="00C53CE5">
            <w:pPr>
              <w:spacing w:before="100" w:beforeAutospacing="1" w:after="100" w:afterAutospacing="1"/>
              <w:jc w:val="center"/>
              <w:rPr>
                <w:rFonts w:ascii="宋体" w:hAnsi="宋体"/>
                <w:szCs w:val="21"/>
              </w:rPr>
            </w:pPr>
          </w:p>
        </w:tc>
        <w:tc>
          <w:tcPr>
            <w:tcW w:w="1040" w:type="dxa"/>
            <w:tcBorders>
              <w:tl2br w:val="nil"/>
              <w:tr2bl w:val="nil"/>
            </w:tcBorders>
            <w:vAlign w:val="center"/>
          </w:tcPr>
          <w:p w14:paraId="4166F389" w14:textId="77777777" w:rsidR="00C53CE5" w:rsidRDefault="00C53CE5">
            <w:pPr>
              <w:spacing w:before="100" w:beforeAutospacing="1" w:after="100" w:afterAutospacing="1"/>
              <w:jc w:val="center"/>
              <w:rPr>
                <w:rFonts w:ascii="宋体" w:hAnsi="宋体"/>
                <w:szCs w:val="21"/>
              </w:rPr>
            </w:pPr>
          </w:p>
        </w:tc>
        <w:tc>
          <w:tcPr>
            <w:tcW w:w="1110" w:type="dxa"/>
            <w:tcBorders>
              <w:tl2br w:val="nil"/>
              <w:tr2bl w:val="nil"/>
            </w:tcBorders>
            <w:vAlign w:val="center"/>
          </w:tcPr>
          <w:p w14:paraId="25999D12" w14:textId="77777777" w:rsidR="00C53CE5" w:rsidRDefault="00C53CE5">
            <w:pPr>
              <w:spacing w:before="100" w:beforeAutospacing="1" w:after="100" w:afterAutospacing="1"/>
              <w:jc w:val="center"/>
              <w:rPr>
                <w:rFonts w:ascii="宋体" w:hAnsi="宋体"/>
                <w:szCs w:val="21"/>
              </w:rPr>
            </w:pPr>
          </w:p>
        </w:tc>
        <w:tc>
          <w:tcPr>
            <w:tcW w:w="950" w:type="dxa"/>
            <w:tcBorders>
              <w:tl2br w:val="nil"/>
              <w:tr2bl w:val="nil"/>
            </w:tcBorders>
            <w:vAlign w:val="center"/>
          </w:tcPr>
          <w:p w14:paraId="112B8E43" w14:textId="77777777" w:rsidR="00C53CE5" w:rsidRDefault="00C53CE5">
            <w:pPr>
              <w:spacing w:before="100" w:beforeAutospacing="1" w:after="100" w:afterAutospacing="1"/>
              <w:jc w:val="center"/>
              <w:rPr>
                <w:rFonts w:ascii="宋体" w:hAnsi="宋体"/>
                <w:szCs w:val="21"/>
              </w:rPr>
            </w:pPr>
          </w:p>
        </w:tc>
      </w:tr>
      <w:tr w:rsidR="00C53CE5" w14:paraId="311F04EE" w14:textId="77777777">
        <w:trPr>
          <w:trHeight w:val="668"/>
        </w:trPr>
        <w:tc>
          <w:tcPr>
            <w:tcW w:w="682" w:type="dxa"/>
            <w:tcBorders>
              <w:tl2br w:val="nil"/>
              <w:tr2bl w:val="nil"/>
            </w:tcBorders>
            <w:vAlign w:val="center"/>
          </w:tcPr>
          <w:p w14:paraId="6A93276B" w14:textId="77777777" w:rsidR="00C53CE5" w:rsidRDefault="00C53CE5">
            <w:pPr>
              <w:widowControl w:val="0"/>
              <w:adjustRightInd/>
              <w:snapToGrid/>
              <w:spacing w:before="100" w:beforeAutospacing="1" w:after="100" w:afterAutospacing="1"/>
              <w:jc w:val="center"/>
              <w:rPr>
                <w:rFonts w:ascii="宋体" w:hAnsi="宋体"/>
                <w:szCs w:val="21"/>
              </w:rPr>
            </w:pPr>
          </w:p>
        </w:tc>
        <w:tc>
          <w:tcPr>
            <w:tcW w:w="1772" w:type="dxa"/>
            <w:tcBorders>
              <w:tl2br w:val="nil"/>
              <w:tr2bl w:val="nil"/>
            </w:tcBorders>
            <w:vAlign w:val="center"/>
          </w:tcPr>
          <w:p w14:paraId="2A5C2B3C" w14:textId="77777777" w:rsidR="00C53CE5" w:rsidRDefault="00C53CE5">
            <w:pPr>
              <w:spacing w:before="100" w:beforeAutospacing="1" w:after="100" w:afterAutospacing="1"/>
              <w:rPr>
                <w:rFonts w:ascii="宋体" w:hAnsi="宋体"/>
                <w:szCs w:val="21"/>
              </w:rPr>
            </w:pPr>
          </w:p>
        </w:tc>
        <w:tc>
          <w:tcPr>
            <w:tcW w:w="1241" w:type="dxa"/>
            <w:tcBorders>
              <w:tl2br w:val="nil"/>
              <w:tr2bl w:val="nil"/>
            </w:tcBorders>
            <w:vAlign w:val="center"/>
          </w:tcPr>
          <w:p w14:paraId="2CF35DD6" w14:textId="77777777" w:rsidR="00C53CE5" w:rsidRDefault="00C53CE5">
            <w:pPr>
              <w:spacing w:before="100" w:beforeAutospacing="1" w:after="100" w:afterAutospacing="1"/>
              <w:jc w:val="center"/>
              <w:rPr>
                <w:rFonts w:ascii="宋体" w:hAnsi="宋体"/>
                <w:szCs w:val="21"/>
              </w:rPr>
            </w:pPr>
          </w:p>
        </w:tc>
        <w:tc>
          <w:tcPr>
            <w:tcW w:w="710" w:type="dxa"/>
            <w:tcBorders>
              <w:tl2br w:val="nil"/>
              <w:tr2bl w:val="nil"/>
            </w:tcBorders>
            <w:vAlign w:val="center"/>
          </w:tcPr>
          <w:p w14:paraId="0F63A7B2" w14:textId="77777777" w:rsidR="00C53CE5" w:rsidRDefault="00C53CE5">
            <w:pPr>
              <w:spacing w:before="100" w:beforeAutospacing="1" w:after="100" w:afterAutospacing="1"/>
              <w:jc w:val="center"/>
              <w:rPr>
                <w:rFonts w:ascii="宋体" w:hAnsi="宋体"/>
                <w:szCs w:val="21"/>
              </w:rPr>
            </w:pPr>
          </w:p>
        </w:tc>
        <w:tc>
          <w:tcPr>
            <w:tcW w:w="950" w:type="dxa"/>
            <w:tcBorders>
              <w:tl2br w:val="nil"/>
              <w:tr2bl w:val="nil"/>
            </w:tcBorders>
            <w:vAlign w:val="center"/>
          </w:tcPr>
          <w:p w14:paraId="7D25200B" w14:textId="77777777" w:rsidR="00C53CE5" w:rsidRDefault="00C53CE5">
            <w:pPr>
              <w:spacing w:before="100" w:beforeAutospacing="1" w:after="100" w:afterAutospacing="1"/>
              <w:jc w:val="center"/>
              <w:rPr>
                <w:rFonts w:ascii="宋体" w:hAnsi="宋体"/>
                <w:szCs w:val="21"/>
              </w:rPr>
            </w:pPr>
          </w:p>
        </w:tc>
        <w:tc>
          <w:tcPr>
            <w:tcW w:w="1040" w:type="dxa"/>
            <w:tcBorders>
              <w:tl2br w:val="nil"/>
              <w:tr2bl w:val="nil"/>
            </w:tcBorders>
            <w:vAlign w:val="center"/>
          </w:tcPr>
          <w:p w14:paraId="144B31AC" w14:textId="77777777" w:rsidR="00C53CE5" w:rsidRDefault="00C53CE5">
            <w:pPr>
              <w:spacing w:before="100" w:beforeAutospacing="1" w:after="100" w:afterAutospacing="1"/>
              <w:jc w:val="center"/>
              <w:rPr>
                <w:rFonts w:ascii="宋体" w:hAnsi="宋体"/>
                <w:szCs w:val="21"/>
              </w:rPr>
            </w:pPr>
          </w:p>
        </w:tc>
        <w:tc>
          <w:tcPr>
            <w:tcW w:w="1110" w:type="dxa"/>
            <w:tcBorders>
              <w:tl2br w:val="nil"/>
              <w:tr2bl w:val="nil"/>
            </w:tcBorders>
            <w:vAlign w:val="center"/>
          </w:tcPr>
          <w:p w14:paraId="23BD47B6" w14:textId="77777777" w:rsidR="00C53CE5" w:rsidRDefault="00C53CE5">
            <w:pPr>
              <w:spacing w:before="100" w:beforeAutospacing="1" w:after="100" w:afterAutospacing="1"/>
              <w:jc w:val="center"/>
              <w:rPr>
                <w:rFonts w:ascii="宋体" w:hAnsi="宋体"/>
                <w:szCs w:val="21"/>
              </w:rPr>
            </w:pPr>
          </w:p>
        </w:tc>
        <w:tc>
          <w:tcPr>
            <w:tcW w:w="950" w:type="dxa"/>
            <w:tcBorders>
              <w:tl2br w:val="nil"/>
              <w:tr2bl w:val="nil"/>
            </w:tcBorders>
            <w:vAlign w:val="center"/>
          </w:tcPr>
          <w:p w14:paraId="2F74DBBF" w14:textId="77777777" w:rsidR="00C53CE5" w:rsidRDefault="00C53CE5">
            <w:pPr>
              <w:spacing w:before="100" w:beforeAutospacing="1" w:after="100" w:afterAutospacing="1"/>
              <w:jc w:val="center"/>
              <w:rPr>
                <w:rFonts w:ascii="宋体" w:hAnsi="宋体"/>
                <w:szCs w:val="21"/>
              </w:rPr>
            </w:pPr>
          </w:p>
        </w:tc>
      </w:tr>
      <w:tr w:rsidR="00C53CE5" w14:paraId="65B889A0" w14:textId="77777777">
        <w:trPr>
          <w:trHeight w:val="668"/>
        </w:trPr>
        <w:tc>
          <w:tcPr>
            <w:tcW w:w="682" w:type="dxa"/>
            <w:tcBorders>
              <w:tl2br w:val="nil"/>
              <w:tr2bl w:val="nil"/>
            </w:tcBorders>
            <w:vAlign w:val="center"/>
          </w:tcPr>
          <w:p w14:paraId="0E0CF070" w14:textId="77777777" w:rsidR="00C53CE5" w:rsidRDefault="00C53CE5">
            <w:pPr>
              <w:widowControl w:val="0"/>
              <w:adjustRightInd/>
              <w:snapToGrid/>
              <w:spacing w:before="100" w:beforeAutospacing="1" w:after="100" w:afterAutospacing="1"/>
              <w:jc w:val="center"/>
              <w:rPr>
                <w:rFonts w:ascii="宋体" w:hAnsi="宋体"/>
                <w:szCs w:val="21"/>
              </w:rPr>
            </w:pPr>
          </w:p>
        </w:tc>
        <w:tc>
          <w:tcPr>
            <w:tcW w:w="1772" w:type="dxa"/>
            <w:tcBorders>
              <w:tl2br w:val="nil"/>
              <w:tr2bl w:val="nil"/>
            </w:tcBorders>
            <w:vAlign w:val="center"/>
          </w:tcPr>
          <w:p w14:paraId="2170A13A" w14:textId="77777777" w:rsidR="00C53CE5" w:rsidRDefault="00C53CE5">
            <w:pPr>
              <w:spacing w:before="100" w:beforeAutospacing="1" w:after="100" w:afterAutospacing="1"/>
              <w:rPr>
                <w:rFonts w:ascii="宋体" w:hAnsi="宋体"/>
                <w:szCs w:val="21"/>
              </w:rPr>
            </w:pPr>
          </w:p>
        </w:tc>
        <w:tc>
          <w:tcPr>
            <w:tcW w:w="1241" w:type="dxa"/>
            <w:tcBorders>
              <w:tl2br w:val="nil"/>
              <w:tr2bl w:val="nil"/>
            </w:tcBorders>
            <w:vAlign w:val="center"/>
          </w:tcPr>
          <w:p w14:paraId="78E5EBCF" w14:textId="77777777" w:rsidR="00C53CE5" w:rsidRDefault="00C53CE5">
            <w:pPr>
              <w:spacing w:before="100" w:beforeAutospacing="1" w:after="100" w:afterAutospacing="1"/>
              <w:jc w:val="center"/>
              <w:rPr>
                <w:rFonts w:ascii="宋体" w:hAnsi="宋体"/>
                <w:szCs w:val="21"/>
              </w:rPr>
            </w:pPr>
          </w:p>
        </w:tc>
        <w:tc>
          <w:tcPr>
            <w:tcW w:w="710" w:type="dxa"/>
            <w:tcBorders>
              <w:tl2br w:val="nil"/>
              <w:tr2bl w:val="nil"/>
            </w:tcBorders>
            <w:vAlign w:val="center"/>
          </w:tcPr>
          <w:p w14:paraId="279457D1" w14:textId="77777777" w:rsidR="00C53CE5" w:rsidRDefault="00C53CE5">
            <w:pPr>
              <w:spacing w:before="100" w:beforeAutospacing="1" w:after="100" w:afterAutospacing="1"/>
              <w:jc w:val="center"/>
              <w:rPr>
                <w:rFonts w:ascii="宋体" w:hAnsi="宋体"/>
                <w:szCs w:val="21"/>
              </w:rPr>
            </w:pPr>
          </w:p>
        </w:tc>
        <w:tc>
          <w:tcPr>
            <w:tcW w:w="950" w:type="dxa"/>
            <w:tcBorders>
              <w:tl2br w:val="nil"/>
              <w:tr2bl w:val="nil"/>
            </w:tcBorders>
            <w:vAlign w:val="center"/>
          </w:tcPr>
          <w:p w14:paraId="00F9AAE5" w14:textId="77777777" w:rsidR="00C53CE5" w:rsidRDefault="00C53CE5">
            <w:pPr>
              <w:spacing w:before="100" w:beforeAutospacing="1" w:after="100" w:afterAutospacing="1"/>
              <w:jc w:val="center"/>
              <w:rPr>
                <w:rFonts w:ascii="宋体" w:hAnsi="宋体"/>
                <w:szCs w:val="21"/>
              </w:rPr>
            </w:pPr>
          </w:p>
        </w:tc>
        <w:tc>
          <w:tcPr>
            <w:tcW w:w="1040" w:type="dxa"/>
            <w:tcBorders>
              <w:tl2br w:val="nil"/>
              <w:tr2bl w:val="nil"/>
            </w:tcBorders>
            <w:vAlign w:val="center"/>
          </w:tcPr>
          <w:p w14:paraId="051DCEFD" w14:textId="77777777" w:rsidR="00C53CE5" w:rsidRDefault="00C53CE5">
            <w:pPr>
              <w:spacing w:before="100" w:beforeAutospacing="1" w:after="100" w:afterAutospacing="1"/>
              <w:jc w:val="center"/>
              <w:rPr>
                <w:rFonts w:ascii="宋体" w:hAnsi="宋体"/>
                <w:szCs w:val="21"/>
              </w:rPr>
            </w:pPr>
          </w:p>
        </w:tc>
        <w:tc>
          <w:tcPr>
            <w:tcW w:w="1110" w:type="dxa"/>
            <w:tcBorders>
              <w:tl2br w:val="nil"/>
              <w:tr2bl w:val="nil"/>
            </w:tcBorders>
            <w:vAlign w:val="center"/>
          </w:tcPr>
          <w:p w14:paraId="639A7170" w14:textId="77777777" w:rsidR="00C53CE5" w:rsidRDefault="00C53CE5">
            <w:pPr>
              <w:spacing w:before="100" w:beforeAutospacing="1" w:after="100" w:afterAutospacing="1"/>
              <w:jc w:val="center"/>
              <w:rPr>
                <w:rFonts w:ascii="宋体" w:hAnsi="宋体"/>
                <w:szCs w:val="21"/>
              </w:rPr>
            </w:pPr>
          </w:p>
        </w:tc>
        <w:tc>
          <w:tcPr>
            <w:tcW w:w="950" w:type="dxa"/>
            <w:tcBorders>
              <w:tl2br w:val="nil"/>
              <w:tr2bl w:val="nil"/>
            </w:tcBorders>
            <w:vAlign w:val="center"/>
          </w:tcPr>
          <w:p w14:paraId="36FEBD7F" w14:textId="77777777" w:rsidR="00C53CE5" w:rsidRDefault="00C53CE5">
            <w:pPr>
              <w:spacing w:before="100" w:beforeAutospacing="1" w:after="100" w:afterAutospacing="1"/>
              <w:jc w:val="center"/>
              <w:rPr>
                <w:rFonts w:ascii="宋体" w:hAnsi="宋体"/>
                <w:szCs w:val="21"/>
              </w:rPr>
            </w:pPr>
          </w:p>
        </w:tc>
      </w:tr>
      <w:tr w:rsidR="00C53CE5" w14:paraId="3F9D007E" w14:textId="77777777">
        <w:trPr>
          <w:trHeight w:val="668"/>
        </w:trPr>
        <w:tc>
          <w:tcPr>
            <w:tcW w:w="682" w:type="dxa"/>
            <w:tcBorders>
              <w:tl2br w:val="nil"/>
              <w:tr2bl w:val="nil"/>
            </w:tcBorders>
            <w:vAlign w:val="center"/>
          </w:tcPr>
          <w:p w14:paraId="7384ACD1" w14:textId="77777777" w:rsidR="00C53CE5" w:rsidRDefault="00C53CE5">
            <w:pPr>
              <w:widowControl w:val="0"/>
              <w:adjustRightInd/>
              <w:snapToGrid/>
              <w:spacing w:before="100" w:beforeAutospacing="1" w:after="100" w:afterAutospacing="1"/>
              <w:jc w:val="center"/>
              <w:rPr>
                <w:rFonts w:ascii="宋体" w:hAnsi="宋体"/>
                <w:szCs w:val="21"/>
              </w:rPr>
            </w:pPr>
          </w:p>
        </w:tc>
        <w:tc>
          <w:tcPr>
            <w:tcW w:w="1772" w:type="dxa"/>
            <w:tcBorders>
              <w:tl2br w:val="nil"/>
              <w:tr2bl w:val="nil"/>
            </w:tcBorders>
            <w:vAlign w:val="center"/>
          </w:tcPr>
          <w:p w14:paraId="43E6CB22" w14:textId="77777777" w:rsidR="00C53CE5" w:rsidRDefault="00C53CE5">
            <w:pPr>
              <w:spacing w:before="100" w:beforeAutospacing="1" w:after="100" w:afterAutospacing="1"/>
              <w:rPr>
                <w:rFonts w:ascii="宋体" w:hAnsi="宋体"/>
                <w:szCs w:val="21"/>
              </w:rPr>
            </w:pPr>
          </w:p>
        </w:tc>
        <w:tc>
          <w:tcPr>
            <w:tcW w:w="1241" w:type="dxa"/>
            <w:tcBorders>
              <w:tl2br w:val="nil"/>
              <w:tr2bl w:val="nil"/>
            </w:tcBorders>
            <w:vAlign w:val="center"/>
          </w:tcPr>
          <w:p w14:paraId="080B9EE9" w14:textId="77777777" w:rsidR="00C53CE5" w:rsidRDefault="00C53CE5">
            <w:pPr>
              <w:spacing w:before="100" w:beforeAutospacing="1" w:after="100" w:afterAutospacing="1"/>
              <w:jc w:val="center"/>
              <w:rPr>
                <w:rFonts w:ascii="宋体" w:hAnsi="宋体"/>
                <w:szCs w:val="21"/>
              </w:rPr>
            </w:pPr>
          </w:p>
        </w:tc>
        <w:tc>
          <w:tcPr>
            <w:tcW w:w="710" w:type="dxa"/>
            <w:tcBorders>
              <w:tl2br w:val="nil"/>
              <w:tr2bl w:val="nil"/>
            </w:tcBorders>
            <w:vAlign w:val="center"/>
          </w:tcPr>
          <w:p w14:paraId="40DC1607" w14:textId="77777777" w:rsidR="00C53CE5" w:rsidRDefault="00C53CE5">
            <w:pPr>
              <w:spacing w:before="100" w:beforeAutospacing="1" w:after="100" w:afterAutospacing="1"/>
              <w:jc w:val="center"/>
              <w:rPr>
                <w:rFonts w:ascii="宋体" w:hAnsi="宋体"/>
                <w:szCs w:val="21"/>
              </w:rPr>
            </w:pPr>
          </w:p>
        </w:tc>
        <w:tc>
          <w:tcPr>
            <w:tcW w:w="950" w:type="dxa"/>
            <w:tcBorders>
              <w:tl2br w:val="nil"/>
              <w:tr2bl w:val="nil"/>
            </w:tcBorders>
            <w:vAlign w:val="center"/>
          </w:tcPr>
          <w:p w14:paraId="5645EC06" w14:textId="77777777" w:rsidR="00C53CE5" w:rsidRDefault="00C53CE5">
            <w:pPr>
              <w:spacing w:before="100" w:beforeAutospacing="1" w:after="100" w:afterAutospacing="1"/>
              <w:jc w:val="center"/>
              <w:rPr>
                <w:rFonts w:ascii="宋体" w:hAnsi="宋体"/>
                <w:szCs w:val="21"/>
              </w:rPr>
            </w:pPr>
          </w:p>
        </w:tc>
        <w:tc>
          <w:tcPr>
            <w:tcW w:w="1040" w:type="dxa"/>
            <w:tcBorders>
              <w:tl2br w:val="nil"/>
              <w:tr2bl w:val="nil"/>
            </w:tcBorders>
            <w:vAlign w:val="center"/>
          </w:tcPr>
          <w:p w14:paraId="537C8815" w14:textId="77777777" w:rsidR="00C53CE5" w:rsidRDefault="00C53CE5">
            <w:pPr>
              <w:spacing w:before="100" w:beforeAutospacing="1" w:after="100" w:afterAutospacing="1"/>
              <w:jc w:val="center"/>
              <w:rPr>
                <w:rFonts w:ascii="宋体" w:hAnsi="宋体"/>
                <w:szCs w:val="21"/>
              </w:rPr>
            </w:pPr>
          </w:p>
        </w:tc>
        <w:tc>
          <w:tcPr>
            <w:tcW w:w="1110" w:type="dxa"/>
            <w:tcBorders>
              <w:tl2br w:val="nil"/>
              <w:tr2bl w:val="nil"/>
            </w:tcBorders>
            <w:vAlign w:val="center"/>
          </w:tcPr>
          <w:p w14:paraId="6B7D68AA" w14:textId="77777777" w:rsidR="00C53CE5" w:rsidRDefault="00C53CE5">
            <w:pPr>
              <w:spacing w:before="100" w:beforeAutospacing="1" w:after="100" w:afterAutospacing="1"/>
              <w:jc w:val="center"/>
              <w:rPr>
                <w:rFonts w:ascii="宋体" w:hAnsi="宋体"/>
                <w:szCs w:val="21"/>
              </w:rPr>
            </w:pPr>
          </w:p>
        </w:tc>
        <w:tc>
          <w:tcPr>
            <w:tcW w:w="950" w:type="dxa"/>
            <w:tcBorders>
              <w:tl2br w:val="nil"/>
              <w:tr2bl w:val="nil"/>
            </w:tcBorders>
            <w:vAlign w:val="center"/>
          </w:tcPr>
          <w:p w14:paraId="45253632" w14:textId="77777777" w:rsidR="00C53CE5" w:rsidRDefault="00C53CE5">
            <w:pPr>
              <w:spacing w:before="100" w:beforeAutospacing="1" w:after="100" w:afterAutospacing="1"/>
              <w:jc w:val="center"/>
              <w:rPr>
                <w:rFonts w:ascii="宋体" w:hAnsi="宋体"/>
                <w:szCs w:val="21"/>
              </w:rPr>
            </w:pPr>
          </w:p>
        </w:tc>
      </w:tr>
      <w:tr w:rsidR="00C53CE5" w14:paraId="57D1DDB8" w14:textId="77777777">
        <w:trPr>
          <w:trHeight w:val="668"/>
        </w:trPr>
        <w:tc>
          <w:tcPr>
            <w:tcW w:w="682" w:type="dxa"/>
            <w:tcBorders>
              <w:tl2br w:val="nil"/>
              <w:tr2bl w:val="nil"/>
            </w:tcBorders>
            <w:vAlign w:val="center"/>
          </w:tcPr>
          <w:p w14:paraId="0528C3EF" w14:textId="77777777" w:rsidR="00C53CE5" w:rsidRDefault="00C53CE5">
            <w:pPr>
              <w:widowControl w:val="0"/>
              <w:adjustRightInd/>
              <w:snapToGrid/>
              <w:spacing w:before="100" w:beforeAutospacing="1" w:after="100" w:afterAutospacing="1"/>
              <w:jc w:val="center"/>
              <w:rPr>
                <w:rFonts w:ascii="宋体" w:hAnsi="宋体"/>
                <w:szCs w:val="21"/>
              </w:rPr>
            </w:pPr>
          </w:p>
        </w:tc>
        <w:tc>
          <w:tcPr>
            <w:tcW w:w="1772" w:type="dxa"/>
            <w:tcBorders>
              <w:tl2br w:val="nil"/>
              <w:tr2bl w:val="nil"/>
            </w:tcBorders>
            <w:vAlign w:val="center"/>
          </w:tcPr>
          <w:p w14:paraId="07F1595B" w14:textId="77777777" w:rsidR="00C53CE5" w:rsidRDefault="00C53CE5">
            <w:pPr>
              <w:spacing w:before="100" w:beforeAutospacing="1" w:after="100" w:afterAutospacing="1"/>
              <w:rPr>
                <w:rFonts w:ascii="宋体" w:hAnsi="宋体"/>
                <w:szCs w:val="21"/>
              </w:rPr>
            </w:pPr>
          </w:p>
        </w:tc>
        <w:tc>
          <w:tcPr>
            <w:tcW w:w="1241" w:type="dxa"/>
            <w:tcBorders>
              <w:tl2br w:val="nil"/>
              <w:tr2bl w:val="nil"/>
            </w:tcBorders>
            <w:vAlign w:val="center"/>
          </w:tcPr>
          <w:p w14:paraId="50FDAE02" w14:textId="77777777" w:rsidR="00C53CE5" w:rsidRDefault="00C53CE5">
            <w:pPr>
              <w:spacing w:before="100" w:beforeAutospacing="1" w:after="100" w:afterAutospacing="1"/>
              <w:jc w:val="center"/>
              <w:rPr>
                <w:rFonts w:ascii="宋体" w:hAnsi="宋体"/>
                <w:szCs w:val="21"/>
              </w:rPr>
            </w:pPr>
          </w:p>
        </w:tc>
        <w:tc>
          <w:tcPr>
            <w:tcW w:w="710" w:type="dxa"/>
            <w:tcBorders>
              <w:tl2br w:val="nil"/>
              <w:tr2bl w:val="nil"/>
            </w:tcBorders>
            <w:vAlign w:val="center"/>
          </w:tcPr>
          <w:p w14:paraId="2F09542D" w14:textId="77777777" w:rsidR="00C53CE5" w:rsidRDefault="00C53CE5">
            <w:pPr>
              <w:spacing w:before="100" w:beforeAutospacing="1" w:after="100" w:afterAutospacing="1"/>
              <w:jc w:val="center"/>
              <w:rPr>
                <w:rFonts w:ascii="宋体" w:hAnsi="宋体"/>
                <w:szCs w:val="21"/>
              </w:rPr>
            </w:pPr>
          </w:p>
        </w:tc>
        <w:tc>
          <w:tcPr>
            <w:tcW w:w="950" w:type="dxa"/>
            <w:tcBorders>
              <w:tl2br w:val="nil"/>
              <w:tr2bl w:val="nil"/>
            </w:tcBorders>
            <w:vAlign w:val="center"/>
          </w:tcPr>
          <w:p w14:paraId="13EF06D6" w14:textId="77777777" w:rsidR="00C53CE5" w:rsidRDefault="00C53CE5">
            <w:pPr>
              <w:spacing w:before="100" w:beforeAutospacing="1" w:after="100" w:afterAutospacing="1"/>
              <w:jc w:val="center"/>
              <w:rPr>
                <w:rFonts w:ascii="宋体" w:hAnsi="宋体"/>
                <w:szCs w:val="21"/>
              </w:rPr>
            </w:pPr>
          </w:p>
        </w:tc>
        <w:tc>
          <w:tcPr>
            <w:tcW w:w="1040" w:type="dxa"/>
            <w:tcBorders>
              <w:tl2br w:val="nil"/>
              <w:tr2bl w:val="nil"/>
            </w:tcBorders>
            <w:vAlign w:val="center"/>
          </w:tcPr>
          <w:p w14:paraId="53E5F3F7" w14:textId="77777777" w:rsidR="00C53CE5" w:rsidRDefault="00C53CE5">
            <w:pPr>
              <w:spacing w:before="100" w:beforeAutospacing="1" w:after="100" w:afterAutospacing="1"/>
              <w:jc w:val="center"/>
              <w:rPr>
                <w:rFonts w:ascii="宋体" w:hAnsi="宋体"/>
                <w:szCs w:val="21"/>
              </w:rPr>
            </w:pPr>
          </w:p>
        </w:tc>
        <w:tc>
          <w:tcPr>
            <w:tcW w:w="1110" w:type="dxa"/>
            <w:tcBorders>
              <w:tl2br w:val="nil"/>
              <w:tr2bl w:val="nil"/>
            </w:tcBorders>
            <w:vAlign w:val="center"/>
          </w:tcPr>
          <w:p w14:paraId="37CD3BB9" w14:textId="77777777" w:rsidR="00C53CE5" w:rsidRDefault="00C53CE5">
            <w:pPr>
              <w:spacing w:before="100" w:beforeAutospacing="1" w:after="100" w:afterAutospacing="1"/>
              <w:jc w:val="center"/>
              <w:rPr>
                <w:rFonts w:ascii="宋体" w:hAnsi="宋体"/>
                <w:szCs w:val="21"/>
              </w:rPr>
            </w:pPr>
          </w:p>
        </w:tc>
        <w:tc>
          <w:tcPr>
            <w:tcW w:w="950" w:type="dxa"/>
            <w:tcBorders>
              <w:tl2br w:val="nil"/>
              <w:tr2bl w:val="nil"/>
            </w:tcBorders>
            <w:vAlign w:val="center"/>
          </w:tcPr>
          <w:p w14:paraId="5778FEC0" w14:textId="77777777" w:rsidR="00C53CE5" w:rsidRDefault="00C53CE5">
            <w:pPr>
              <w:spacing w:before="100" w:beforeAutospacing="1" w:after="100" w:afterAutospacing="1"/>
              <w:jc w:val="center"/>
              <w:rPr>
                <w:rFonts w:ascii="宋体" w:hAnsi="宋体"/>
                <w:szCs w:val="21"/>
              </w:rPr>
            </w:pPr>
          </w:p>
        </w:tc>
      </w:tr>
      <w:tr w:rsidR="00C53CE5" w14:paraId="377CB471" w14:textId="77777777">
        <w:trPr>
          <w:trHeight w:val="668"/>
        </w:trPr>
        <w:tc>
          <w:tcPr>
            <w:tcW w:w="682" w:type="dxa"/>
            <w:tcBorders>
              <w:tl2br w:val="nil"/>
              <w:tr2bl w:val="nil"/>
            </w:tcBorders>
            <w:vAlign w:val="center"/>
          </w:tcPr>
          <w:p w14:paraId="2933D11C" w14:textId="77777777" w:rsidR="00C53CE5" w:rsidRDefault="00C53CE5">
            <w:pPr>
              <w:widowControl w:val="0"/>
              <w:adjustRightInd/>
              <w:snapToGrid/>
              <w:spacing w:before="100" w:beforeAutospacing="1" w:after="100" w:afterAutospacing="1"/>
              <w:jc w:val="center"/>
              <w:rPr>
                <w:rFonts w:ascii="宋体" w:hAnsi="宋体"/>
                <w:szCs w:val="21"/>
              </w:rPr>
            </w:pPr>
          </w:p>
        </w:tc>
        <w:tc>
          <w:tcPr>
            <w:tcW w:w="1772" w:type="dxa"/>
            <w:tcBorders>
              <w:tl2br w:val="nil"/>
              <w:tr2bl w:val="nil"/>
            </w:tcBorders>
            <w:vAlign w:val="center"/>
          </w:tcPr>
          <w:p w14:paraId="43E9DCEA" w14:textId="77777777" w:rsidR="00C53CE5" w:rsidRDefault="00C53CE5">
            <w:pPr>
              <w:spacing w:before="100" w:beforeAutospacing="1" w:after="100" w:afterAutospacing="1"/>
              <w:rPr>
                <w:rFonts w:ascii="宋体" w:hAnsi="宋体"/>
                <w:szCs w:val="21"/>
              </w:rPr>
            </w:pPr>
          </w:p>
        </w:tc>
        <w:tc>
          <w:tcPr>
            <w:tcW w:w="1241" w:type="dxa"/>
            <w:tcBorders>
              <w:tl2br w:val="nil"/>
              <w:tr2bl w:val="nil"/>
            </w:tcBorders>
            <w:vAlign w:val="center"/>
          </w:tcPr>
          <w:p w14:paraId="7DCCCA41" w14:textId="77777777" w:rsidR="00C53CE5" w:rsidRDefault="00C53CE5">
            <w:pPr>
              <w:spacing w:before="100" w:beforeAutospacing="1" w:after="100" w:afterAutospacing="1"/>
              <w:jc w:val="center"/>
              <w:rPr>
                <w:rFonts w:ascii="宋体" w:hAnsi="宋体"/>
                <w:szCs w:val="21"/>
              </w:rPr>
            </w:pPr>
          </w:p>
        </w:tc>
        <w:tc>
          <w:tcPr>
            <w:tcW w:w="710" w:type="dxa"/>
            <w:tcBorders>
              <w:tl2br w:val="nil"/>
              <w:tr2bl w:val="nil"/>
            </w:tcBorders>
            <w:vAlign w:val="center"/>
          </w:tcPr>
          <w:p w14:paraId="34782A3B" w14:textId="77777777" w:rsidR="00C53CE5" w:rsidRDefault="00C53CE5">
            <w:pPr>
              <w:spacing w:before="100" w:beforeAutospacing="1" w:after="100" w:afterAutospacing="1"/>
              <w:jc w:val="center"/>
              <w:rPr>
                <w:rFonts w:ascii="宋体" w:hAnsi="宋体"/>
                <w:szCs w:val="21"/>
              </w:rPr>
            </w:pPr>
          </w:p>
        </w:tc>
        <w:tc>
          <w:tcPr>
            <w:tcW w:w="950" w:type="dxa"/>
            <w:tcBorders>
              <w:tl2br w:val="nil"/>
              <w:tr2bl w:val="nil"/>
            </w:tcBorders>
            <w:vAlign w:val="center"/>
          </w:tcPr>
          <w:p w14:paraId="00F8F4C6" w14:textId="77777777" w:rsidR="00C53CE5" w:rsidRDefault="00C53CE5">
            <w:pPr>
              <w:spacing w:before="100" w:beforeAutospacing="1" w:after="100" w:afterAutospacing="1"/>
              <w:jc w:val="center"/>
              <w:rPr>
                <w:rFonts w:ascii="宋体" w:hAnsi="宋体"/>
                <w:szCs w:val="21"/>
              </w:rPr>
            </w:pPr>
          </w:p>
        </w:tc>
        <w:tc>
          <w:tcPr>
            <w:tcW w:w="1040" w:type="dxa"/>
            <w:tcBorders>
              <w:tl2br w:val="nil"/>
              <w:tr2bl w:val="nil"/>
            </w:tcBorders>
            <w:vAlign w:val="center"/>
          </w:tcPr>
          <w:p w14:paraId="69D31383" w14:textId="77777777" w:rsidR="00C53CE5" w:rsidRDefault="00C53CE5">
            <w:pPr>
              <w:spacing w:before="100" w:beforeAutospacing="1" w:after="100" w:afterAutospacing="1"/>
              <w:jc w:val="center"/>
              <w:rPr>
                <w:rFonts w:ascii="宋体" w:hAnsi="宋体"/>
                <w:szCs w:val="21"/>
              </w:rPr>
            </w:pPr>
          </w:p>
        </w:tc>
        <w:tc>
          <w:tcPr>
            <w:tcW w:w="1110" w:type="dxa"/>
            <w:tcBorders>
              <w:tl2br w:val="nil"/>
              <w:tr2bl w:val="nil"/>
            </w:tcBorders>
            <w:vAlign w:val="center"/>
          </w:tcPr>
          <w:p w14:paraId="61A082A6" w14:textId="77777777" w:rsidR="00C53CE5" w:rsidRDefault="00C53CE5">
            <w:pPr>
              <w:spacing w:before="100" w:beforeAutospacing="1" w:after="100" w:afterAutospacing="1"/>
              <w:jc w:val="center"/>
              <w:rPr>
                <w:rFonts w:ascii="宋体" w:hAnsi="宋体"/>
                <w:szCs w:val="21"/>
              </w:rPr>
            </w:pPr>
          </w:p>
        </w:tc>
        <w:tc>
          <w:tcPr>
            <w:tcW w:w="950" w:type="dxa"/>
            <w:tcBorders>
              <w:tl2br w:val="nil"/>
              <w:tr2bl w:val="nil"/>
            </w:tcBorders>
            <w:vAlign w:val="center"/>
          </w:tcPr>
          <w:p w14:paraId="65C0FB7C" w14:textId="77777777" w:rsidR="00C53CE5" w:rsidRDefault="00C53CE5">
            <w:pPr>
              <w:spacing w:before="100" w:beforeAutospacing="1" w:after="100" w:afterAutospacing="1"/>
              <w:jc w:val="center"/>
              <w:rPr>
                <w:rFonts w:ascii="宋体" w:hAnsi="宋体"/>
                <w:szCs w:val="21"/>
              </w:rPr>
            </w:pPr>
          </w:p>
        </w:tc>
      </w:tr>
      <w:tr w:rsidR="00C53CE5" w14:paraId="2B297F7D" w14:textId="77777777">
        <w:trPr>
          <w:trHeight w:val="668"/>
        </w:trPr>
        <w:tc>
          <w:tcPr>
            <w:tcW w:w="682" w:type="dxa"/>
            <w:tcBorders>
              <w:tl2br w:val="nil"/>
              <w:tr2bl w:val="nil"/>
            </w:tcBorders>
            <w:vAlign w:val="center"/>
          </w:tcPr>
          <w:p w14:paraId="46231836" w14:textId="77777777" w:rsidR="00C53CE5" w:rsidRDefault="00C53CE5">
            <w:pPr>
              <w:widowControl w:val="0"/>
              <w:adjustRightInd/>
              <w:snapToGrid/>
              <w:spacing w:before="100" w:beforeAutospacing="1" w:after="100" w:afterAutospacing="1"/>
              <w:jc w:val="center"/>
              <w:rPr>
                <w:rFonts w:ascii="宋体" w:hAnsi="宋体"/>
                <w:szCs w:val="21"/>
              </w:rPr>
            </w:pPr>
          </w:p>
        </w:tc>
        <w:tc>
          <w:tcPr>
            <w:tcW w:w="1772" w:type="dxa"/>
            <w:tcBorders>
              <w:tl2br w:val="nil"/>
              <w:tr2bl w:val="nil"/>
            </w:tcBorders>
            <w:vAlign w:val="center"/>
          </w:tcPr>
          <w:p w14:paraId="4B649C32" w14:textId="77777777" w:rsidR="00C53CE5" w:rsidRDefault="00C53CE5">
            <w:pPr>
              <w:spacing w:before="100" w:beforeAutospacing="1" w:after="100" w:afterAutospacing="1"/>
              <w:rPr>
                <w:rFonts w:ascii="宋体" w:hAnsi="宋体"/>
                <w:szCs w:val="21"/>
              </w:rPr>
            </w:pPr>
          </w:p>
        </w:tc>
        <w:tc>
          <w:tcPr>
            <w:tcW w:w="1241" w:type="dxa"/>
            <w:tcBorders>
              <w:tl2br w:val="nil"/>
              <w:tr2bl w:val="nil"/>
            </w:tcBorders>
            <w:vAlign w:val="center"/>
          </w:tcPr>
          <w:p w14:paraId="6DC8F610" w14:textId="77777777" w:rsidR="00C53CE5" w:rsidRDefault="00C53CE5">
            <w:pPr>
              <w:spacing w:before="100" w:beforeAutospacing="1" w:after="100" w:afterAutospacing="1"/>
              <w:jc w:val="center"/>
              <w:rPr>
                <w:rFonts w:ascii="宋体" w:hAnsi="宋体"/>
                <w:szCs w:val="21"/>
              </w:rPr>
            </w:pPr>
          </w:p>
        </w:tc>
        <w:tc>
          <w:tcPr>
            <w:tcW w:w="710" w:type="dxa"/>
            <w:tcBorders>
              <w:tl2br w:val="nil"/>
              <w:tr2bl w:val="nil"/>
            </w:tcBorders>
            <w:vAlign w:val="center"/>
          </w:tcPr>
          <w:p w14:paraId="5194C417" w14:textId="77777777" w:rsidR="00C53CE5" w:rsidRDefault="00C53CE5">
            <w:pPr>
              <w:spacing w:before="100" w:beforeAutospacing="1" w:after="100" w:afterAutospacing="1"/>
              <w:jc w:val="center"/>
              <w:rPr>
                <w:rFonts w:ascii="宋体" w:hAnsi="宋体"/>
                <w:szCs w:val="21"/>
              </w:rPr>
            </w:pPr>
          </w:p>
        </w:tc>
        <w:tc>
          <w:tcPr>
            <w:tcW w:w="950" w:type="dxa"/>
            <w:tcBorders>
              <w:tl2br w:val="nil"/>
              <w:tr2bl w:val="nil"/>
            </w:tcBorders>
            <w:vAlign w:val="center"/>
          </w:tcPr>
          <w:p w14:paraId="53337EFF" w14:textId="77777777" w:rsidR="00C53CE5" w:rsidRDefault="00C53CE5">
            <w:pPr>
              <w:spacing w:before="100" w:beforeAutospacing="1" w:after="100" w:afterAutospacing="1"/>
              <w:jc w:val="center"/>
              <w:rPr>
                <w:rFonts w:ascii="宋体" w:hAnsi="宋体"/>
                <w:szCs w:val="21"/>
              </w:rPr>
            </w:pPr>
          </w:p>
        </w:tc>
        <w:tc>
          <w:tcPr>
            <w:tcW w:w="1040" w:type="dxa"/>
            <w:tcBorders>
              <w:tl2br w:val="nil"/>
              <w:tr2bl w:val="nil"/>
            </w:tcBorders>
            <w:vAlign w:val="center"/>
          </w:tcPr>
          <w:p w14:paraId="799BD1E7" w14:textId="77777777" w:rsidR="00C53CE5" w:rsidRDefault="00C53CE5">
            <w:pPr>
              <w:spacing w:before="100" w:beforeAutospacing="1" w:after="100" w:afterAutospacing="1"/>
              <w:jc w:val="center"/>
              <w:rPr>
                <w:rFonts w:ascii="宋体" w:hAnsi="宋体"/>
                <w:szCs w:val="21"/>
              </w:rPr>
            </w:pPr>
          </w:p>
        </w:tc>
        <w:tc>
          <w:tcPr>
            <w:tcW w:w="1110" w:type="dxa"/>
            <w:tcBorders>
              <w:tl2br w:val="nil"/>
              <w:tr2bl w:val="nil"/>
            </w:tcBorders>
            <w:vAlign w:val="center"/>
          </w:tcPr>
          <w:p w14:paraId="69D07FE1" w14:textId="77777777" w:rsidR="00C53CE5" w:rsidRDefault="00C53CE5">
            <w:pPr>
              <w:spacing w:before="100" w:beforeAutospacing="1" w:after="100" w:afterAutospacing="1"/>
              <w:jc w:val="center"/>
              <w:rPr>
                <w:rFonts w:ascii="宋体" w:hAnsi="宋体"/>
                <w:szCs w:val="21"/>
              </w:rPr>
            </w:pPr>
          </w:p>
        </w:tc>
        <w:tc>
          <w:tcPr>
            <w:tcW w:w="950" w:type="dxa"/>
            <w:tcBorders>
              <w:tl2br w:val="nil"/>
              <w:tr2bl w:val="nil"/>
            </w:tcBorders>
            <w:vAlign w:val="center"/>
          </w:tcPr>
          <w:p w14:paraId="7EC6C967" w14:textId="77777777" w:rsidR="00C53CE5" w:rsidRDefault="00C53CE5">
            <w:pPr>
              <w:spacing w:before="100" w:beforeAutospacing="1" w:after="100" w:afterAutospacing="1"/>
              <w:jc w:val="center"/>
              <w:rPr>
                <w:rFonts w:ascii="宋体" w:hAnsi="宋体"/>
                <w:szCs w:val="21"/>
              </w:rPr>
            </w:pPr>
          </w:p>
        </w:tc>
      </w:tr>
      <w:tr w:rsidR="00C53CE5" w14:paraId="79DC2DCD" w14:textId="77777777">
        <w:trPr>
          <w:trHeight w:val="668"/>
        </w:trPr>
        <w:tc>
          <w:tcPr>
            <w:tcW w:w="682" w:type="dxa"/>
            <w:tcBorders>
              <w:tl2br w:val="nil"/>
              <w:tr2bl w:val="nil"/>
            </w:tcBorders>
            <w:vAlign w:val="center"/>
          </w:tcPr>
          <w:p w14:paraId="720C96AE" w14:textId="77777777" w:rsidR="00C53CE5" w:rsidRDefault="00C53CE5">
            <w:pPr>
              <w:widowControl w:val="0"/>
              <w:adjustRightInd/>
              <w:snapToGrid/>
              <w:spacing w:before="100" w:beforeAutospacing="1" w:after="100" w:afterAutospacing="1"/>
              <w:jc w:val="center"/>
              <w:rPr>
                <w:rFonts w:ascii="宋体" w:hAnsi="宋体"/>
                <w:szCs w:val="21"/>
              </w:rPr>
            </w:pPr>
          </w:p>
        </w:tc>
        <w:tc>
          <w:tcPr>
            <w:tcW w:w="1772" w:type="dxa"/>
            <w:tcBorders>
              <w:tl2br w:val="nil"/>
              <w:tr2bl w:val="nil"/>
            </w:tcBorders>
            <w:vAlign w:val="center"/>
          </w:tcPr>
          <w:p w14:paraId="67FD7ADC" w14:textId="77777777" w:rsidR="00C53CE5" w:rsidRDefault="00C53CE5">
            <w:pPr>
              <w:spacing w:before="100" w:beforeAutospacing="1" w:after="100" w:afterAutospacing="1"/>
              <w:rPr>
                <w:rFonts w:ascii="宋体" w:hAnsi="宋体"/>
                <w:szCs w:val="21"/>
              </w:rPr>
            </w:pPr>
          </w:p>
        </w:tc>
        <w:tc>
          <w:tcPr>
            <w:tcW w:w="1241" w:type="dxa"/>
            <w:tcBorders>
              <w:tl2br w:val="nil"/>
              <w:tr2bl w:val="nil"/>
            </w:tcBorders>
            <w:vAlign w:val="center"/>
          </w:tcPr>
          <w:p w14:paraId="025F2843" w14:textId="77777777" w:rsidR="00C53CE5" w:rsidRDefault="00C53CE5">
            <w:pPr>
              <w:spacing w:before="100" w:beforeAutospacing="1" w:after="100" w:afterAutospacing="1"/>
              <w:jc w:val="center"/>
              <w:rPr>
                <w:rFonts w:ascii="宋体" w:hAnsi="宋体"/>
                <w:szCs w:val="21"/>
              </w:rPr>
            </w:pPr>
          </w:p>
        </w:tc>
        <w:tc>
          <w:tcPr>
            <w:tcW w:w="710" w:type="dxa"/>
            <w:tcBorders>
              <w:tl2br w:val="nil"/>
              <w:tr2bl w:val="nil"/>
            </w:tcBorders>
            <w:vAlign w:val="center"/>
          </w:tcPr>
          <w:p w14:paraId="179839C1" w14:textId="77777777" w:rsidR="00C53CE5" w:rsidRDefault="00C53CE5">
            <w:pPr>
              <w:spacing w:before="100" w:beforeAutospacing="1" w:after="100" w:afterAutospacing="1"/>
              <w:jc w:val="center"/>
              <w:rPr>
                <w:rFonts w:ascii="宋体" w:hAnsi="宋体"/>
                <w:szCs w:val="21"/>
              </w:rPr>
            </w:pPr>
          </w:p>
        </w:tc>
        <w:tc>
          <w:tcPr>
            <w:tcW w:w="950" w:type="dxa"/>
            <w:tcBorders>
              <w:tl2br w:val="nil"/>
              <w:tr2bl w:val="nil"/>
            </w:tcBorders>
            <w:vAlign w:val="center"/>
          </w:tcPr>
          <w:p w14:paraId="45EC696C" w14:textId="77777777" w:rsidR="00C53CE5" w:rsidRDefault="00C53CE5">
            <w:pPr>
              <w:spacing w:before="100" w:beforeAutospacing="1" w:after="100" w:afterAutospacing="1"/>
              <w:jc w:val="center"/>
              <w:rPr>
                <w:rFonts w:ascii="宋体" w:hAnsi="宋体"/>
                <w:szCs w:val="21"/>
              </w:rPr>
            </w:pPr>
          </w:p>
        </w:tc>
        <w:tc>
          <w:tcPr>
            <w:tcW w:w="1040" w:type="dxa"/>
            <w:tcBorders>
              <w:tl2br w:val="nil"/>
              <w:tr2bl w:val="nil"/>
            </w:tcBorders>
            <w:vAlign w:val="center"/>
          </w:tcPr>
          <w:p w14:paraId="19952995" w14:textId="77777777" w:rsidR="00C53CE5" w:rsidRDefault="00C53CE5">
            <w:pPr>
              <w:spacing w:before="100" w:beforeAutospacing="1" w:after="100" w:afterAutospacing="1"/>
              <w:jc w:val="center"/>
              <w:rPr>
                <w:rFonts w:ascii="宋体" w:hAnsi="宋体"/>
                <w:szCs w:val="21"/>
              </w:rPr>
            </w:pPr>
          </w:p>
        </w:tc>
        <w:tc>
          <w:tcPr>
            <w:tcW w:w="1110" w:type="dxa"/>
            <w:tcBorders>
              <w:tl2br w:val="nil"/>
              <w:tr2bl w:val="nil"/>
            </w:tcBorders>
            <w:vAlign w:val="center"/>
          </w:tcPr>
          <w:p w14:paraId="0A68E856" w14:textId="77777777" w:rsidR="00C53CE5" w:rsidRDefault="00C53CE5">
            <w:pPr>
              <w:spacing w:before="100" w:beforeAutospacing="1" w:after="100" w:afterAutospacing="1"/>
              <w:jc w:val="center"/>
              <w:rPr>
                <w:rFonts w:ascii="宋体" w:hAnsi="宋体"/>
                <w:szCs w:val="21"/>
              </w:rPr>
            </w:pPr>
          </w:p>
        </w:tc>
        <w:tc>
          <w:tcPr>
            <w:tcW w:w="950" w:type="dxa"/>
            <w:tcBorders>
              <w:tl2br w:val="nil"/>
              <w:tr2bl w:val="nil"/>
            </w:tcBorders>
            <w:vAlign w:val="center"/>
          </w:tcPr>
          <w:p w14:paraId="75A5EF59" w14:textId="77777777" w:rsidR="00C53CE5" w:rsidRDefault="00C53CE5">
            <w:pPr>
              <w:spacing w:before="100" w:beforeAutospacing="1" w:after="100" w:afterAutospacing="1"/>
              <w:jc w:val="center"/>
              <w:rPr>
                <w:rFonts w:ascii="宋体" w:hAnsi="宋体"/>
                <w:szCs w:val="21"/>
              </w:rPr>
            </w:pPr>
          </w:p>
        </w:tc>
      </w:tr>
      <w:tr w:rsidR="00C53CE5" w14:paraId="225DA0E4" w14:textId="77777777">
        <w:trPr>
          <w:trHeight w:val="668"/>
        </w:trPr>
        <w:tc>
          <w:tcPr>
            <w:tcW w:w="682" w:type="dxa"/>
            <w:tcBorders>
              <w:tl2br w:val="nil"/>
              <w:tr2bl w:val="nil"/>
            </w:tcBorders>
            <w:vAlign w:val="center"/>
          </w:tcPr>
          <w:p w14:paraId="0ED61713" w14:textId="77777777" w:rsidR="00C53CE5" w:rsidRDefault="00C53CE5">
            <w:pPr>
              <w:widowControl w:val="0"/>
              <w:adjustRightInd/>
              <w:snapToGrid/>
              <w:spacing w:before="100" w:beforeAutospacing="1" w:after="100" w:afterAutospacing="1"/>
              <w:jc w:val="center"/>
              <w:rPr>
                <w:rFonts w:ascii="宋体" w:hAnsi="宋体"/>
                <w:szCs w:val="21"/>
              </w:rPr>
            </w:pPr>
          </w:p>
        </w:tc>
        <w:tc>
          <w:tcPr>
            <w:tcW w:w="1772" w:type="dxa"/>
            <w:tcBorders>
              <w:tl2br w:val="nil"/>
              <w:tr2bl w:val="nil"/>
            </w:tcBorders>
            <w:vAlign w:val="center"/>
          </w:tcPr>
          <w:p w14:paraId="463FE248" w14:textId="77777777" w:rsidR="00C53CE5" w:rsidRDefault="00C53CE5">
            <w:pPr>
              <w:spacing w:before="100" w:beforeAutospacing="1" w:after="100" w:afterAutospacing="1"/>
              <w:rPr>
                <w:rFonts w:ascii="宋体" w:hAnsi="宋体"/>
                <w:szCs w:val="21"/>
              </w:rPr>
            </w:pPr>
          </w:p>
        </w:tc>
        <w:tc>
          <w:tcPr>
            <w:tcW w:w="1241" w:type="dxa"/>
            <w:tcBorders>
              <w:tl2br w:val="nil"/>
              <w:tr2bl w:val="nil"/>
            </w:tcBorders>
            <w:vAlign w:val="center"/>
          </w:tcPr>
          <w:p w14:paraId="1BD8CEB5" w14:textId="77777777" w:rsidR="00C53CE5" w:rsidRDefault="00C53CE5">
            <w:pPr>
              <w:spacing w:before="100" w:beforeAutospacing="1" w:after="100" w:afterAutospacing="1"/>
              <w:jc w:val="center"/>
              <w:rPr>
                <w:rFonts w:ascii="宋体" w:hAnsi="宋体"/>
                <w:szCs w:val="21"/>
              </w:rPr>
            </w:pPr>
          </w:p>
        </w:tc>
        <w:tc>
          <w:tcPr>
            <w:tcW w:w="710" w:type="dxa"/>
            <w:tcBorders>
              <w:tl2br w:val="nil"/>
              <w:tr2bl w:val="nil"/>
            </w:tcBorders>
            <w:vAlign w:val="center"/>
          </w:tcPr>
          <w:p w14:paraId="677EB478" w14:textId="77777777" w:rsidR="00C53CE5" w:rsidRDefault="00C53CE5">
            <w:pPr>
              <w:spacing w:before="100" w:beforeAutospacing="1" w:after="100" w:afterAutospacing="1"/>
              <w:jc w:val="center"/>
              <w:rPr>
                <w:rFonts w:ascii="宋体" w:hAnsi="宋体"/>
                <w:szCs w:val="21"/>
              </w:rPr>
            </w:pPr>
          </w:p>
        </w:tc>
        <w:tc>
          <w:tcPr>
            <w:tcW w:w="950" w:type="dxa"/>
            <w:tcBorders>
              <w:tl2br w:val="nil"/>
              <w:tr2bl w:val="nil"/>
            </w:tcBorders>
            <w:vAlign w:val="center"/>
          </w:tcPr>
          <w:p w14:paraId="02DE3AB6" w14:textId="77777777" w:rsidR="00C53CE5" w:rsidRDefault="00C53CE5">
            <w:pPr>
              <w:spacing w:before="100" w:beforeAutospacing="1" w:after="100" w:afterAutospacing="1"/>
              <w:jc w:val="center"/>
              <w:rPr>
                <w:rFonts w:ascii="宋体" w:hAnsi="宋体"/>
                <w:szCs w:val="21"/>
              </w:rPr>
            </w:pPr>
          </w:p>
        </w:tc>
        <w:tc>
          <w:tcPr>
            <w:tcW w:w="1040" w:type="dxa"/>
            <w:tcBorders>
              <w:tl2br w:val="nil"/>
              <w:tr2bl w:val="nil"/>
            </w:tcBorders>
            <w:vAlign w:val="center"/>
          </w:tcPr>
          <w:p w14:paraId="227F06CD" w14:textId="77777777" w:rsidR="00C53CE5" w:rsidRDefault="00C53CE5">
            <w:pPr>
              <w:spacing w:before="100" w:beforeAutospacing="1" w:after="100" w:afterAutospacing="1"/>
              <w:jc w:val="center"/>
              <w:rPr>
                <w:rFonts w:ascii="宋体" w:hAnsi="宋体"/>
                <w:szCs w:val="21"/>
              </w:rPr>
            </w:pPr>
          </w:p>
        </w:tc>
        <w:tc>
          <w:tcPr>
            <w:tcW w:w="1110" w:type="dxa"/>
            <w:tcBorders>
              <w:tl2br w:val="nil"/>
              <w:tr2bl w:val="nil"/>
            </w:tcBorders>
            <w:vAlign w:val="center"/>
          </w:tcPr>
          <w:p w14:paraId="7E34A02B" w14:textId="77777777" w:rsidR="00C53CE5" w:rsidRDefault="00C53CE5">
            <w:pPr>
              <w:spacing w:before="100" w:beforeAutospacing="1" w:after="100" w:afterAutospacing="1"/>
              <w:jc w:val="center"/>
              <w:rPr>
                <w:rFonts w:ascii="宋体" w:hAnsi="宋体"/>
                <w:szCs w:val="21"/>
              </w:rPr>
            </w:pPr>
          </w:p>
        </w:tc>
        <w:tc>
          <w:tcPr>
            <w:tcW w:w="950" w:type="dxa"/>
            <w:tcBorders>
              <w:tl2br w:val="nil"/>
              <w:tr2bl w:val="nil"/>
            </w:tcBorders>
            <w:vAlign w:val="center"/>
          </w:tcPr>
          <w:p w14:paraId="43F17D38" w14:textId="77777777" w:rsidR="00C53CE5" w:rsidRDefault="00C53CE5">
            <w:pPr>
              <w:spacing w:before="100" w:beforeAutospacing="1" w:after="100" w:afterAutospacing="1"/>
              <w:jc w:val="center"/>
              <w:rPr>
                <w:rFonts w:ascii="宋体" w:hAnsi="宋体"/>
                <w:szCs w:val="21"/>
              </w:rPr>
            </w:pPr>
          </w:p>
        </w:tc>
      </w:tr>
      <w:tr w:rsidR="00C53CE5" w14:paraId="1750E690" w14:textId="77777777">
        <w:trPr>
          <w:trHeight w:val="668"/>
        </w:trPr>
        <w:tc>
          <w:tcPr>
            <w:tcW w:w="6395" w:type="dxa"/>
            <w:gridSpan w:val="6"/>
            <w:tcBorders>
              <w:tl2br w:val="nil"/>
              <w:tr2bl w:val="nil"/>
            </w:tcBorders>
            <w:vAlign w:val="center"/>
          </w:tcPr>
          <w:p w14:paraId="7CF2129B" w14:textId="77777777" w:rsidR="00C53CE5" w:rsidRDefault="00CC009D">
            <w:pPr>
              <w:spacing w:before="100" w:beforeAutospacing="1" w:after="100" w:afterAutospacing="1"/>
              <w:jc w:val="center"/>
              <w:rPr>
                <w:rFonts w:ascii="宋体" w:hAnsi="宋体"/>
                <w:szCs w:val="21"/>
              </w:rPr>
            </w:pPr>
            <w:r>
              <w:rPr>
                <w:rFonts w:ascii="宋体" w:hAnsi="宋体" w:hint="eastAsia"/>
                <w:szCs w:val="21"/>
              </w:rPr>
              <w:t>合计</w:t>
            </w:r>
            <w:r>
              <w:rPr>
                <w:rFonts w:ascii="宋体" w:hAnsi="宋体" w:hint="eastAsia"/>
                <w:szCs w:val="21"/>
              </w:rPr>
              <w:t>总价</w:t>
            </w:r>
          </w:p>
        </w:tc>
        <w:tc>
          <w:tcPr>
            <w:tcW w:w="2060" w:type="dxa"/>
            <w:gridSpan w:val="2"/>
            <w:tcBorders>
              <w:tl2br w:val="nil"/>
              <w:tr2bl w:val="nil"/>
            </w:tcBorders>
            <w:vAlign w:val="center"/>
          </w:tcPr>
          <w:p w14:paraId="6DC0C4F5" w14:textId="77777777" w:rsidR="00C53CE5" w:rsidRDefault="00C53CE5">
            <w:pPr>
              <w:spacing w:before="100" w:beforeAutospacing="1" w:after="100" w:afterAutospacing="1"/>
              <w:jc w:val="center"/>
              <w:rPr>
                <w:rFonts w:ascii="宋体" w:hAnsi="宋体"/>
                <w:szCs w:val="21"/>
              </w:rPr>
            </w:pPr>
          </w:p>
        </w:tc>
      </w:tr>
    </w:tbl>
    <w:p w14:paraId="15A9EA06" w14:textId="77777777" w:rsidR="00C53CE5" w:rsidRDefault="00C53CE5">
      <w:pPr>
        <w:rPr>
          <w:rFonts w:ascii="宋体" w:hAnsi="宋体" w:cs="宋体"/>
          <w:b/>
          <w:szCs w:val="21"/>
        </w:rPr>
      </w:pPr>
    </w:p>
    <w:p w14:paraId="32839523" w14:textId="77777777" w:rsidR="00C53CE5" w:rsidRDefault="00C53CE5"/>
    <w:p w14:paraId="7CFD38F3" w14:textId="77777777" w:rsidR="00C53CE5" w:rsidRDefault="00CC009D">
      <w:pPr>
        <w:rPr>
          <w:rFonts w:ascii="宋体" w:hAnsi="宋体"/>
          <w:szCs w:val="21"/>
        </w:rPr>
      </w:pPr>
      <w:r>
        <w:rPr>
          <w:rFonts w:ascii="宋体" w:hAnsi="宋体" w:hint="eastAsia"/>
          <w:szCs w:val="21"/>
        </w:rPr>
        <w:t>投标人代表签字：</w:t>
      </w:r>
    </w:p>
    <w:p w14:paraId="197ECF4C" w14:textId="77777777" w:rsidR="00C53CE5" w:rsidRDefault="00CC009D">
      <w:pPr>
        <w:rPr>
          <w:rFonts w:ascii="宋体" w:hAnsi="宋体"/>
          <w:szCs w:val="21"/>
        </w:rPr>
      </w:pPr>
      <w:r>
        <w:rPr>
          <w:rFonts w:ascii="宋体" w:hAnsi="宋体" w:hint="eastAsia"/>
          <w:szCs w:val="21"/>
        </w:rPr>
        <w:t>投标人盖章：</w:t>
      </w:r>
    </w:p>
    <w:p w14:paraId="30E34464" w14:textId="77777777" w:rsidR="00C53CE5" w:rsidRDefault="00CC009D">
      <w:pPr>
        <w:rPr>
          <w:rFonts w:ascii="宋体" w:hAnsi="宋体"/>
          <w:szCs w:val="21"/>
        </w:rPr>
      </w:pPr>
      <w:r>
        <w:rPr>
          <w:rFonts w:ascii="宋体" w:hAnsi="宋体" w:hint="eastAsia"/>
          <w:szCs w:val="21"/>
        </w:rPr>
        <w:t>日期：</w:t>
      </w:r>
    </w:p>
    <w:p w14:paraId="19C3897F" w14:textId="77777777" w:rsidR="00C53CE5" w:rsidRDefault="00C53CE5">
      <w:pPr>
        <w:pStyle w:val="afc"/>
        <w:rPr>
          <w:rFonts w:ascii="宋体" w:eastAsia="宋体" w:hAnsi="宋体"/>
          <w:sz w:val="21"/>
          <w:szCs w:val="21"/>
        </w:rPr>
      </w:pPr>
    </w:p>
    <w:p w14:paraId="7D7E8674" w14:textId="77777777" w:rsidR="00C53CE5" w:rsidRDefault="00C53CE5">
      <w:pPr>
        <w:pStyle w:val="afc"/>
        <w:ind w:firstLineChars="0" w:firstLine="0"/>
        <w:rPr>
          <w:rFonts w:ascii="宋体" w:eastAsia="宋体" w:hAnsi="宋体"/>
          <w:sz w:val="21"/>
          <w:szCs w:val="21"/>
        </w:rPr>
      </w:pPr>
    </w:p>
    <w:p w14:paraId="79F90E9E" w14:textId="77777777" w:rsidR="00C53CE5" w:rsidRDefault="00C53CE5">
      <w:pPr>
        <w:rPr>
          <w:sz w:val="52"/>
          <w:szCs w:val="52"/>
        </w:rPr>
      </w:pPr>
    </w:p>
    <w:p w14:paraId="62B2B49D" w14:textId="77777777" w:rsidR="00C53CE5" w:rsidRDefault="00CC009D">
      <w:pPr>
        <w:pStyle w:val="2"/>
        <w:spacing w:before="0" w:after="0" w:line="360" w:lineRule="auto"/>
        <w:jc w:val="center"/>
        <w:rPr>
          <w:sz w:val="72"/>
          <w:szCs w:val="72"/>
        </w:rPr>
      </w:pPr>
      <w:bookmarkStart w:id="124" w:name="_Toc3541"/>
      <w:r>
        <w:rPr>
          <w:rFonts w:hint="eastAsia"/>
          <w:sz w:val="72"/>
          <w:szCs w:val="72"/>
        </w:rPr>
        <w:t>商务技术文件</w:t>
      </w:r>
      <w:bookmarkEnd w:id="124"/>
    </w:p>
    <w:p w14:paraId="7CC7D68E" w14:textId="77777777" w:rsidR="00C53CE5" w:rsidRDefault="00CC009D">
      <w:pPr>
        <w:jc w:val="center"/>
        <w:rPr>
          <w:rFonts w:ascii="黑体" w:eastAsia="黑体"/>
          <w:sz w:val="72"/>
          <w:szCs w:val="72"/>
        </w:rPr>
      </w:pPr>
      <w:r>
        <w:rPr>
          <w:rFonts w:ascii="黑体" w:eastAsia="黑体" w:hint="eastAsia"/>
          <w:sz w:val="72"/>
          <w:szCs w:val="72"/>
        </w:rPr>
        <w:t>（单独装订成册）</w:t>
      </w:r>
    </w:p>
    <w:p w14:paraId="197EF887" w14:textId="77777777" w:rsidR="00C53CE5" w:rsidRDefault="00C53CE5"/>
    <w:p w14:paraId="37111F19" w14:textId="77777777" w:rsidR="00C53CE5" w:rsidRDefault="00C53CE5">
      <w:pPr>
        <w:pStyle w:val="a0"/>
      </w:pPr>
    </w:p>
    <w:p w14:paraId="26E2C392" w14:textId="77777777" w:rsidR="00C53CE5" w:rsidRDefault="00C53CE5">
      <w:pPr>
        <w:pStyle w:val="a4"/>
        <w:ind w:firstLine="240"/>
      </w:pPr>
    </w:p>
    <w:p w14:paraId="6475886F" w14:textId="77777777" w:rsidR="00C53CE5" w:rsidRDefault="00CC009D">
      <w:pPr>
        <w:ind w:firstLineChars="200" w:firstLine="630"/>
        <w:rPr>
          <w:rFonts w:ascii="宋体" w:hAnsi="宋体" w:cs="宋体"/>
          <w:b/>
          <w:bCs/>
          <w:spacing w:val="-6"/>
          <w:sz w:val="32"/>
          <w:szCs w:val="32"/>
        </w:rPr>
      </w:pPr>
      <w:r>
        <w:rPr>
          <w:rFonts w:ascii="宋体" w:hAnsi="宋体" w:cs="宋体" w:hint="eastAsia"/>
          <w:b/>
          <w:bCs/>
          <w:spacing w:val="-6"/>
          <w:sz w:val="32"/>
          <w:szCs w:val="32"/>
        </w:rPr>
        <w:t>项目名称</w:t>
      </w:r>
      <w:r>
        <w:rPr>
          <w:rFonts w:ascii="宋体" w:hAnsi="宋体" w:cs="宋体" w:hint="eastAsia"/>
          <w:b/>
          <w:bCs/>
          <w:spacing w:val="-6"/>
          <w:sz w:val="32"/>
          <w:szCs w:val="32"/>
        </w:rPr>
        <w:t>:</w:t>
      </w:r>
    </w:p>
    <w:p w14:paraId="0C0006B5" w14:textId="77777777" w:rsidR="00C53CE5" w:rsidRDefault="00CC009D">
      <w:pPr>
        <w:ind w:firstLineChars="200" w:firstLine="643"/>
        <w:rPr>
          <w:rFonts w:ascii="宋体" w:hAnsi="宋体" w:cs="宋体"/>
          <w:b/>
          <w:bCs/>
          <w:sz w:val="32"/>
          <w:szCs w:val="32"/>
        </w:rPr>
      </w:pPr>
      <w:r>
        <w:rPr>
          <w:rFonts w:ascii="宋体" w:hAnsi="宋体" w:cs="宋体" w:hint="eastAsia"/>
          <w:b/>
          <w:bCs/>
          <w:sz w:val="32"/>
          <w:szCs w:val="32"/>
        </w:rPr>
        <w:t>项目编号：</w:t>
      </w:r>
    </w:p>
    <w:p w14:paraId="780E154F" w14:textId="77777777" w:rsidR="00C53CE5" w:rsidRDefault="00CC009D">
      <w:pPr>
        <w:ind w:firstLineChars="200" w:firstLine="643"/>
        <w:rPr>
          <w:rFonts w:ascii="宋体" w:hAnsi="宋体" w:cs="宋体"/>
          <w:b/>
          <w:sz w:val="32"/>
          <w:szCs w:val="32"/>
        </w:rPr>
      </w:pPr>
      <w:r>
        <w:rPr>
          <w:rFonts w:ascii="宋体" w:hAnsi="宋体" w:cs="宋体" w:hint="eastAsia"/>
          <w:b/>
          <w:sz w:val="32"/>
          <w:szCs w:val="32"/>
        </w:rPr>
        <w:t>投标人</w:t>
      </w:r>
      <w:r>
        <w:rPr>
          <w:rFonts w:ascii="宋体" w:hAnsi="宋体" w:cs="宋体" w:hint="eastAsia"/>
          <w:b/>
          <w:sz w:val="32"/>
          <w:szCs w:val="32"/>
        </w:rPr>
        <w:t>名称</w:t>
      </w:r>
      <w:r>
        <w:rPr>
          <w:rFonts w:ascii="宋体" w:hAnsi="宋体" w:cs="宋体" w:hint="eastAsia"/>
          <w:b/>
          <w:sz w:val="32"/>
          <w:szCs w:val="32"/>
        </w:rPr>
        <w:t>：</w:t>
      </w:r>
    </w:p>
    <w:p w14:paraId="4F546372" w14:textId="77777777" w:rsidR="00C53CE5" w:rsidRDefault="00C53CE5">
      <w:pPr>
        <w:ind w:leftChars="171" w:left="359" w:firstLineChars="200" w:firstLine="643"/>
        <w:rPr>
          <w:rFonts w:ascii="宋体" w:hAnsi="宋体" w:cs="宋体"/>
          <w:b/>
          <w:sz w:val="32"/>
          <w:szCs w:val="32"/>
        </w:rPr>
      </w:pPr>
    </w:p>
    <w:p w14:paraId="7377EE0B" w14:textId="77777777" w:rsidR="00C53CE5" w:rsidRDefault="00CC009D">
      <w:pPr>
        <w:ind w:firstLineChars="200" w:firstLine="643"/>
        <w:rPr>
          <w:rFonts w:ascii="宋体" w:hAnsi="宋体" w:cs="宋体"/>
          <w:b/>
          <w:sz w:val="32"/>
          <w:szCs w:val="32"/>
        </w:rPr>
      </w:pPr>
      <w:r>
        <w:rPr>
          <w:rFonts w:ascii="宋体" w:hAnsi="宋体" w:cs="宋体" w:hint="eastAsia"/>
          <w:b/>
          <w:sz w:val="32"/>
          <w:szCs w:val="32"/>
        </w:rPr>
        <w:t xml:space="preserve"> </w:t>
      </w:r>
    </w:p>
    <w:p w14:paraId="5AF40FD5" w14:textId="77777777" w:rsidR="00C53CE5" w:rsidRDefault="00CC009D">
      <w:pPr>
        <w:ind w:firstLineChars="200" w:firstLine="643"/>
        <w:rPr>
          <w:rFonts w:ascii="宋体" w:hAnsi="宋体" w:cs="宋体"/>
          <w:b/>
          <w:sz w:val="32"/>
          <w:szCs w:val="32"/>
        </w:rPr>
      </w:pPr>
      <w:r>
        <w:rPr>
          <w:rFonts w:ascii="宋体" w:hAnsi="宋体" w:cs="宋体" w:hint="eastAsia"/>
          <w:b/>
          <w:sz w:val="32"/>
          <w:szCs w:val="32"/>
        </w:rPr>
        <w:t>日</w:t>
      </w:r>
      <w:r>
        <w:rPr>
          <w:rFonts w:ascii="宋体" w:hAnsi="宋体" w:cs="宋体" w:hint="eastAsia"/>
          <w:b/>
          <w:sz w:val="32"/>
          <w:szCs w:val="32"/>
        </w:rPr>
        <w:t xml:space="preserve">    </w:t>
      </w:r>
      <w:r>
        <w:rPr>
          <w:rFonts w:ascii="宋体" w:hAnsi="宋体" w:cs="宋体" w:hint="eastAsia"/>
          <w:b/>
          <w:sz w:val="32"/>
          <w:szCs w:val="32"/>
        </w:rPr>
        <w:t>期：</w:t>
      </w:r>
    </w:p>
    <w:p w14:paraId="601057B0" w14:textId="77777777" w:rsidR="00C53CE5" w:rsidRDefault="00C53CE5">
      <w:pPr>
        <w:pStyle w:val="a0"/>
        <w:rPr>
          <w:b/>
          <w:sz w:val="32"/>
          <w:szCs w:val="32"/>
        </w:rPr>
      </w:pPr>
    </w:p>
    <w:p w14:paraId="6E00D7B2" w14:textId="77777777" w:rsidR="00C53CE5" w:rsidRDefault="00C53CE5">
      <w:pPr>
        <w:pStyle w:val="a4"/>
        <w:ind w:firstLine="321"/>
        <w:rPr>
          <w:b/>
          <w:sz w:val="32"/>
          <w:szCs w:val="32"/>
        </w:rPr>
      </w:pPr>
    </w:p>
    <w:p w14:paraId="315FC2EC" w14:textId="77777777" w:rsidR="00C53CE5" w:rsidRDefault="00C53CE5">
      <w:pPr>
        <w:pStyle w:val="TOC6"/>
        <w:rPr>
          <w:rFonts w:ascii="宋体" w:hAnsi="宋体" w:cs="宋体"/>
          <w:b/>
          <w:sz w:val="32"/>
          <w:szCs w:val="32"/>
        </w:rPr>
      </w:pPr>
    </w:p>
    <w:p w14:paraId="41C5A9EE" w14:textId="77777777" w:rsidR="00C53CE5" w:rsidRDefault="00C53CE5">
      <w:pPr>
        <w:rPr>
          <w:rFonts w:ascii="宋体" w:hAnsi="宋体" w:cs="宋体"/>
          <w:b/>
          <w:sz w:val="32"/>
          <w:szCs w:val="32"/>
        </w:rPr>
      </w:pPr>
    </w:p>
    <w:p w14:paraId="5714F344" w14:textId="77777777" w:rsidR="00C53CE5" w:rsidRDefault="00C53CE5">
      <w:pPr>
        <w:pStyle w:val="a0"/>
        <w:rPr>
          <w:b/>
          <w:sz w:val="32"/>
          <w:szCs w:val="32"/>
        </w:rPr>
      </w:pPr>
    </w:p>
    <w:p w14:paraId="59C54F71" w14:textId="77777777" w:rsidR="00C53CE5" w:rsidRDefault="00C53CE5"/>
    <w:p w14:paraId="018596CB" w14:textId="77777777" w:rsidR="00C53CE5" w:rsidRDefault="00CC009D">
      <w:pPr>
        <w:pStyle w:val="4"/>
        <w:widowControl w:val="0"/>
        <w:overflowPunct w:val="0"/>
        <w:spacing w:line="240" w:lineRule="auto"/>
      </w:pPr>
      <w:bookmarkStart w:id="125" w:name="_Toc11500"/>
      <w:r>
        <w:rPr>
          <w:rFonts w:ascii="宋体" w:hAnsi="宋体" w:hint="eastAsia"/>
          <w:sz w:val="21"/>
          <w:szCs w:val="21"/>
        </w:rPr>
        <w:lastRenderedPageBreak/>
        <w:t>附件</w:t>
      </w:r>
      <w:r>
        <w:rPr>
          <w:rFonts w:ascii="宋体" w:hAnsi="宋体" w:hint="eastAsia"/>
          <w:sz w:val="21"/>
          <w:szCs w:val="21"/>
        </w:rPr>
        <w:t>3.</w:t>
      </w:r>
      <w:r>
        <w:rPr>
          <w:rFonts w:ascii="宋体" w:hAnsi="宋体" w:hint="eastAsia"/>
          <w:sz w:val="21"/>
          <w:szCs w:val="21"/>
        </w:rPr>
        <w:t>投标书格式</w:t>
      </w:r>
      <w:bookmarkEnd w:id="125"/>
    </w:p>
    <w:p w14:paraId="7CF69D12" w14:textId="77777777" w:rsidR="00C53CE5" w:rsidRDefault="00CC009D">
      <w:pPr>
        <w:jc w:val="center"/>
        <w:rPr>
          <w:rFonts w:ascii="宋体" w:hAnsi="宋体"/>
          <w:szCs w:val="21"/>
        </w:rPr>
      </w:pPr>
      <w:r>
        <w:rPr>
          <w:rFonts w:ascii="黑体" w:eastAsia="黑体" w:hint="eastAsia"/>
          <w:sz w:val="32"/>
          <w:szCs w:val="32"/>
        </w:rPr>
        <w:t>投标书</w:t>
      </w:r>
    </w:p>
    <w:p w14:paraId="1BF4A5A4" w14:textId="77777777" w:rsidR="00C53CE5" w:rsidRDefault="00CC009D">
      <w:pPr>
        <w:rPr>
          <w:rFonts w:ascii="宋体" w:hAnsi="宋体"/>
          <w:szCs w:val="21"/>
        </w:rPr>
      </w:pPr>
      <w:r>
        <w:rPr>
          <w:rFonts w:ascii="宋体" w:hAnsi="宋体" w:hint="eastAsia"/>
          <w:szCs w:val="21"/>
        </w:rPr>
        <w:t>致：广东政通招标有限公司：</w:t>
      </w:r>
    </w:p>
    <w:p w14:paraId="13834B63" w14:textId="77777777" w:rsidR="00C53CE5" w:rsidRDefault="00C53CE5">
      <w:pPr>
        <w:rPr>
          <w:rFonts w:ascii="宋体" w:hAnsi="宋体"/>
          <w:szCs w:val="21"/>
        </w:rPr>
      </w:pPr>
    </w:p>
    <w:p w14:paraId="2EEFE165" w14:textId="77777777" w:rsidR="00C53CE5" w:rsidRDefault="00CC009D">
      <w:pPr>
        <w:ind w:firstLineChars="200" w:firstLine="420"/>
        <w:rPr>
          <w:rFonts w:ascii="宋体" w:hAnsi="宋体"/>
          <w:szCs w:val="21"/>
        </w:rPr>
      </w:pPr>
      <w:r>
        <w:rPr>
          <w:rFonts w:ascii="宋体" w:hAnsi="宋体" w:hint="eastAsia"/>
          <w:szCs w:val="21"/>
        </w:rPr>
        <w:t>根据贵方为</w:t>
      </w:r>
      <w:r>
        <w:rPr>
          <w:rFonts w:ascii="宋体" w:hAnsi="宋体" w:hint="eastAsia"/>
          <w:szCs w:val="21"/>
          <w:u w:val="single"/>
        </w:rPr>
        <w:t>（项目名称）（采购项目编号）</w:t>
      </w:r>
      <w:r>
        <w:rPr>
          <w:rFonts w:ascii="宋体" w:hAnsi="宋体" w:hint="eastAsia"/>
          <w:szCs w:val="21"/>
        </w:rPr>
        <w:t>项目招标公告</w:t>
      </w:r>
      <w:r>
        <w:rPr>
          <w:rFonts w:ascii="宋体" w:hAnsi="宋体" w:hint="eastAsia"/>
          <w:szCs w:val="21"/>
        </w:rPr>
        <w:t>/</w:t>
      </w:r>
      <w:r>
        <w:rPr>
          <w:rFonts w:ascii="宋体" w:hAnsi="宋体" w:hint="eastAsia"/>
          <w:szCs w:val="21"/>
        </w:rPr>
        <w:t>招标邀请，签字代表</w:t>
      </w:r>
      <w:r>
        <w:rPr>
          <w:rFonts w:ascii="宋体" w:hAnsi="宋体" w:hint="eastAsia"/>
          <w:szCs w:val="21"/>
          <w:u w:val="single"/>
        </w:rPr>
        <w:t>（姓名、职务）</w:t>
      </w:r>
      <w:r>
        <w:rPr>
          <w:rFonts w:ascii="宋体" w:hAnsi="宋体" w:hint="eastAsia"/>
          <w:szCs w:val="21"/>
        </w:rPr>
        <w:t>经正式授权并代表投标人</w:t>
      </w:r>
      <w:r>
        <w:rPr>
          <w:rFonts w:ascii="宋体" w:hAnsi="宋体" w:hint="eastAsia"/>
          <w:szCs w:val="21"/>
          <w:u w:val="single"/>
        </w:rPr>
        <w:t>（投标人名称、地址）</w:t>
      </w:r>
      <w:r>
        <w:rPr>
          <w:rFonts w:ascii="宋体" w:hAnsi="宋体" w:hint="eastAsia"/>
          <w:szCs w:val="21"/>
        </w:rPr>
        <w:t>提交投标文件及“开标文件”：</w:t>
      </w:r>
    </w:p>
    <w:p w14:paraId="43A69DA8" w14:textId="77777777" w:rsidR="00C53CE5" w:rsidRDefault="00CC009D">
      <w:pPr>
        <w:ind w:firstLineChars="200" w:firstLine="420"/>
        <w:rPr>
          <w:rFonts w:ascii="宋体" w:hAnsi="宋体"/>
          <w:szCs w:val="21"/>
        </w:rPr>
      </w:pPr>
      <w:r>
        <w:rPr>
          <w:rFonts w:ascii="宋体" w:hAnsi="宋体" w:hint="eastAsia"/>
          <w:szCs w:val="21"/>
        </w:rPr>
        <w:t>在此，签字代表宣布同意如下：</w:t>
      </w:r>
      <w:r>
        <w:rPr>
          <w:rFonts w:ascii="宋体" w:hAnsi="宋体" w:hint="eastAsia"/>
          <w:szCs w:val="21"/>
        </w:rPr>
        <w:t xml:space="preserve"> </w:t>
      </w:r>
    </w:p>
    <w:p w14:paraId="69FB182F" w14:textId="77777777" w:rsidR="00C53CE5" w:rsidRDefault="00CC009D">
      <w:pPr>
        <w:widowControl w:val="0"/>
        <w:numPr>
          <w:ilvl w:val="0"/>
          <w:numId w:val="8"/>
        </w:numPr>
        <w:adjustRightInd/>
        <w:snapToGrid/>
        <w:jc w:val="both"/>
        <w:rPr>
          <w:rFonts w:ascii="宋体" w:hAnsi="宋体"/>
          <w:szCs w:val="21"/>
        </w:rPr>
      </w:pPr>
      <w:r>
        <w:rPr>
          <w:rFonts w:ascii="宋体" w:hAnsi="宋体" w:hint="eastAsia"/>
          <w:szCs w:val="21"/>
        </w:rPr>
        <w:t>我方将按招标文件的规定履行合同责任和义务。</w:t>
      </w:r>
      <w:r>
        <w:rPr>
          <w:rFonts w:ascii="宋体" w:hAnsi="宋体" w:hint="eastAsia"/>
          <w:szCs w:val="21"/>
        </w:rPr>
        <w:t xml:space="preserve"> </w:t>
      </w:r>
    </w:p>
    <w:p w14:paraId="60DBC154" w14:textId="77777777" w:rsidR="00C53CE5" w:rsidRDefault="00CC009D">
      <w:pPr>
        <w:widowControl w:val="0"/>
        <w:numPr>
          <w:ilvl w:val="0"/>
          <w:numId w:val="8"/>
        </w:numPr>
        <w:adjustRightInd/>
        <w:snapToGrid/>
        <w:jc w:val="both"/>
        <w:rPr>
          <w:rFonts w:ascii="宋体" w:hAnsi="宋体"/>
          <w:szCs w:val="21"/>
        </w:rPr>
      </w:pPr>
      <w:r>
        <w:rPr>
          <w:rFonts w:ascii="宋体" w:hAnsi="宋体" w:hint="eastAsia"/>
          <w:b/>
          <w:szCs w:val="21"/>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p>
    <w:p w14:paraId="69948FD3" w14:textId="77777777" w:rsidR="00C53CE5" w:rsidRDefault="00CC009D">
      <w:pPr>
        <w:widowControl w:val="0"/>
        <w:numPr>
          <w:ilvl w:val="0"/>
          <w:numId w:val="8"/>
        </w:numPr>
        <w:adjustRightInd/>
        <w:snapToGrid/>
        <w:jc w:val="both"/>
        <w:rPr>
          <w:rFonts w:ascii="宋体" w:hAnsi="宋体"/>
          <w:szCs w:val="21"/>
        </w:rPr>
      </w:pPr>
      <w:r>
        <w:rPr>
          <w:rFonts w:ascii="宋体" w:hAnsi="宋体" w:hint="eastAsia"/>
          <w:szCs w:val="21"/>
        </w:rPr>
        <w:t>本投标有效期为自开标日起个日历日。</w:t>
      </w:r>
      <w:r>
        <w:rPr>
          <w:rFonts w:ascii="宋体" w:hAnsi="宋体" w:hint="eastAsia"/>
          <w:szCs w:val="21"/>
        </w:rPr>
        <w:t xml:space="preserve"> </w:t>
      </w:r>
    </w:p>
    <w:p w14:paraId="035E8977" w14:textId="77777777" w:rsidR="00C53CE5" w:rsidRDefault="00CC009D">
      <w:pPr>
        <w:widowControl w:val="0"/>
        <w:numPr>
          <w:ilvl w:val="0"/>
          <w:numId w:val="8"/>
        </w:numPr>
        <w:adjustRightInd/>
        <w:snapToGrid/>
        <w:jc w:val="both"/>
        <w:rPr>
          <w:rFonts w:ascii="宋体" w:hAnsi="宋体"/>
          <w:szCs w:val="21"/>
        </w:rPr>
      </w:pPr>
      <w:r>
        <w:rPr>
          <w:rFonts w:ascii="宋体" w:hAnsi="宋体" w:hint="eastAsia"/>
          <w:szCs w:val="21"/>
        </w:rPr>
        <w:t>我方保证遵守投标人须知中关于没收投标保证金的规定。</w:t>
      </w:r>
    </w:p>
    <w:p w14:paraId="5CCC5EB7" w14:textId="77777777" w:rsidR="00C53CE5" w:rsidRDefault="00CC009D">
      <w:pPr>
        <w:widowControl w:val="0"/>
        <w:numPr>
          <w:ilvl w:val="0"/>
          <w:numId w:val="8"/>
        </w:numPr>
        <w:adjustRightInd/>
        <w:snapToGrid/>
        <w:jc w:val="both"/>
        <w:rPr>
          <w:rFonts w:ascii="宋体" w:hAnsi="宋体"/>
          <w:szCs w:val="21"/>
        </w:rPr>
      </w:pPr>
      <w:r>
        <w:rPr>
          <w:rFonts w:ascii="宋体" w:hAnsi="宋体" w:hint="eastAsia"/>
          <w:szCs w:val="21"/>
        </w:rPr>
        <w:t>我方承诺，与买方聘请的为此项目提供咨询服务的公司及任何附属机构均无关联，我方不是买方的附属机构。</w:t>
      </w:r>
      <w:r>
        <w:rPr>
          <w:rFonts w:ascii="宋体" w:hAnsi="宋体" w:hint="eastAsia"/>
          <w:szCs w:val="21"/>
        </w:rPr>
        <w:t xml:space="preserve"> </w:t>
      </w:r>
    </w:p>
    <w:p w14:paraId="275A6D12" w14:textId="77777777" w:rsidR="00C53CE5" w:rsidRDefault="00CC009D">
      <w:pPr>
        <w:widowControl w:val="0"/>
        <w:numPr>
          <w:ilvl w:val="0"/>
          <w:numId w:val="8"/>
        </w:numPr>
        <w:adjustRightInd/>
        <w:snapToGrid/>
        <w:jc w:val="both"/>
        <w:rPr>
          <w:rFonts w:ascii="宋体" w:hAnsi="宋体"/>
          <w:szCs w:val="21"/>
        </w:rPr>
      </w:pPr>
      <w:r>
        <w:rPr>
          <w:rFonts w:ascii="宋体" w:hAnsi="宋体" w:hint="eastAsia"/>
          <w:szCs w:val="21"/>
        </w:rPr>
        <w:t>我方承诺，我方具备投标人邀请中所要求的资格条件，已清楚招标文件所有要求及有关规定；并承诺参加本次采购活动中，如有违法、违规、弄虚作假行为，所造成的损失、不良后果及法律责任，一律由我方承担；</w:t>
      </w:r>
    </w:p>
    <w:p w14:paraId="5317162B" w14:textId="77777777" w:rsidR="00C53CE5" w:rsidRDefault="00CC009D">
      <w:pPr>
        <w:widowControl w:val="0"/>
        <w:numPr>
          <w:ilvl w:val="0"/>
          <w:numId w:val="8"/>
        </w:numPr>
        <w:adjustRightInd/>
        <w:snapToGrid/>
        <w:jc w:val="both"/>
        <w:rPr>
          <w:rFonts w:ascii="宋体" w:hAnsi="宋体"/>
          <w:szCs w:val="21"/>
        </w:rPr>
      </w:pPr>
      <w:r>
        <w:rPr>
          <w:rFonts w:ascii="宋体" w:hAnsi="宋体" w:hint="eastAsia"/>
          <w:szCs w:val="21"/>
        </w:rPr>
        <w:t>我方同意提供按照贵方可能要求的与其投标有关的一切数据或资料。</w:t>
      </w:r>
    </w:p>
    <w:p w14:paraId="37BA462A" w14:textId="77777777" w:rsidR="00C53CE5" w:rsidRDefault="00CC009D">
      <w:pPr>
        <w:widowControl w:val="0"/>
        <w:numPr>
          <w:ilvl w:val="0"/>
          <w:numId w:val="8"/>
        </w:numPr>
        <w:adjustRightInd/>
        <w:snapToGrid/>
        <w:jc w:val="both"/>
        <w:rPr>
          <w:rFonts w:ascii="宋体" w:hAnsi="宋体"/>
          <w:szCs w:val="21"/>
        </w:rPr>
      </w:pPr>
      <w:r>
        <w:rPr>
          <w:rFonts w:ascii="宋体" w:hAnsi="宋体" w:hint="eastAsia"/>
          <w:szCs w:val="21"/>
        </w:rPr>
        <w:t>与本投标有关的一切正式信函请寄：</w:t>
      </w:r>
    </w:p>
    <w:p w14:paraId="00228B3C" w14:textId="77777777" w:rsidR="00C53CE5" w:rsidRDefault="00CC009D">
      <w:pPr>
        <w:rPr>
          <w:rFonts w:ascii="宋体" w:hAnsi="宋体"/>
          <w:szCs w:val="21"/>
        </w:rPr>
      </w:pPr>
      <w:r>
        <w:rPr>
          <w:rFonts w:ascii="宋体" w:hAnsi="宋体" w:hint="eastAsia"/>
          <w:szCs w:val="21"/>
        </w:rPr>
        <w:t>地址：　　　　　　　　　　　　　　　　　　　传真：</w:t>
      </w:r>
    </w:p>
    <w:p w14:paraId="48442555" w14:textId="77777777" w:rsidR="00C53CE5" w:rsidRDefault="00CC009D">
      <w:pPr>
        <w:rPr>
          <w:rFonts w:ascii="宋体" w:hAnsi="宋体"/>
          <w:szCs w:val="21"/>
        </w:rPr>
      </w:pPr>
      <w:r>
        <w:rPr>
          <w:rFonts w:ascii="宋体" w:hAnsi="宋体" w:hint="eastAsia"/>
          <w:szCs w:val="21"/>
        </w:rPr>
        <w:t>电话</w:t>
      </w:r>
      <w:r>
        <w:rPr>
          <w:rFonts w:ascii="宋体" w:hAnsi="宋体" w:hint="eastAsia"/>
          <w:szCs w:val="21"/>
        </w:rPr>
        <w:t>/</w:t>
      </w:r>
      <w:r>
        <w:rPr>
          <w:rFonts w:ascii="宋体" w:hAnsi="宋体" w:hint="eastAsia"/>
          <w:szCs w:val="21"/>
        </w:rPr>
        <w:t>移动电话：　　　　　　　　　　　　　　　电子函件：</w:t>
      </w:r>
    </w:p>
    <w:p w14:paraId="795911FB" w14:textId="77777777" w:rsidR="00C53CE5" w:rsidRDefault="00CC009D">
      <w:pPr>
        <w:rPr>
          <w:rFonts w:ascii="宋体" w:hAnsi="宋体"/>
          <w:szCs w:val="21"/>
        </w:rPr>
      </w:pPr>
      <w:r>
        <w:rPr>
          <w:rFonts w:ascii="宋体" w:hAnsi="宋体" w:hint="eastAsia"/>
          <w:szCs w:val="21"/>
        </w:rPr>
        <w:t>投标人代表签字：</w:t>
      </w:r>
      <w:r>
        <w:rPr>
          <w:rFonts w:ascii="宋体" w:hAnsi="宋体" w:hint="eastAsia"/>
          <w:szCs w:val="21"/>
        </w:rPr>
        <w:t xml:space="preserve"> </w:t>
      </w:r>
    </w:p>
    <w:p w14:paraId="6913CC2F" w14:textId="77777777" w:rsidR="00C53CE5" w:rsidRDefault="00CC009D">
      <w:pPr>
        <w:rPr>
          <w:rFonts w:ascii="宋体" w:hAnsi="宋体"/>
          <w:szCs w:val="21"/>
        </w:rPr>
      </w:pPr>
      <w:r>
        <w:rPr>
          <w:rFonts w:ascii="宋体" w:hAnsi="宋体" w:hint="eastAsia"/>
          <w:szCs w:val="21"/>
        </w:rPr>
        <w:t>投标人名称（全称）：</w:t>
      </w:r>
      <w:r>
        <w:rPr>
          <w:rFonts w:ascii="宋体" w:hAnsi="宋体" w:hint="eastAsia"/>
          <w:szCs w:val="21"/>
        </w:rPr>
        <w:t xml:space="preserve"> </w:t>
      </w:r>
    </w:p>
    <w:p w14:paraId="378D069C" w14:textId="77777777" w:rsidR="00C53CE5" w:rsidRDefault="00CC009D">
      <w:pPr>
        <w:rPr>
          <w:rFonts w:ascii="宋体" w:hAnsi="宋体"/>
          <w:szCs w:val="21"/>
        </w:rPr>
      </w:pPr>
      <w:r>
        <w:rPr>
          <w:rFonts w:ascii="宋体" w:hAnsi="宋体" w:hint="eastAsia"/>
          <w:szCs w:val="21"/>
        </w:rPr>
        <w:t>投标人盖章：</w:t>
      </w:r>
      <w:r>
        <w:rPr>
          <w:rFonts w:ascii="宋体" w:hAnsi="宋体" w:hint="eastAsia"/>
          <w:szCs w:val="21"/>
        </w:rPr>
        <w:t xml:space="preserve"> </w:t>
      </w:r>
    </w:p>
    <w:p w14:paraId="384358DA" w14:textId="77777777" w:rsidR="00C53CE5" w:rsidRDefault="00CC009D">
      <w:pPr>
        <w:rPr>
          <w:rFonts w:ascii="宋体" w:hAnsi="宋体"/>
          <w:szCs w:val="21"/>
        </w:rPr>
      </w:pPr>
      <w:r>
        <w:rPr>
          <w:rFonts w:ascii="宋体" w:hAnsi="宋体" w:hint="eastAsia"/>
          <w:szCs w:val="21"/>
        </w:rPr>
        <w:t>投标人开户银行（全称）：</w:t>
      </w:r>
    </w:p>
    <w:p w14:paraId="0AB4764B" w14:textId="77777777" w:rsidR="00C53CE5" w:rsidRDefault="00CC009D">
      <w:pPr>
        <w:rPr>
          <w:rFonts w:ascii="宋体" w:hAnsi="宋体"/>
          <w:szCs w:val="21"/>
        </w:rPr>
      </w:pPr>
      <w:r>
        <w:rPr>
          <w:rFonts w:ascii="宋体" w:hAnsi="宋体" w:hint="eastAsia"/>
          <w:szCs w:val="21"/>
        </w:rPr>
        <w:t>投标人银行帐号：</w:t>
      </w:r>
    </w:p>
    <w:p w14:paraId="482ADF95" w14:textId="77777777" w:rsidR="00C53CE5" w:rsidRDefault="00CC009D">
      <w:r>
        <w:rPr>
          <w:rFonts w:ascii="宋体" w:hAnsi="宋体" w:hint="eastAsia"/>
          <w:szCs w:val="21"/>
        </w:rPr>
        <w:t>日期：</w:t>
      </w:r>
      <w:r>
        <w:br w:type="page"/>
      </w:r>
    </w:p>
    <w:p w14:paraId="2FD023C8" w14:textId="77777777" w:rsidR="00C53CE5" w:rsidRDefault="00CC009D">
      <w:pPr>
        <w:pStyle w:val="4"/>
        <w:widowControl w:val="0"/>
        <w:overflowPunct w:val="0"/>
        <w:spacing w:line="240" w:lineRule="auto"/>
        <w:rPr>
          <w:rFonts w:ascii="宋体" w:hAnsi="宋体"/>
          <w:sz w:val="21"/>
          <w:szCs w:val="21"/>
        </w:rPr>
      </w:pPr>
      <w:bookmarkStart w:id="126" w:name="_Toc16237"/>
      <w:r>
        <w:rPr>
          <w:rFonts w:ascii="宋体" w:hAnsi="宋体" w:hint="eastAsia"/>
          <w:sz w:val="21"/>
          <w:szCs w:val="21"/>
        </w:rPr>
        <w:lastRenderedPageBreak/>
        <w:t>附</w:t>
      </w:r>
      <w:r>
        <w:rPr>
          <w:rFonts w:ascii="宋体" w:hAnsi="宋体" w:hint="eastAsia"/>
          <w:sz w:val="21"/>
          <w:szCs w:val="21"/>
        </w:rPr>
        <w:t>件</w:t>
      </w:r>
      <w:r>
        <w:rPr>
          <w:rFonts w:ascii="宋体" w:hAnsi="宋体" w:hint="eastAsia"/>
          <w:sz w:val="21"/>
          <w:szCs w:val="21"/>
        </w:rPr>
        <w:t xml:space="preserve">4. </w:t>
      </w:r>
      <w:r>
        <w:rPr>
          <w:rFonts w:ascii="宋体" w:hAnsi="宋体" w:hint="eastAsia"/>
          <w:sz w:val="21"/>
          <w:szCs w:val="21"/>
        </w:rPr>
        <w:t>法定代表人证明书格式</w:t>
      </w:r>
      <w:bookmarkEnd w:id="126"/>
    </w:p>
    <w:p w14:paraId="5EF98286" w14:textId="77777777" w:rsidR="00C53CE5" w:rsidRDefault="00C53CE5"/>
    <w:p w14:paraId="25114AD6" w14:textId="77777777" w:rsidR="00C53CE5" w:rsidRDefault="00CC009D">
      <w:pPr>
        <w:jc w:val="center"/>
        <w:rPr>
          <w:rFonts w:ascii="黑体" w:eastAsia="黑体"/>
          <w:sz w:val="28"/>
          <w:szCs w:val="28"/>
        </w:rPr>
      </w:pPr>
      <w:r>
        <w:rPr>
          <w:rFonts w:ascii="黑体" w:eastAsia="黑体" w:hint="eastAsia"/>
          <w:sz w:val="28"/>
          <w:szCs w:val="28"/>
        </w:rPr>
        <w:t>法定代表人证明书</w:t>
      </w:r>
    </w:p>
    <w:p w14:paraId="2370CCC2" w14:textId="77777777" w:rsidR="00C53CE5" w:rsidRDefault="00CC009D">
      <w:pPr>
        <w:pStyle w:val="21"/>
        <w:spacing w:line="420" w:lineRule="atLeast"/>
        <w:ind w:firstLineChars="0" w:firstLine="0"/>
        <w:rPr>
          <w:rFonts w:ascii="宋体" w:eastAsia="宋体"/>
          <w:sz w:val="21"/>
          <w:szCs w:val="21"/>
        </w:rPr>
      </w:pPr>
      <w:r>
        <w:rPr>
          <w:rFonts w:ascii="宋体" w:eastAsia="宋体" w:hint="eastAsia"/>
          <w:sz w:val="21"/>
          <w:szCs w:val="21"/>
        </w:rPr>
        <w:t>致：广东政通招标有限公司</w:t>
      </w:r>
    </w:p>
    <w:p w14:paraId="396C0039" w14:textId="77777777" w:rsidR="00C53CE5" w:rsidRDefault="00C53CE5">
      <w:pPr>
        <w:pStyle w:val="21"/>
        <w:spacing w:line="420" w:lineRule="atLeast"/>
        <w:ind w:firstLine="433"/>
        <w:rPr>
          <w:rFonts w:ascii="宋体" w:eastAsia="宋体"/>
          <w:sz w:val="21"/>
          <w:szCs w:val="21"/>
        </w:rPr>
      </w:pPr>
    </w:p>
    <w:p w14:paraId="7F516B10" w14:textId="77777777" w:rsidR="00C53CE5" w:rsidRDefault="00CC009D">
      <w:pPr>
        <w:pStyle w:val="21"/>
        <w:spacing w:line="420" w:lineRule="atLeast"/>
        <w:ind w:firstLine="433"/>
        <w:rPr>
          <w:rFonts w:ascii="宋体" w:eastAsia="宋体"/>
          <w:sz w:val="21"/>
          <w:szCs w:val="21"/>
          <w:u w:val="single"/>
        </w:rPr>
      </w:pPr>
      <w:r>
        <w:rPr>
          <w:rFonts w:ascii="宋体" w:eastAsia="宋体" w:hint="eastAsia"/>
          <w:sz w:val="21"/>
          <w:szCs w:val="21"/>
        </w:rPr>
        <w:t>投标人名称</w:t>
      </w:r>
      <w:r>
        <w:rPr>
          <w:rFonts w:ascii="宋体" w:eastAsia="宋体" w:hint="eastAsia"/>
          <w:sz w:val="21"/>
          <w:szCs w:val="21"/>
        </w:rPr>
        <w:t>:</w:t>
      </w:r>
    </w:p>
    <w:p w14:paraId="71853547" w14:textId="77777777" w:rsidR="00C53CE5" w:rsidRDefault="00CC009D">
      <w:pPr>
        <w:pStyle w:val="21"/>
        <w:spacing w:line="420" w:lineRule="atLeast"/>
        <w:ind w:firstLine="433"/>
        <w:rPr>
          <w:rFonts w:ascii="宋体" w:eastAsia="宋体"/>
          <w:sz w:val="21"/>
          <w:szCs w:val="21"/>
          <w:u w:val="single"/>
        </w:rPr>
      </w:pPr>
      <w:r>
        <w:rPr>
          <w:rFonts w:ascii="宋体" w:eastAsia="宋体" w:hint="eastAsia"/>
          <w:sz w:val="21"/>
          <w:szCs w:val="21"/>
        </w:rPr>
        <w:t>单</w:t>
      </w:r>
      <w:r>
        <w:rPr>
          <w:rFonts w:ascii="宋体" w:eastAsia="宋体" w:hint="eastAsia"/>
          <w:sz w:val="21"/>
          <w:szCs w:val="21"/>
        </w:rPr>
        <w:t xml:space="preserve"> </w:t>
      </w:r>
      <w:r>
        <w:rPr>
          <w:rFonts w:ascii="宋体" w:eastAsia="宋体" w:hint="eastAsia"/>
          <w:sz w:val="21"/>
          <w:szCs w:val="21"/>
        </w:rPr>
        <w:t>位</w:t>
      </w:r>
      <w:r>
        <w:rPr>
          <w:rFonts w:ascii="宋体" w:eastAsia="宋体" w:hint="eastAsia"/>
          <w:sz w:val="21"/>
          <w:szCs w:val="21"/>
        </w:rPr>
        <w:t xml:space="preserve"> </w:t>
      </w:r>
      <w:r>
        <w:rPr>
          <w:rFonts w:ascii="宋体" w:eastAsia="宋体" w:hint="eastAsia"/>
          <w:sz w:val="21"/>
          <w:szCs w:val="21"/>
        </w:rPr>
        <w:t>性质：</w:t>
      </w:r>
    </w:p>
    <w:p w14:paraId="1E59D75C" w14:textId="77777777" w:rsidR="00C53CE5" w:rsidRDefault="00CC009D">
      <w:pPr>
        <w:pStyle w:val="21"/>
        <w:spacing w:line="420" w:lineRule="atLeast"/>
        <w:ind w:firstLine="433"/>
        <w:rPr>
          <w:rFonts w:ascii="宋体" w:eastAsia="宋体"/>
          <w:sz w:val="21"/>
          <w:szCs w:val="21"/>
          <w:u w:val="single"/>
        </w:rPr>
      </w:pPr>
      <w:r>
        <w:rPr>
          <w:rFonts w:ascii="宋体" w:eastAsia="宋体" w:hint="eastAsia"/>
          <w:sz w:val="21"/>
          <w:szCs w:val="21"/>
        </w:rPr>
        <w:t>地</w:t>
      </w:r>
      <w:r>
        <w:rPr>
          <w:rFonts w:ascii="宋体" w:eastAsia="宋体" w:hint="eastAsia"/>
          <w:sz w:val="21"/>
          <w:szCs w:val="21"/>
        </w:rPr>
        <w:t xml:space="preserve">      </w:t>
      </w:r>
      <w:r>
        <w:rPr>
          <w:rFonts w:ascii="宋体" w:eastAsia="宋体" w:hint="eastAsia"/>
          <w:sz w:val="21"/>
          <w:szCs w:val="21"/>
        </w:rPr>
        <w:t>址：</w:t>
      </w:r>
    </w:p>
    <w:p w14:paraId="77A7B3EB" w14:textId="77777777" w:rsidR="00C53CE5" w:rsidRDefault="00CC009D">
      <w:pPr>
        <w:pStyle w:val="21"/>
        <w:spacing w:line="420" w:lineRule="atLeast"/>
        <w:ind w:firstLine="433"/>
        <w:rPr>
          <w:rFonts w:ascii="宋体" w:eastAsia="宋体"/>
          <w:sz w:val="21"/>
          <w:szCs w:val="21"/>
        </w:rPr>
      </w:pPr>
      <w:r>
        <w:rPr>
          <w:rFonts w:ascii="宋体" w:eastAsia="宋体" w:hint="eastAsia"/>
          <w:sz w:val="21"/>
          <w:szCs w:val="21"/>
        </w:rPr>
        <w:t>成</w:t>
      </w:r>
      <w:r>
        <w:rPr>
          <w:rFonts w:ascii="宋体" w:eastAsia="宋体" w:hint="eastAsia"/>
          <w:sz w:val="21"/>
          <w:szCs w:val="21"/>
        </w:rPr>
        <w:t xml:space="preserve"> </w:t>
      </w:r>
      <w:r>
        <w:rPr>
          <w:rFonts w:ascii="宋体" w:eastAsia="宋体" w:hint="eastAsia"/>
          <w:sz w:val="21"/>
          <w:szCs w:val="21"/>
        </w:rPr>
        <w:t>立</w:t>
      </w:r>
      <w:r>
        <w:rPr>
          <w:rFonts w:ascii="宋体" w:eastAsia="宋体" w:hint="eastAsia"/>
          <w:sz w:val="21"/>
          <w:szCs w:val="21"/>
        </w:rPr>
        <w:t xml:space="preserve"> </w:t>
      </w:r>
      <w:r>
        <w:rPr>
          <w:rFonts w:ascii="宋体" w:eastAsia="宋体" w:hint="eastAsia"/>
          <w:sz w:val="21"/>
          <w:szCs w:val="21"/>
        </w:rPr>
        <w:t>时间：年月日</w:t>
      </w:r>
    </w:p>
    <w:p w14:paraId="77AE33DB" w14:textId="77777777" w:rsidR="00C53CE5" w:rsidRDefault="00CC009D">
      <w:pPr>
        <w:pStyle w:val="21"/>
        <w:spacing w:line="420" w:lineRule="atLeast"/>
        <w:ind w:firstLine="433"/>
        <w:rPr>
          <w:rFonts w:ascii="宋体" w:eastAsia="宋体"/>
          <w:sz w:val="21"/>
          <w:szCs w:val="21"/>
        </w:rPr>
      </w:pPr>
      <w:r>
        <w:rPr>
          <w:rFonts w:ascii="宋体" w:eastAsia="宋体" w:hint="eastAsia"/>
          <w:sz w:val="21"/>
          <w:szCs w:val="21"/>
        </w:rPr>
        <w:t>经</w:t>
      </w:r>
      <w:r>
        <w:rPr>
          <w:rFonts w:ascii="宋体" w:eastAsia="宋体" w:hint="eastAsia"/>
          <w:sz w:val="21"/>
          <w:szCs w:val="21"/>
        </w:rPr>
        <w:t xml:space="preserve"> </w:t>
      </w:r>
      <w:r>
        <w:rPr>
          <w:rFonts w:ascii="宋体" w:eastAsia="宋体" w:hint="eastAsia"/>
          <w:sz w:val="21"/>
          <w:szCs w:val="21"/>
        </w:rPr>
        <w:t>营</w:t>
      </w:r>
      <w:r>
        <w:rPr>
          <w:rFonts w:ascii="宋体" w:eastAsia="宋体" w:hint="eastAsia"/>
          <w:sz w:val="21"/>
          <w:szCs w:val="21"/>
        </w:rPr>
        <w:t xml:space="preserve"> </w:t>
      </w:r>
      <w:r>
        <w:rPr>
          <w:rFonts w:ascii="宋体" w:eastAsia="宋体" w:hint="eastAsia"/>
          <w:sz w:val="21"/>
          <w:szCs w:val="21"/>
        </w:rPr>
        <w:t>期限：</w:t>
      </w:r>
    </w:p>
    <w:p w14:paraId="71085191" w14:textId="77777777" w:rsidR="00C53CE5" w:rsidRDefault="00CC009D">
      <w:pPr>
        <w:pStyle w:val="21"/>
        <w:spacing w:line="420" w:lineRule="atLeast"/>
        <w:ind w:firstLine="433"/>
        <w:rPr>
          <w:rFonts w:ascii="宋体" w:eastAsia="宋体"/>
          <w:sz w:val="21"/>
          <w:szCs w:val="21"/>
        </w:rPr>
      </w:pPr>
      <w:r>
        <w:rPr>
          <w:rFonts w:ascii="宋体" w:eastAsia="宋体" w:hint="eastAsia"/>
          <w:sz w:val="21"/>
          <w:szCs w:val="21"/>
        </w:rPr>
        <w:t>姓名：性别：年龄：职务：</w:t>
      </w:r>
    </w:p>
    <w:p w14:paraId="672E0F00" w14:textId="77777777" w:rsidR="00C53CE5" w:rsidRDefault="00CC009D">
      <w:pPr>
        <w:pStyle w:val="21"/>
        <w:spacing w:line="420" w:lineRule="atLeast"/>
        <w:ind w:firstLine="433"/>
        <w:rPr>
          <w:rFonts w:ascii="宋体" w:eastAsia="宋体"/>
          <w:sz w:val="21"/>
          <w:szCs w:val="21"/>
        </w:rPr>
      </w:pPr>
      <w:r>
        <w:rPr>
          <w:rFonts w:ascii="宋体" w:eastAsia="宋体" w:hint="eastAsia"/>
          <w:sz w:val="21"/>
          <w:szCs w:val="21"/>
        </w:rPr>
        <w:t>系（投标人名称）的法定代表人。</w:t>
      </w:r>
    </w:p>
    <w:p w14:paraId="6D025F6B" w14:textId="77777777" w:rsidR="00C53CE5" w:rsidRDefault="00CC009D">
      <w:pPr>
        <w:spacing w:line="420" w:lineRule="atLeast"/>
        <w:ind w:firstLineChars="200" w:firstLine="420"/>
        <w:rPr>
          <w:rFonts w:ascii="宋体" w:hAnsi="宋体"/>
          <w:szCs w:val="21"/>
        </w:rPr>
      </w:pPr>
      <w:r>
        <w:rPr>
          <w:rFonts w:ascii="宋体" w:hAnsi="宋体" w:hint="eastAsia"/>
          <w:szCs w:val="21"/>
        </w:rPr>
        <w:t>特此证明。</w:t>
      </w:r>
    </w:p>
    <w:p w14:paraId="0F1385B5" w14:textId="77777777" w:rsidR="00C53CE5" w:rsidRDefault="00C53CE5">
      <w:pPr>
        <w:pStyle w:val="21"/>
        <w:spacing w:line="500" w:lineRule="atLeast"/>
        <w:ind w:firstLineChars="1675" w:firstLine="3518"/>
        <w:rPr>
          <w:rFonts w:ascii="宋体" w:eastAsia="宋体"/>
          <w:sz w:val="21"/>
          <w:szCs w:val="21"/>
        </w:rPr>
      </w:pPr>
    </w:p>
    <w:p w14:paraId="7AFD31B7" w14:textId="77777777" w:rsidR="00C53CE5" w:rsidRDefault="00CC009D">
      <w:pPr>
        <w:pStyle w:val="21"/>
        <w:spacing w:line="500" w:lineRule="atLeast"/>
        <w:ind w:firstLineChars="1675" w:firstLine="3518"/>
        <w:rPr>
          <w:rFonts w:ascii="宋体" w:eastAsia="宋体"/>
          <w:sz w:val="21"/>
          <w:szCs w:val="21"/>
        </w:rPr>
      </w:pPr>
      <w:r>
        <w:rPr>
          <w:rFonts w:ascii="宋体" w:eastAsia="宋体" w:hint="eastAsia"/>
          <w:sz w:val="21"/>
          <w:szCs w:val="21"/>
        </w:rPr>
        <w:t>投标人名称（加盖公章）：</w:t>
      </w:r>
    </w:p>
    <w:p w14:paraId="5E6925D3" w14:textId="77777777" w:rsidR="00C53CE5" w:rsidRDefault="00CC009D">
      <w:pPr>
        <w:pStyle w:val="21"/>
        <w:spacing w:line="500" w:lineRule="atLeast"/>
        <w:ind w:firstLineChars="1675" w:firstLine="3518"/>
        <w:rPr>
          <w:rFonts w:ascii="宋体" w:eastAsia="宋体"/>
          <w:sz w:val="21"/>
          <w:szCs w:val="21"/>
        </w:rPr>
      </w:pPr>
      <w:r>
        <w:rPr>
          <w:rFonts w:ascii="宋体" w:eastAsia="宋体" w:hint="eastAsia"/>
          <w:sz w:val="21"/>
          <w:szCs w:val="21"/>
        </w:rPr>
        <w:t>法定代表人（签名或盖私章）：</w:t>
      </w:r>
    </w:p>
    <w:p w14:paraId="02DD02AC" w14:textId="77777777" w:rsidR="00C53CE5" w:rsidRDefault="00CC009D">
      <w:pPr>
        <w:pStyle w:val="21"/>
        <w:spacing w:line="500" w:lineRule="atLeast"/>
        <w:ind w:firstLineChars="1675" w:firstLine="3518"/>
        <w:rPr>
          <w:rFonts w:ascii="宋体" w:eastAsia="宋体"/>
          <w:sz w:val="21"/>
          <w:szCs w:val="21"/>
        </w:rPr>
      </w:pPr>
      <w:r>
        <w:rPr>
          <w:rFonts w:ascii="宋体" w:eastAsia="宋体" w:hint="eastAsia"/>
          <w:sz w:val="21"/>
          <w:szCs w:val="21"/>
        </w:rPr>
        <w:t>法定代表人联系方式：</w:t>
      </w:r>
    </w:p>
    <w:p w14:paraId="73BC2CFD" w14:textId="77777777" w:rsidR="00C53CE5" w:rsidRDefault="00CC009D">
      <w:pPr>
        <w:pStyle w:val="21"/>
        <w:spacing w:line="500" w:lineRule="atLeast"/>
        <w:ind w:firstLineChars="1675" w:firstLine="3518"/>
        <w:rPr>
          <w:rFonts w:ascii="宋体" w:eastAsia="宋体"/>
          <w:sz w:val="21"/>
          <w:szCs w:val="21"/>
          <w:u w:val="single"/>
        </w:rPr>
      </w:pPr>
      <w:r>
        <w:rPr>
          <w:rFonts w:ascii="宋体" w:eastAsia="宋体" w:hint="eastAsia"/>
          <w:sz w:val="21"/>
          <w:szCs w:val="21"/>
        </w:rPr>
        <w:t>身份证号码：</w:t>
      </w:r>
    </w:p>
    <w:p w14:paraId="1516E212" w14:textId="77777777" w:rsidR="00C53CE5" w:rsidRDefault="00CC009D">
      <w:pPr>
        <w:pStyle w:val="21"/>
        <w:spacing w:line="500" w:lineRule="atLeast"/>
        <w:ind w:firstLineChars="1670" w:firstLine="3507"/>
        <w:rPr>
          <w:rFonts w:ascii="宋体" w:eastAsia="宋体"/>
          <w:sz w:val="21"/>
          <w:szCs w:val="21"/>
        </w:rPr>
      </w:pPr>
      <w:r>
        <w:rPr>
          <w:rFonts w:ascii="宋体" w:eastAsia="宋体" w:hint="eastAsia"/>
          <w:sz w:val="21"/>
          <w:szCs w:val="21"/>
        </w:rPr>
        <w:t>日</w:t>
      </w:r>
      <w:r>
        <w:rPr>
          <w:rFonts w:ascii="宋体" w:eastAsia="宋体" w:hint="eastAsia"/>
          <w:sz w:val="21"/>
          <w:szCs w:val="21"/>
        </w:rPr>
        <w:t xml:space="preserve">     </w:t>
      </w:r>
      <w:r>
        <w:rPr>
          <w:rFonts w:ascii="宋体" w:eastAsia="宋体" w:hint="eastAsia"/>
          <w:sz w:val="21"/>
          <w:szCs w:val="21"/>
        </w:rPr>
        <w:t>期：年月日</w:t>
      </w:r>
    </w:p>
    <w:p w14:paraId="29EB9632" w14:textId="77777777" w:rsidR="00C53CE5" w:rsidRDefault="00C53CE5">
      <w:pPr>
        <w:ind w:firstLineChars="200" w:firstLine="420"/>
        <w:rPr>
          <w:rFonts w:ascii="宋体" w:hAnsi="宋体"/>
          <w:szCs w:val="21"/>
        </w:rPr>
      </w:pPr>
    </w:p>
    <w:p w14:paraId="4DEDC4D8" w14:textId="77777777" w:rsidR="00C53CE5" w:rsidRDefault="00CC009D">
      <w:pPr>
        <w:ind w:firstLineChars="200" w:firstLine="420"/>
        <w:rPr>
          <w:rFonts w:ascii="宋体" w:hAnsi="宋体"/>
          <w:szCs w:val="21"/>
        </w:rPr>
      </w:pPr>
      <w:r>
        <w:rPr>
          <w:rFonts w:ascii="宋体" w:hAnsi="宋体" w:hint="eastAsia"/>
          <w:szCs w:val="21"/>
        </w:rPr>
        <w:t>注：法定代表人身份证明书需附法人代表身份证复印件。</w:t>
      </w:r>
    </w:p>
    <w:tbl>
      <w:tblPr>
        <w:tblW w:w="83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182"/>
        <w:gridCol w:w="4182"/>
      </w:tblGrid>
      <w:tr w:rsidR="00C53CE5" w14:paraId="26927330" w14:textId="77777777">
        <w:trPr>
          <w:trHeight w:val="2517"/>
          <w:jc w:val="center"/>
        </w:trPr>
        <w:tc>
          <w:tcPr>
            <w:tcW w:w="4182" w:type="dxa"/>
            <w:vAlign w:val="center"/>
          </w:tcPr>
          <w:p w14:paraId="35A573A7" w14:textId="77777777" w:rsidR="00C53CE5" w:rsidRDefault="00CC009D">
            <w:pPr>
              <w:pStyle w:val="21"/>
              <w:spacing w:line="460" w:lineRule="exact"/>
              <w:ind w:firstLineChars="0" w:firstLine="0"/>
              <w:jc w:val="center"/>
              <w:rPr>
                <w:rFonts w:ascii="宋体" w:eastAsia="宋体"/>
                <w:sz w:val="22"/>
              </w:rPr>
            </w:pPr>
            <w:r>
              <w:rPr>
                <w:rFonts w:ascii="宋体" w:eastAsia="宋体" w:hint="eastAsia"/>
                <w:sz w:val="22"/>
              </w:rPr>
              <w:t>正面</w:t>
            </w:r>
          </w:p>
        </w:tc>
        <w:tc>
          <w:tcPr>
            <w:tcW w:w="4182" w:type="dxa"/>
            <w:vAlign w:val="center"/>
          </w:tcPr>
          <w:p w14:paraId="275297B3" w14:textId="77777777" w:rsidR="00C53CE5" w:rsidRDefault="00CC009D">
            <w:pPr>
              <w:pStyle w:val="21"/>
              <w:spacing w:line="460" w:lineRule="exact"/>
              <w:ind w:firstLineChars="0" w:firstLine="0"/>
              <w:jc w:val="center"/>
              <w:rPr>
                <w:rFonts w:ascii="宋体" w:eastAsia="宋体"/>
                <w:sz w:val="22"/>
              </w:rPr>
            </w:pPr>
            <w:r>
              <w:rPr>
                <w:rFonts w:ascii="宋体" w:eastAsia="宋体" w:hint="eastAsia"/>
                <w:sz w:val="22"/>
              </w:rPr>
              <w:t>背面</w:t>
            </w:r>
          </w:p>
        </w:tc>
      </w:tr>
    </w:tbl>
    <w:p w14:paraId="5B59C503" w14:textId="77777777" w:rsidR="00C53CE5" w:rsidRDefault="00C53CE5"/>
    <w:p w14:paraId="1DE7F65C" w14:textId="77777777" w:rsidR="00C53CE5" w:rsidRDefault="00CC009D">
      <w:pPr>
        <w:adjustRightInd/>
        <w:snapToGrid/>
        <w:spacing w:line="276" w:lineRule="auto"/>
        <w:rPr>
          <w:rFonts w:ascii="楷体_GB2312" w:eastAsia="楷体_GB2312" w:hAnsiTheme="majorHAnsi" w:cstheme="majorBidi"/>
          <w:b/>
          <w:bCs/>
          <w:sz w:val="24"/>
          <w:szCs w:val="28"/>
        </w:rPr>
      </w:pPr>
      <w:r>
        <w:rPr>
          <w:rFonts w:ascii="楷体_GB2312" w:eastAsia="楷体_GB2312"/>
          <w:sz w:val="24"/>
        </w:rPr>
        <w:br w:type="page"/>
      </w:r>
    </w:p>
    <w:p w14:paraId="66E2DAF8" w14:textId="77777777" w:rsidR="00C53CE5" w:rsidRDefault="00CC009D">
      <w:pPr>
        <w:pStyle w:val="4"/>
        <w:widowControl w:val="0"/>
        <w:overflowPunct w:val="0"/>
        <w:spacing w:line="240" w:lineRule="auto"/>
      </w:pPr>
      <w:bookmarkStart w:id="127" w:name="_Toc14604"/>
      <w:r>
        <w:rPr>
          <w:rFonts w:ascii="宋体" w:hAnsi="宋体" w:hint="eastAsia"/>
          <w:sz w:val="21"/>
          <w:szCs w:val="21"/>
        </w:rPr>
        <w:lastRenderedPageBreak/>
        <w:t>附件</w:t>
      </w:r>
      <w:r>
        <w:rPr>
          <w:rFonts w:ascii="宋体" w:hAnsi="宋体" w:hint="eastAsia"/>
          <w:sz w:val="21"/>
          <w:szCs w:val="21"/>
        </w:rPr>
        <w:t>5.</w:t>
      </w:r>
      <w:r>
        <w:rPr>
          <w:rFonts w:ascii="宋体" w:hAnsi="宋体" w:hint="eastAsia"/>
          <w:sz w:val="21"/>
          <w:szCs w:val="21"/>
        </w:rPr>
        <w:t>法定代表人授权书格式</w:t>
      </w:r>
      <w:bookmarkEnd w:id="127"/>
    </w:p>
    <w:p w14:paraId="27F75B19" w14:textId="77777777" w:rsidR="00C53CE5" w:rsidRDefault="00C53CE5"/>
    <w:p w14:paraId="576EA359" w14:textId="77777777" w:rsidR="00C53CE5" w:rsidRDefault="00CC009D">
      <w:pPr>
        <w:jc w:val="center"/>
        <w:rPr>
          <w:rFonts w:ascii="黑体" w:eastAsia="黑体"/>
          <w:sz w:val="28"/>
          <w:szCs w:val="28"/>
        </w:rPr>
      </w:pPr>
      <w:r>
        <w:rPr>
          <w:rFonts w:ascii="黑体" w:eastAsia="黑体" w:hint="eastAsia"/>
          <w:sz w:val="28"/>
          <w:szCs w:val="28"/>
        </w:rPr>
        <w:t>法定代表人授权书</w:t>
      </w:r>
    </w:p>
    <w:p w14:paraId="4A7D824B" w14:textId="77777777" w:rsidR="00C53CE5" w:rsidRDefault="00CC009D">
      <w:pPr>
        <w:pStyle w:val="21"/>
        <w:spacing w:line="420" w:lineRule="atLeast"/>
        <w:ind w:firstLineChars="0" w:firstLine="0"/>
        <w:rPr>
          <w:rFonts w:ascii="宋体" w:eastAsia="宋体"/>
          <w:sz w:val="21"/>
          <w:szCs w:val="21"/>
        </w:rPr>
      </w:pPr>
      <w:r>
        <w:rPr>
          <w:rFonts w:ascii="宋体" w:eastAsia="宋体" w:hint="eastAsia"/>
          <w:sz w:val="21"/>
          <w:szCs w:val="21"/>
        </w:rPr>
        <w:t>致：广东政通招标有限公司</w:t>
      </w:r>
    </w:p>
    <w:p w14:paraId="4BFC65D7" w14:textId="77777777" w:rsidR="00C53CE5" w:rsidRDefault="00C53CE5">
      <w:pPr>
        <w:pStyle w:val="21"/>
        <w:spacing w:line="420" w:lineRule="atLeast"/>
        <w:ind w:firstLine="433"/>
        <w:rPr>
          <w:rFonts w:ascii="宋体" w:eastAsia="宋体"/>
          <w:sz w:val="21"/>
          <w:szCs w:val="21"/>
        </w:rPr>
      </w:pPr>
    </w:p>
    <w:p w14:paraId="2CDBC6D8" w14:textId="77777777" w:rsidR="00C53CE5" w:rsidRDefault="00CC009D">
      <w:pPr>
        <w:ind w:firstLineChars="200" w:firstLine="420"/>
        <w:rPr>
          <w:rFonts w:ascii="宋体" w:hAnsi="宋体" w:cs="Times New Roman"/>
          <w:szCs w:val="21"/>
        </w:rPr>
      </w:pPr>
      <w:r>
        <w:rPr>
          <w:rFonts w:ascii="宋体" w:hAnsi="宋体" w:cs="Times New Roman" w:hint="eastAsia"/>
          <w:szCs w:val="21"/>
        </w:rPr>
        <w:t>本授权书声明：注册于</w:t>
      </w:r>
      <w:r>
        <w:rPr>
          <w:rFonts w:ascii="宋体" w:hAnsi="宋体" w:cs="Times New Roman" w:hint="eastAsia"/>
          <w:szCs w:val="21"/>
          <w:u w:val="single"/>
        </w:rPr>
        <w:t>（国家或地区的名称）</w:t>
      </w:r>
      <w:r>
        <w:rPr>
          <w:rFonts w:ascii="宋体" w:hAnsi="宋体" w:cs="Times New Roman" w:hint="eastAsia"/>
          <w:szCs w:val="21"/>
        </w:rPr>
        <w:t>的</w:t>
      </w:r>
      <w:r>
        <w:rPr>
          <w:rFonts w:ascii="宋体" w:hAnsi="宋体" w:cs="Times New Roman" w:hint="eastAsia"/>
          <w:szCs w:val="21"/>
          <w:u w:val="single"/>
        </w:rPr>
        <w:t>（单位名称）</w:t>
      </w:r>
      <w:r>
        <w:rPr>
          <w:rFonts w:ascii="宋体" w:hAnsi="宋体" w:cs="Times New Roman" w:hint="eastAsia"/>
          <w:szCs w:val="21"/>
        </w:rPr>
        <w:t>的在下面签字的</w:t>
      </w:r>
      <w:r>
        <w:rPr>
          <w:rFonts w:ascii="宋体" w:hAnsi="宋体" w:cs="Times New Roman" w:hint="eastAsia"/>
          <w:szCs w:val="21"/>
          <w:u w:val="single"/>
        </w:rPr>
        <w:t>（法定代表人姓名、职务）</w:t>
      </w:r>
      <w:r>
        <w:rPr>
          <w:rFonts w:ascii="宋体" w:hAnsi="宋体" w:cs="Times New Roman" w:hint="eastAsia"/>
          <w:szCs w:val="21"/>
        </w:rPr>
        <w:t>代表本单位授权</w:t>
      </w:r>
      <w:r>
        <w:rPr>
          <w:rFonts w:ascii="宋体" w:hAnsi="宋体" w:cs="Times New Roman" w:hint="eastAsia"/>
          <w:szCs w:val="21"/>
          <w:u w:val="single"/>
        </w:rPr>
        <w:t>（单位名称）</w:t>
      </w:r>
      <w:r>
        <w:rPr>
          <w:rFonts w:ascii="宋体" w:hAnsi="宋体" w:cs="Times New Roman" w:hint="eastAsia"/>
          <w:szCs w:val="21"/>
        </w:rPr>
        <w:t>的在下面签字的</w:t>
      </w:r>
      <w:r>
        <w:rPr>
          <w:rFonts w:ascii="宋体" w:hAnsi="宋体" w:cs="Times New Roman" w:hint="eastAsia"/>
          <w:szCs w:val="21"/>
          <w:u w:val="single"/>
        </w:rPr>
        <w:t>（被授权人的姓名、职务）</w:t>
      </w:r>
      <w:r>
        <w:rPr>
          <w:rFonts w:ascii="宋体" w:hAnsi="宋体" w:cs="Times New Roman" w:hint="eastAsia"/>
          <w:szCs w:val="21"/>
        </w:rPr>
        <w:t>为本单位的合法代理人，就</w:t>
      </w:r>
      <w:r>
        <w:rPr>
          <w:rFonts w:ascii="宋体" w:hAnsi="宋体" w:cs="Times New Roman" w:hint="eastAsia"/>
          <w:szCs w:val="21"/>
          <w:u w:val="single"/>
        </w:rPr>
        <w:t>（项目名称）</w:t>
      </w:r>
      <w:r>
        <w:rPr>
          <w:rFonts w:ascii="宋体" w:hAnsi="宋体" w:cs="Times New Roman" w:hint="eastAsia"/>
          <w:szCs w:val="21"/>
        </w:rPr>
        <w:t>投标及参加项目谈判，以本单位名义处理一切与之有关的事务。</w:t>
      </w:r>
    </w:p>
    <w:p w14:paraId="066808DD" w14:textId="77777777" w:rsidR="00C53CE5" w:rsidRDefault="00CC009D">
      <w:pPr>
        <w:ind w:firstLineChars="150" w:firstLine="315"/>
        <w:rPr>
          <w:rFonts w:ascii="宋体" w:hAnsi="宋体" w:cs="Times New Roman"/>
          <w:szCs w:val="21"/>
        </w:rPr>
      </w:pPr>
      <w:r>
        <w:rPr>
          <w:rFonts w:ascii="宋体" w:hAnsi="宋体" w:cs="Times New Roman" w:hint="eastAsia"/>
          <w:szCs w:val="21"/>
        </w:rPr>
        <w:t>本授权书于</w:t>
      </w:r>
      <w:r>
        <w:rPr>
          <w:rFonts w:ascii="宋体" w:hAnsi="宋体" w:cs="Times New Roman" w:hint="eastAsia"/>
          <w:szCs w:val="21"/>
          <w:u w:val="single"/>
        </w:rPr>
        <w:t xml:space="preserve">　　</w:t>
      </w:r>
      <w:r>
        <w:rPr>
          <w:rFonts w:ascii="宋体" w:hAnsi="宋体" w:cs="Times New Roman" w:hint="eastAsia"/>
          <w:szCs w:val="21"/>
        </w:rPr>
        <w:t>年</w:t>
      </w:r>
      <w:r>
        <w:rPr>
          <w:rFonts w:ascii="宋体" w:hAnsi="宋体" w:cs="Times New Roman" w:hint="eastAsia"/>
          <w:szCs w:val="21"/>
          <w:u w:val="single"/>
        </w:rPr>
        <w:t xml:space="preserve">　　</w:t>
      </w:r>
      <w:r>
        <w:rPr>
          <w:rFonts w:ascii="宋体" w:hAnsi="宋体" w:cs="Times New Roman" w:hint="eastAsia"/>
          <w:szCs w:val="21"/>
        </w:rPr>
        <w:t>月</w:t>
      </w:r>
      <w:r>
        <w:rPr>
          <w:rFonts w:ascii="宋体" w:hAnsi="宋体" w:cs="Times New Roman" w:hint="eastAsia"/>
          <w:szCs w:val="21"/>
          <w:u w:val="single"/>
        </w:rPr>
        <w:t xml:space="preserve">　　</w:t>
      </w:r>
      <w:r>
        <w:rPr>
          <w:rFonts w:ascii="宋体" w:hAnsi="宋体" w:cs="Times New Roman" w:hint="eastAsia"/>
          <w:szCs w:val="21"/>
        </w:rPr>
        <w:t>日签字生效，特此声明。</w:t>
      </w:r>
    </w:p>
    <w:p w14:paraId="6028C932" w14:textId="77777777" w:rsidR="00C53CE5" w:rsidRDefault="00C53CE5">
      <w:pPr>
        <w:pStyle w:val="21"/>
        <w:spacing w:line="500" w:lineRule="atLeast"/>
        <w:ind w:firstLineChars="1675" w:firstLine="3518"/>
        <w:rPr>
          <w:rFonts w:ascii="宋体" w:eastAsia="宋体"/>
          <w:sz w:val="21"/>
          <w:szCs w:val="21"/>
        </w:rPr>
      </w:pPr>
    </w:p>
    <w:p w14:paraId="17BB64E0" w14:textId="77777777" w:rsidR="00C53CE5" w:rsidRDefault="00CC009D">
      <w:pPr>
        <w:pStyle w:val="21"/>
        <w:spacing w:line="500" w:lineRule="atLeast"/>
        <w:ind w:firstLineChars="1675" w:firstLine="3518"/>
        <w:rPr>
          <w:rFonts w:ascii="宋体" w:eastAsia="宋体"/>
          <w:sz w:val="21"/>
          <w:szCs w:val="21"/>
        </w:rPr>
      </w:pPr>
      <w:r>
        <w:rPr>
          <w:rFonts w:ascii="宋体" w:eastAsia="宋体" w:hint="eastAsia"/>
          <w:sz w:val="21"/>
          <w:szCs w:val="21"/>
        </w:rPr>
        <w:t>投标人名称（加盖公章）：</w:t>
      </w:r>
    </w:p>
    <w:p w14:paraId="0B199376" w14:textId="77777777" w:rsidR="00C53CE5" w:rsidRDefault="00CC009D">
      <w:pPr>
        <w:pStyle w:val="21"/>
        <w:spacing w:line="500" w:lineRule="atLeast"/>
        <w:ind w:firstLineChars="1675" w:firstLine="3518"/>
        <w:rPr>
          <w:rFonts w:ascii="宋体" w:eastAsia="宋体"/>
          <w:sz w:val="21"/>
          <w:szCs w:val="21"/>
          <w:u w:val="single"/>
        </w:rPr>
      </w:pPr>
      <w:r>
        <w:rPr>
          <w:rFonts w:ascii="宋体" w:eastAsia="宋体" w:hint="eastAsia"/>
          <w:sz w:val="21"/>
          <w:szCs w:val="21"/>
        </w:rPr>
        <w:t>法定代表人签字（签名或盖私章）：</w:t>
      </w:r>
    </w:p>
    <w:p w14:paraId="6F3ABE2D" w14:textId="77777777" w:rsidR="00C53CE5" w:rsidRDefault="00CC009D">
      <w:pPr>
        <w:pStyle w:val="21"/>
        <w:spacing w:line="500" w:lineRule="atLeast"/>
        <w:ind w:firstLineChars="1675" w:firstLine="3518"/>
        <w:rPr>
          <w:rFonts w:ascii="宋体" w:eastAsia="宋体"/>
          <w:sz w:val="21"/>
          <w:szCs w:val="21"/>
        </w:rPr>
      </w:pPr>
      <w:r>
        <w:rPr>
          <w:rFonts w:ascii="宋体" w:eastAsia="宋体" w:hint="eastAsia"/>
          <w:sz w:val="21"/>
          <w:szCs w:val="21"/>
        </w:rPr>
        <w:t>被授权人签字：</w:t>
      </w:r>
    </w:p>
    <w:p w14:paraId="3B9EB9E9" w14:textId="77777777" w:rsidR="00C53CE5" w:rsidRDefault="00CC009D">
      <w:pPr>
        <w:pStyle w:val="21"/>
        <w:spacing w:line="500" w:lineRule="atLeast"/>
        <w:ind w:firstLineChars="1675" w:firstLine="3518"/>
        <w:rPr>
          <w:rFonts w:ascii="宋体" w:eastAsia="宋体"/>
          <w:sz w:val="21"/>
          <w:szCs w:val="21"/>
          <w:u w:val="single"/>
        </w:rPr>
      </w:pPr>
      <w:r>
        <w:rPr>
          <w:rFonts w:ascii="宋体" w:eastAsia="宋体" w:hint="eastAsia"/>
          <w:sz w:val="21"/>
          <w:szCs w:val="21"/>
        </w:rPr>
        <w:t>职务：</w:t>
      </w:r>
    </w:p>
    <w:p w14:paraId="534EF955" w14:textId="77777777" w:rsidR="00C53CE5" w:rsidRDefault="00CC009D">
      <w:pPr>
        <w:pStyle w:val="21"/>
        <w:spacing w:line="500" w:lineRule="atLeast"/>
        <w:ind w:firstLineChars="1675" w:firstLine="3518"/>
        <w:rPr>
          <w:rFonts w:ascii="宋体" w:eastAsia="宋体"/>
          <w:sz w:val="21"/>
          <w:szCs w:val="21"/>
        </w:rPr>
      </w:pPr>
      <w:r>
        <w:rPr>
          <w:rFonts w:ascii="宋体" w:eastAsia="宋体" w:hint="eastAsia"/>
          <w:sz w:val="21"/>
          <w:szCs w:val="21"/>
        </w:rPr>
        <w:t>移动电话：</w:t>
      </w:r>
      <w:r>
        <w:rPr>
          <w:rFonts w:ascii="宋体" w:eastAsia="宋体" w:hint="eastAsia"/>
          <w:sz w:val="21"/>
          <w:szCs w:val="21"/>
        </w:rPr>
        <w:t xml:space="preserve"> </w:t>
      </w:r>
    </w:p>
    <w:p w14:paraId="17C01BFB" w14:textId="77777777" w:rsidR="00C53CE5" w:rsidRDefault="00CC009D">
      <w:pPr>
        <w:pStyle w:val="21"/>
        <w:spacing w:line="500" w:lineRule="atLeast"/>
        <w:ind w:firstLineChars="1675" w:firstLine="3518"/>
        <w:rPr>
          <w:rFonts w:ascii="宋体" w:eastAsia="宋体"/>
          <w:sz w:val="21"/>
          <w:szCs w:val="21"/>
        </w:rPr>
      </w:pPr>
      <w:r>
        <w:rPr>
          <w:rFonts w:ascii="宋体" w:eastAsia="宋体" w:hint="eastAsia"/>
          <w:sz w:val="21"/>
          <w:szCs w:val="21"/>
        </w:rPr>
        <w:t>详细通讯地址：</w:t>
      </w:r>
    </w:p>
    <w:p w14:paraId="3FFE2774" w14:textId="77777777" w:rsidR="00C53CE5" w:rsidRDefault="00CC009D">
      <w:pPr>
        <w:pStyle w:val="21"/>
        <w:spacing w:line="500" w:lineRule="atLeast"/>
        <w:ind w:firstLineChars="1675" w:firstLine="3518"/>
        <w:rPr>
          <w:rFonts w:ascii="宋体" w:eastAsia="宋体"/>
          <w:sz w:val="21"/>
          <w:szCs w:val="21"/>
        </w:rPr>
      </w:pPr>
      <w:r>
        <w:rPr>
          <w:rFonts w:ascii="宋体" w:eastAsia="宋体" w:hint="eastAsia"/>
          <w:sz w:val="21"/>
          <w:szCs w:val="21"/>
        </w:rPr>
        <w:t>邮箱：</w:t>
      </w:r>
      <w:r>
        <w:rPr>
          <w:rFonts w:ascii="宋体" w:eastAsia="宋体" w:hint="eastAsia"/>
          <w:sz w:val="21"/>
          <w:szCs w:val="21"/>
        </w:rPr>
        <w:t xml:space="preserve">                          </w:t>
      </w:r>
    </w:p>
    <w:p w14:paraId="143C5A9F" w14:textId="77777777" w:rsidR="00C53CE5" w:rsidRDefault="00CC009D">
      <w:pPr>
        <w:pStyle w:val="21"/>
        <w:spacing w:line="500" w:lineRule="atLeast"/>
        <w:ind w:firstLineChars="1670" w:firstLine="3507"/>
        <w:rPr>
          <w:rFonts w:ascii="宋体" w:eastAsia="宋体"/>
          <w:sz w:val="21"/>
          <w:szCs w:val="21"/>
        </w:rPr>
      </w:pPr>
      <w:r>
        <w:rPr>
          <w:rFonts w:ascii="宋体" w:eastAsia="宋体" w:hint="eastAsia"/>
          <w:sz w:val="21"/>
          <w:szCs w:val="21"/>
        </w:rPr>
        <w:t>日</w:t>
      </w:r>
      <w:r>
        <w:rPr>
          <w:rFonts w:ascii="宋体" w:eastAsia="宋体" w:hint="eastAsia"/>
          <w:sz w:val="21"/>
          <w:szCs w:val="21"/>
        </w:rPr>
        <w:t xml:space="preserve">   </w:t>
      </w:r>
      <w:r>
        <w:rPr>
          <w:rFonts w:ascii="宋体" w:eastAsia="宋体" w:hint="eastAsia"/>
          <w:sz w:val="21"/>
          <w:szCs w:val="21"/>
        </w:rPr>
        <w:t xml:space="preserve">  </w:t>
      </w:r>
      <w:r>
        <w:rPr>
          <w:rFonts w:ascii="宋体" w:eastAsia="宋体" w:hint="eastAsia"/>
          <w:sz w:val="21"/>
          <w:szCs w:val="21"/>
        </w:rPr>
        <w:t>期：年月日</w:t>
      </w:r>
    </w:p>
    <w:p w14:paraId="6A6D3231" w14:textId="77777777" w:rsidR="00C53CE5" w:rsidRDefault="00C53CE5">
      <w:pPr>
        <w:pStyle w:val="21"/>
        <w:spacing w:line="460" w:lineRule="exact"/>
        <w:ind w:firstLine="433"/>
        <w:rPr>
          <w:rFonts w:ascii="宋体" w:eastAsia="宋体"/>
          <w:sz w:val="21"/>
          <w:szCs w:val="21"/>
        </w:rPr>
      </w:pPr>
    </w:p>
    <w:p w14:paraId="7A2B76FC" w14:textId="77777777" w:rsidR="00C53CE5" w:rsidRDefault="00CC009D">
      <w:pPr>
        <w:ind w:firstLineChars="200" w:firstLine="420"/>
      </w:pPr>
      <w:r>
        <w:rPr>
          <w:rFonts w:ascii="宋体" w:hAnsi="宋体" w:hint="eastAsia"/>
          <w:szCs w:val="21"/>
        </w:rPr>
        <w:t>须附：被授权人身份证复印件。</w:t>
      </w:r>
    </w:p>
    <w:tbl>
      <w:tblPr>
        <w:tblW w:w="84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232"/>
        <w:gridCol w:w="4232"/>
      </w:tblGrid>
      <w:tr w:rsidR="00C53CE5" w14:paraId="049B5FC3" w14:textId="77777777">
        <w:trPr>
          <w:trHeight w:val="2661"/>
          <w:jc w:val="center"/>
        </w:trPr>
        <w:tc>
          <w:tcPr>
            <w:tcW w:w="4232" w:type="dxa"/>
            <w:vAlign w:val="center"/>
          </w:tcPr>
          <w:p w14:paraId="7080A50B" w14:textId="77777777" w:rsidR="00C53CE5" w:rsidRDefault="00CC009D">
            <w:pPr>
              <w:pStyle w:val="21"/>
              <w:spacing w:line="460" w:lineRule="exact"/>
              <w:ind w:firstLineChars="0" w:firstLine="0"/>
              <w:jc w:val="center"/>
              <w:rPr>
                <w:rFonts w:ascii="宋体" w:eastAsia="宋体"/>
                <w:sz w:val="22"/>
              </w:rPr>
            </w:pPr>
            <w:r>
              <w:rPr>
                <w:rFonts w:ascii="宋体" w:eastAsia="宋体" w:hint="eastAsia"/>
                <w:sz w:val="22"/>
              </w:rPr>
              <w:t>正面</w:t>
            </w:r>
          </w:p>
        </w:tc>
        <w:tc>
          <w:tcPr>
            <w:tcW w:w="4232" w:type="dxa"/>
            <w:vAlign w:val="center"/>
          </w:tcPr>
          <w:p w14:paraId="12488ECF" w14:textId="77777777" w:rsidR="00C53CE5" w:rsidRDefault="00CC009D">
            <w:pPr>
              <w:pStyle w:val="21"/>
              <w:spacing w:line="460" w:lineRule="exact"/>
              <w:ind w:firstLineChars="0" w:firstLine="0"/>
              <w:jc w:val="center"/>
              <w:rPr>
                <w:rFonts w:ascii="宋体" w:eastAsia="宋体"/>
                <w:sz w:val="22"/>
              </w:rPr>
            </w:pPr>
            <w:r>
              <w:rPr>
                <w:rFonts w:ascii="宋体" w:eastAsia="宋体" w:hint="eastAsia"/>
                <w:sz w:val="22"/>
              </w:rPr>
              <w:t>背面</w:t>
            </w:r>
          </w:p>
        </w:tc>
      </w:tr>
    </w:tbl>
    <w:p w14:paraId="57B57708" w14:textId="77777777" w:rsidR="00C53CE5" w:rsidRDefault="00CC009D">
      <w:pPr>
        <w:adjustRightInd/>
        <w:snapToGrid/>
        <w:spacing w:line="276" w:lineRule="auto"/>
      </w:pPr>
      <w:bookmarkStart w:id="128" w:name="_Toc22486"/>
      <w:r>
        <w:rPr>
          <w:rFonts w:ascii="宋体" w:hAnsi="宋体" w:hint="eastAsia"/>
          <w:szCs w:val="21"/>
        </w:rPr>
        <w:br w:type="page"/>
      </w:r>
    </w:p>
    <w:p w14:paraId="67A45AC6" w14:textId="77777777" w:rsidR="00C53CE5" w:rsidRDefault="00CC009D">
      <w:pPr>
        <w:pStyle w:val="4"/>
        <w:widowControl w:val="0"/>
        <w:overflowPunct w:val="0"/>
        <w:spacing w:line="240" w:lineRule="auto"/>
        <w:rPr>
          <w:rFonts w:ascii="宋体" w:hAnsi="宋体"/>
          <w:sz w:val="21"/>
          <w:szCs w:val="21"/>
        </w:rPr>
      </w:pPr>
      <w:bookmarkStart w:id="129" w:name="_Toc30589"/>
      <w:r>
        <w:rPr>
          <w:rFonts w:ascii="宋体" w:hAnsi="宋体" w:hint="eastAsia"/>
          <w:sz w:val="21"/>
          <w:szCs w:val="21"/>
        </w:rPr>
        <w:lastRenderedPageBreak/>
        <w:t>附件</w:t>
      </w:r>
      <w:r>
        <w:rPr>
          <w:rFonts w:ascii="宋体" w:hAnsi="宋体" w:hint="eastAsia"/>
          <w:sz w:val="21"/>
          <w:szCs w:val="21"/>
        </w:rPr>
        <w:t>6.</w:t>
      </w:r>
      <w:r>
        <w:rPr>
          <w:rFonts w:ascii="宋体" w:hAnsi="宋体" w:hint="eastAsia"/>
          <w:sz w:val="21"/>
          <w:szCs w:val="21"/>
        </w:rPr>
        <w:t>资格申明</w:t>
      </w:r>
      <w:bookmarkEnd w:id="129"/>
    </w:p>
    <w:p w14:paraId="273B5B36" w14:textId="77777777" w:rsidR="00C53CE5" w:rsidRDefault="00CC009D">
      <w:pPr>
        <w:jc w:val="center"/>
        <w:rPr>
          <w:rFonts w:ascii="黑体" w:eastAsia="黑体"/>
          <w:sz w:val="28"/>
          <w:szCs w:val="28"/>
        </w:rPr>
      </w:pPr>
      <w:r>
        <w:rPr>
          <w:rFonts w:ascii="黑体" w:eastAsia="黑体" w:hint="eastAsia"/>
          <w:sz w:val="28"/>
          <w:szCs w:val="28"/>
        </w:rPr>
        <w:t>资格申明</w:t>
      </w:r>
    </w:p>
    <w:p w14:paraId="2B26F512" w14:textId="77777777" w:rsidR="00C53CE5" w:rsidRDefault="00CC009D">
      <w:pPr>
        <w:pStyle w:val="21"/>
        <w:spacing w:line="420" w:lineRule="atLeast"/>
        <w:ind w:firstLineChars="0" w:firstLine="0"/>
        <w:rPr>
          <w:rFonts w:ascii="宋体" w:eastAsia="宋体"/>
          <w:sz w:val="21"/>
          <w:szCs w:val="21"/>
        </w:rPr>
      </w:pPr>
      <w:r>
        <w:rPr>
          <w:rFonts w:ascii="宋体" w:eastAsia="宋体" w:hint="eastAsia"/>
          <w:sz w:val="21"/>
          <w:szCs w:val="21"/>
        </w:rPr>
        <w:t>广东政通招标有限公司：</w:t>
      </w:r>
    </w:p>
    <w:p w14:paraId="10946DD6" w14:textId="77777777" w:rsidR="00C53CE5" w:rsidRDefault="00C53CE5">
      <w:pPr>
        <w:ind w:firstLineChars="200" w:firstLine="420"/>
        <w:rPr>
          <w:rFonts w:ascii="宋体" w:hAnsi="宋体"/>
          <w:szCs w:val="21"/>
        </w:rPr>
      </w:pPr>
    </w:p>
    <w:p w14:paraId="29466A5C" w14:textId="77777777" w:rsidR="00C53CE5" w:rsidRDefault="00CC009D">
      <w:pPr>
        <w:ind w:firstLineChars="200" w:firstLine="420"/>
        <w:rPr>
          <w:rFonts w:ascii="宋体" w:hAnsi="宋体"/>
          <w:szCs w:val="21"/>
        </w:rPr>
      </w:pPr>
      <w:r>
        <w:rPr>
          <w:rFonts w:ascii="宋体" w:hAnsi="宋体" w:hint="eastAsia"/>
          <w:szCs w:val="21"/>
        </w:rPr>
        <w:t>我方</w:t>
      </w:r>
      <w:r>
        <w:rPr>
          <w:rFonts w:ascii="宋体" w:hAnsi="宋体"/>
          <w:szCs w:val="21"/>
        </w:rPr>
        <w:t>愿响应</w:t>
      </w:r>
      <w:r>
        <w:rPr>
          <w:rFonts w:ascii="宋体" w:hAnsi="宋体" w:hint="eastAsia"/>
          <w:szCs w:val="21"/>
        </w:rPr>
        <w:t>贵</w:t>
      </w:r>
      <w:r>
        <w:rPr>
          <w:rFonts w:ascii="宋体" w:hAnsi="宋体"/>
          <w:szCs w:val="21"/>
        </w:rPr>
        <w:t>方</w:t>
      </w:r>
      <w:r>
        <w:rPr>
          <w:rFonts w:ascii="宋体" w:hAnsi="宋体" w:hint="eastAsia"/>
          <w:szCs w:val="21"/>
        </w:rPr>
        <w:t>关于（项目名称）</w:t>
      </w:r>
      <w:r>
        <w:rPr>
          <w:rFonts w:ascii="宋体" w:hAnsi="宋体"/>
          <w:szCs w:val="21"/>
        </w:rPr>
        <w:t>（</w:t>
      </w:r>
      <w:r>
        <w:rPr>
          <w:rFonts w:ascii="宋体" w:hAnsi="宋体" w:hint="eastAsia"/>
          <w:szCs w:val="21"/>
        </w:rPr>
        <w:t>采购项目编号</w:t>
      </w:r>
      <w:r>
        <w:rPr>
          <w:rFonts w:ascii="宋体" w:hAnsi="宋体"/>
          <w:szCs w:val="21"/>
        </w:rPr>
        <w:t>）</w:t>
      </w:r>
      <w:r>
        <w:rPr>
          <w:rFonts w:ascii="宋体" w:hAnsi="宋体" w:hint="eastAsia"/>
          <w:szCs w:val="21"/>
        </w:rPr>
        <w:t>的</w:t>
      </w:r>
      <w:r>
        <w:rPr>
          <w:rFonts w:ascii="宋体" w:hAnsi="宋体"/>
          <w:szCs w:val="21"/>
        </w:rPr>
        <w:t>投标邀请，参与投标，提供用户需求书中规定的</w:t>
      </w:r>
      <w:r>
        <w:rPr>
          <w:rFonts w:ascii="宋体" w:hAnsi="宋体" w:hint="eastAsia"/>
          <w:szCs w:val="21"/>
        </w:rPr>
        <w:t>货物及相关服务</w:t>
      </w:r>
      <w:r>
        <w:rPr>
          <w:rFonts w:ascii="宋体" w:hAnsi="宋体"/>
          <w:szCs w:val="21"/>
        </w:rPr>
        <w:t>，并按招标文件要求提交所附资格文件且声明和保证如下：</w:t>
      </w:r>
    </w:p>
    <w:p w14:paraId="0D6B0711" w14:textId="77777777" w:rsidR="00C53CE5" w:rsidRDefault="00CC009D">
      <w:pPr>
        <w:ind w:firstLineChars="200" w:firstLine="420"/>
        <w:rPr>
          <w:rFonts w:ascii="宋体" w:hAnsi="宋体"/>
          <w:szCs w:val="21"/>
        </w:rPr>
      </w:pPr>
      <w:r>
        <w:rPr>
          <w:rFonts w:ascii="宋体" w:hAnsi="宋体" w:hint="eastAsia"/>
          <w:szCs w:val="21"/>
        </w:rPr>
        <w:t>一、我方具备投标人邀请中所要求得资格条件，已清楚招标文件所有要求及有关规定；并承诺参加本次采购活动中，如有违法、违规、弄虚作假行为，所造成的损失、不良后果及法律责任，一律由我方承担；</w:t>
      </w:r>
    </w:p>
    <w:p w14:paraId="5DFAE121" w14:textId="77777777" w:rsidR="00C53CE5" w:rsidRDefault="00CC009D">
      <w:pPr>
        <w:ind w:firstLineChars="200" w:firstLine="420"/>
        <w:rPr>
          <w:rFonts w:ascii="宋体" w:hAnsi="宋体"/>
          <w:szCs w:val="21"/>
        </w:rPr>
      </w:pPr>
      <w:r>
        <w:rPr>
          <w:rFonts w:ascii="宋体" w:hAnsi="宋体" w:hint="eastAsia"/>
          <w:szCs w:val="21"/>
        </w:rPr>
        <w:t>二、</w:t>
      </w:r>
      <w:r>
        <w:rPr>
          <w:rFonts w:ascii="宋体" w:hAnsi="宋体"/>
          <w:szCs w:val="21"/>
        </w:rPr>
        <w:t>我方依法注册，在法律上、财务上和运作上完全独立于（甲方名称）（甲方）及</w:t>
      </w:r>
      <w:r>
        <w:rPr>
          <w:rFonts w:ascii="宋体" w:hAnsi="宋体" w:hint="eastAsia"/>
          <w:szCs w:val="21"/>
        </w:rPr>
        <w:t>广东政通招标有限公司</w:t>
      </w:r>
      <w:r>
        <w:rPr>
          <w:rFonts w:ascii="宋体" w:hAnsi="宋体"/>
          <w:szCs w:val="21"/>
        </w:rPr>
        <w:t>（采购代理机构）</w:t>
      </w:r>
      <w:r>
        <w:rPr>
          <w:rFonts w:ascii="宋体" w:hAnsi="宋体" w:hint="eastAsia"/>
          <w:szCs w:val="21"/>
        </w:rPr>
        <w:t>。</w:t>
      </w:r>
    </w:p>
    <w:p w14:paraId="7C9B938A" w14:textId="77777777" w:rsidR="00C53CE5" w:rsidRDefault="00C53CE5">
      <w:pPr>
        <w:pStyle w:val="21"/>
        <w:spacing w:line="500" w:lineRule="atLeast"/>
        <w:ind w:firstLineChars="1675" w:firstLine="3518"/>
        <w:rPr>
          <w:rFonts w:ascii="宋体" w:eastAsia="宋体"/>
          <w:sz w:val="21"/>
          <w:szCs w:val="21"/>
        </w:rPr>
      </w:pPr>
    </w:p>
    <w:p w14:paraId="77780C31" w14:textId="77777777" w:rsidR="00C53CE5" w:rsidRDefault="00C53CE5">
      <w:pPr>
        <w:pStyle w:val="21"/>
        <w:spacing w:line="500" w:lineRule="atLeast"/>
        <w:ind w:firstLineChars="1675" w:firstLine="3518"/>
        <w:rPr>
          <w:rFonts w:ascii="宋体" w:eastAsia="宋体"/>
          <w:sz w:val="21"/>
          <w:szCs w:val="21"/>
        </w:rPr>
      </w:pPr>
    </w:p>
    <w:p w14:paraId="5378A5C4" w14:textId="77777777" w:rsidR="00C53CE5" w:rsidRDefault="00CC009D">
      <w:pPr>
        <w:pStyle w:val="21"/>
        <w:spacing w:line="500" w:lineRule="atLeast"/>
        <w:ind w:firstLine="433"/>
        <w:rPr>
          <w:rFonts w:ascii="宋体" w:eastAsia="宋体"/>
          <w:sz w:val="21"/>
          <w:szCs w:val="21"/>
        </w:rPr>
      </w:pPr>
      <w:r>
        <w:rPr>
          <w:rFonts w:ascii="宋体" w:eastAsia="宋体" w:hint="eastAsia"/>
          <w:sz w:val="21"/>
          <w:szCs w:val="21"/>
        </w:rPr>
        <w:t>投标人名称（加盖公章）：</w:t>
      </w:r>
    </w:p>
    <w:p w14:paraId="567C34AE" w14:textId="77777777" w:rsidR="00C53CE5" w:rsidRDefault="00CC009D">
      <w:pPr>
        <w:pStyle w:val="21"/>
        <w:spacing w:line="500" w:lineRule="atLeast"/>
        <w:ind w:firstLine="433"/>
        <w:rPr>
          <w:rFonts w:ascii="宋体" w:eastAsia="宋体"/>
          <w:sz w:val="21"/>
          <w:szCs w:val="21"/>
        </w:rPr>
      </w:pPr>
      <w:r>
        <w:rPr>
          <w:rFonts w:ascii="宋体" w:eastAsia="宋体" w:hint="eastAsia"/>
          <w:sz w:val="21"/>
          <w:szCs w:val="21"/>
        </w:rPr>
        <w:t>法定代表人签字（签名或盖私章）：</w:t>
      </w:r>
    </w:p>
    <w:p w14:paraId="75FDE74D" w14:textId="77777777" w:rsidR="00C53CE5" w:rsidRDefault="00CC009D">
      <w:pPr>
        <w:pStyle w:val="21"/>
        <w:spacing w:line="500" w:lineRule="atLeast"/>
        <w:ind w:firstLine="433"/>
        <w:rPr>
          <w:rFonts w:ascii="宋体" w:eastAsia="宋体"/>
          <w:sz w:val="21"/>
          <w:szCs w:val="21"/>
        </w:rPr>
      </w:pPr>
      <w:r>
        <w:rPr>
          <w:rFonts w:ascii="宋体" w:eastAsia="宋体" w:hint="eastAsia"/>
          <w:sz w:val="21"/>
          <w:szCs w:val="21"/>
        </w:rPr>
        <w:t>日</w:t>
      </w:r>
      <w:r>
        <w:rPr>
          <w:rFonts w:ascii="宋体" w:eastAsia="宋体" w:hint="eastAsia"/>
          <w:sz w:val="21"/>
          <w:szCs w:val="21"/>
        </w:rPr>
        <w:t xml:space="preserve">     </w:t>
      </w:r>
      <w:r>
        <w:rPr>
          <w:rFonts w:ascii="宋体" w:eastAsia="宋体" w:hint="eastAsia"/>
          <w:sz w:val="21"/>
          <w:szCs w:val="21"/>
        </w:rPr>
        <w:t>期：年月日</w:t>
      </w:r>
    </w:p>
    <w:p w14:paraId="289F6AFD" w14:textId="77777777" w:rsidR="00C53CE5" w:rsidRDefault="00CC009D">
      <w:pPr>
        <w:pStyle w:val="21"/>
        <w:spacing w:line="500" w:lineRule="atLeast"/>
        <w:ind w:firstLine="433"/>
        <w:rPr>
          <w:rFonts w:ascii="宋体" w:eastAsia="宋体"/>
          <w:sz w:val="21"/>
          <w:szCs w:val="21"/>
        </w:rPr>
      </w:pPr>
      <w:r>
        <w:rPr>
          <w:rFonts w:ascii="宋体" w:eastAsia="宋体" w:hint="eastAsia"/>
          <w:sz w:val="21"/>
          <w:szCs w:val="21"/>
        </w:rPr>
        <w:br w:type="page"/>
      </w:r>
    </w:p>
    <w:p w14:paraId="06D822B0" w14:textId="77777777" w:rsidR="00C53CE5" w:rsidRDefault="00CC009D">
      <w:pPr>
        <w:pStyle w:val="4"/>
        <w:widowControl w:val="0"/>
        <w:overflowPunct w:val="0"/>
        <w:spacing w:line="240" w:lineRule="auto"/>
        <w:rPr>
          <w:rFonts w:ascii="宋体" w:hAnsi="宋体"/>
          <w:sz w:val="21"/>
          <w:szCs w:val="21"/>
        </w:rPr>
      </w:pPr>
      <w:bookmarkStart w:id="130" w:name="_Toc15914"/>
      <w:r>
        <w:rPr>
          <w:rFonts w:ascii="宋体" w:hAnsi="宋体" w:hint="eastAsia"/>
          <w:sz w:val="21"/>
          <w:szCs w:val="21"/>
        </w:rPr>
        <w:lastRenderedPageBreak/>
        <w:t>附件</w:t>
      </w:r>
      <w:r>
        <w:rPr>
          <w:rFonts w:ascii="宋体" w:hAnsi="宋体" w:hint="eastAsia"/>
          <w:sz w:val="21"/>
          <w:szCs w:val="21"/>
        </w:rPr>
        <w:t>7.</w:t>
      </w:r>
      <w:r>
        <w:rPr>
          <w:rFonts w:ascii="宋体" w:hAnsi="宋体" w:hint="eastAsia"/>
          <w:sz w:val="21"/>
          <w:szCs w:val="21"/>
        </w:rPr>
        <w:t>营业执照</w:t>
      </w:r>
      <w:bookmarkEnd w:id="130"/>
    </w:p>
    <w:p w14:paraId="2CB764F3" w14:textId="77777777" w:rsidR="00C53CE5" w:rsidRDefault="00CC009D">
      <w:pPr>
        <w:jc w:val="center"/>
        <w:rPr>
          <w:rFonts w:ascii="黑体" w:eastAsia="黑体"/>
          <w:sz w:val="28"/>
          <w:szCs w:val="28"/>
        </w:rPr>
      </w:pPr>
      <w:bookmarkStart w:id="131" w:name="_Toc1511"/>
      <w:bookmarkStart w:id="132" w:name="_Toc5919"/>
      <w:bookmarkStart w:id="133" w:name="_Toc17470"/>
      <w:bookmarkStart w:id="134" w:name="_Toc24210"/>
      <w:bookmarkStart w:id="135" w:name="_Toc4926"/>
      <w:r>
        <w:rPr>
          <w:rFonts w:ascii="黑体" w:eastAsia="黑体" w:hint="eastAsia"/>
          <w:sz w:val="28"/>
          <w:szCs w:val="28"/>
        </w:rPr>
        <w:t>营业执照</w:t>
      </w:r>
      <w:bookmarkEnd w:id="131"/>
      <w:bookmarkEnd w:id="132"/>
      <w:bookmarkEnd w:id="133"/>
      <w:bookmarkEnd w:id="134"/>
      <w:bookmarkEnd w:id="135"/>
    </w:p>
    <w:p w14:paraId="12A87BCC" w14:textId="77777777" w:rsidR="00C53CE5" w:rsidRDefault="00CC009D">
      <w:pPr>
        <w:jc w:val="center"/>
        <w:rPr>
          <w:rFonts w:ascii="黑体" w:eastAsia="黑体"/>
          <w:sz w:val="28"/>
          <w:szCs w:val="28"/>
        </w:rPr>
      </w:pPr>
      <w:r>
        <w:rPr>
          <w:rFonts w:ascii="黑体" w:eastAsia="黑体" w:hint="eastAsia"/>
          <w:sz w:val="28"/>
          <w:szCs w:val="28"/>
        </w:rPr>
        <w:br w:type="page"/>
      </w:r>
    </w:p>
    <w:p w14:paraId="64A1F974" w14:textId="77777777" w:rsidR="00C53CE5" w:rsidRDefault="00CC009D">
      <w:pPr>
        <w:pStyle w:val="4"/>
        <w:widowControl w:val="0"/>
        <w:overflowPunct w:val="0"/>
        <w:spacing w:line="240" w:lineRule="auto"/>
        <w:rPr>
          <w:rFonts w:ascii="宋体" w:hAnsi="宋体"/>
          <w:sz w:val="21"/>
          <w:szCs w:val="21"/>
        </w:rPr>
      </w:pPr>
      <w:bookmarkStart w:id="136" w:name="_Toc6231"/>
      <w:r>
        <w:rPr>
          <w:rFonts w:ascii="宋体" w:hAnsi="宋体" w:hint="eastAsia"/>
          <w:sz w:val="21"/>
          <w:szCs w:val="21"/>
        </w:rPr>
        <w:lastRenderedPageBreak/>
        <w:t>附件</w:t>
      </w:r>
      <w:r>
        <w:rPr>
          <w:rFonts w:ascii="宋体" w:hAnsi="宋体" w:hint="eastAsia"/>
          <w:sz w:val="21"/>
          <w:szCs w:val="21"/>
        </w:rPr>
        <w:t>8.</w:t>
      </w:r>
      <w:r>
        <w:rPr>
          <w:rFonts w:ascii="宋体" w:hAnsi="宋体" w:hint="eastAsia"/>
          <w:sz w:val="21"/>
          <w:szCs w:val="21"/>
        </w:rPr>
        <w:t>相关资质证明文件</w:t>
      </w:r>
      <w:bookmarkEnd w:id="136"/>
    </w:p>
    <w:p w14:paraId="34EBC7C2" w14:textId="77777777" w:rsidR="00C53CE5" w:rsidRDefault="00C53CE5"/>
    <w:p w14:paraId="545B378A" w14:textId="77777777" w:rsidR="00C53CE5" w:rsidRDefault="00CC009D">
      <w:pPr>
        <w:jc w:val="center"/>
        <w:rPr>
          <w:rFonts w:ascii="黑体" w:eastAsia="黑体"/>
          <w:sz w:val="28"/>
          <w:szCs w:val="28"/>
        </w:rPr>
      </w:pPr>
      <w:bookmarkStart w:id="137" w:name="_Toc16233"/>
      <w:bookmarkStart w:id="138" w:name="_Toc9592"/>
      <w:bookmarkStart w:id="139" w:name="_Toc16698"/>
      <w:bookmarkStart w:id="140" w:name="_Toc13458"/>
      <w:bookmarkStart w:id="141" w:name="_Toc30307"/>
      <w:r>
        <w:rPr>
          <w:rFonts w:ascii="黑体" w:eastAsia="黑体" w:hint="eastAsia"/>
          <w:sz w:val="28"/>
          <w:szCs w:val="28"/>
        </w:rPr>
        <w:t>相关资质证明文件</w:t>
      </w:r>
      <w:bookmarkEnd w:id="128"/>
      <w:bookmarkEnd w:id="137"/>
      <w:bookmarkEnd w:id="138"/>
      <w:bookmarkEnd w:id="139"/>
      <w:bookmarkEnd w:id="140"/>
      <w:bookmarkEnd w:id="141"/>
    </w:p>
    <w:p w14:paraId="4A6E8FB6" w14:textId="77777777" w:rsidR="00C53CE5" w:rsidRDefault="00CC009D">
      <w:pPr>
        <w:jc w:val="center"/>
        <w:rPr>
          <w:rFonts w:ascii="黑体" w:eastAsia="黑体"/>
          <w:sz w:val="28"/>
          <w:szCs w:val="28"/>
        </w:rPr>
      </w:pPr>
      <w:r>
        <w:rPr>
          <w:rFonts w:ascii="黑体" w:eastAsia="黑体" w:hint="eastAsia"/>
          <w:sz w:val="28"/>
          <w:szCs w:val="28"/>
        </w:rPr>
        <w:br w:type="page"/>
      </w:r>
    </w:p>
    <w:p w14:paraId="0E8C0626" w14:textId="77777777" w:rsidR="00C53CE5" w:rsidRDefault="00CC009D">
      <w:pPr>
        <w:pStyle w:val="4"/>
        <w:widowControl w:val="0"/>
        <w:overflowPunct w:val="0"/>
        <w:spacing w:line="240" w:lineRule="auto"/>
        <w:rPr>
          <w:rFonts w:ascii="宋体" w:hAnsi="宋体"/>
          <w:sz w:val="21"/>
          <w:szCs w:val="21"/>
        </w:rPr>
      </w:pPr>
      <w:bookmarkStart w:id="142" w:name="_Toc8873"/>
      <w:r>
        <w:rPr>
          <w:rFonts w:ascii="宋体" w:hAnsi="宋体" w:hint="eastAsia"/>
          <w:sz w:val="21"/>
          <w:szCs w:val="21"/>
        </w:rPr>
        <w:lastRenderedPageBreak/>
        <w:t>附件</w:t>
      </w:r>
      <w:r>
        <w:rPr>
          <w:rFonts w:ascii="宋体" w:hAnsi="宋体" w:hint="eastAsia"/>
          <w:sz w:val="21"/>
          <w:szCs w:val="21"/>
        </w:rPr>
        <w:t xml:space="preserve">9. </w:t>
      </w:r>
      <w:r>
        <w:rPr>
          <w:rFonts w:ascii="宋体" w:hAnsi="宋体" w:hint="eastAsia"/>
          <w:sz w:val="21"/>
          <w:szCs w:val="21"/>
        </w:rPr>
        <w:t>商务条款偏离表格式</w:t>
      </w:r>
      <w:bookmarkEnd w:id="142"/>
    </w:p>
    <w:p w14:paraId="2CD488CB" w14:textId="77777777" w:rsidR="00C53CE5" w:rsidRDefault="00C53CE5">
      <w:pPr>
        <w:jc w:val="center"/>
        <w:rPr>
          <w:rFonts w:ascii="黑体" w:eastAsia="黑体"/>
          <w:sz w:val="28"/>
          <w:szCs w:val="28"/>
        </w:rPr>
      </w:pPr>
    </w:p>
    <w:p w14:paraId="709094EE" w14:textId="77777777" w:rsidR="00C53CE5" w:rsidRDefault="00CC009D">
      <w:pPr>
        <w:jc w:val="center"/>
        <w:rPr>
          <w:rFonts w:ascii="黑体" w:eastAsia="黑体"/>
          <w:sz w:val="28"/>
          <w:szCs w:val="28"/>
        </w:rPr>
      </w:pPr>
      <w:r>
        <w:rPr>
          <w:rFonts w:ascii="黑体" w:eastAsia="黑体" w:hint="eastAsia"/>
          <w:sz w:val="28"/>
          <w:szCs w:val="28"/>
        </w:rPr>
        <w:t>商务条款偏离表</w:t>
      </w:r>
    </w:p>
    <w:tbl>
      <w:tblPr>
        <w:tblW w:w="8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1360"/>
        <w:gridCol w:w="1587"/>
        <w:gridCol w:w="1133"/>
        <w:gridCol w:w="1730"/>
      </w:tblGrid>
      <w:tr w:rsidR="00C53CE5" w14:paraId="64419348" w14:textId="77777777">
        <w:trPr>
          <w:trHeight w:val="662"/>
        </w:trPr>
        <w:tc>
          <w:tcPr>
            <w:tcW w:w="1008" w:type="dxa"/>
            <w:vAlign w:val="center"/>
          </w:tcPr>
          <w:p w14:paraId="75AE6FB6" w14:textId="77777777" w:rsidR="00C53CE5" w:rsidRDefault="00CC009D">
            <w:pPr>
              <w:jc w:val="center"/>
              <w:rPr>
                <w:rFonts w:ascii="宋体" w:hAnsi="宋体"/>
                <w:szCs w:val="21"/>
              </w:rPr>
            </w:pPr>
            <w:r>
              <w:rPr>
                <w:rFonts w:ascii="宋体" w:hAnsi="宋体" w:hint="eastAsia"/>
                <w:szCs w:val="21"/>
              </w:rPr>
              <w:t>序号</w:t>
            </w:r>
          </w:p>
        </w:tc>
        <w:tc>
          <w:tcPr>
            <w:tcW w:w="1620" w:type="dxa"/>
            <w:vAlign w:val="center"/>
          </w:tcPr>
          <w:p w14:paraId="40007FB2" w14:textId="77777777" w:rsidR="00C53CE5" w:rsidRDefault="00CC009D">
            <w:pPr>
              <w:jc w:val="center"/>
              <w:rPr>
                <w:rFonts w:ascii="宋体" w:hAnsi="宋体"/>
                <w:szCs w:val="21"/>
              </w:rPr>
            </w:pPr>
            <w:r>
              <w:rPr>
                <w:rFonts w:ascii="宋体" w:hAnsi="宋体" w:hint="eastAsia"/>
                <w:szCs w:val="21"/>
              </w:rPr>
              <w:t>服务项目名称</w:t>
            </w:r>
          </w:p>
        </w:tc>
        <w:tc>
          <w:tcPr>
            <w:tcW w:w="1360" w:type="dxa"/>
            <w:vAlign w:val="center"/>
          </w:tcPr>
          <w:p w14:paraId="6E2F9CC3" w14:textId="77777777" w:rsidR="00C53CE5" w:rsidRDefault="00CC009D">
            <w:pPr>
              <w:jc w:val="center"/>
              <w:rPr>
                <w:rFonts w:ascii="宋体" w:hAnsi="宋体"/>
                <w:szCs w:val="21"/>
              </w:rPr>
            </w:pPr>
            <w:r>
              <w:rPr>
                <w:rFonts w:ascii="宋体" w:hAnsi="宋体" w:hint="eastAsia"/>
                <w:szCs w:val="21"/>
              </w:rPr>
              <w:t>招标要求</w:t>
            </w:r>
          </w:p>
        </w:tc>
        <w:tc>
          <w:tcPr>
            <w:tcW w:w="1587" w:type="dxa"/>
            <w:vAlign w:val="center"/>
          </w:tcPr>
          <w:p w14:paraId="339DE186" w14:textId="77777777" w:rsidR="00C53CE5" w:rsidRDefault="00CC009D">
            <w:pPr>
              <w:jc w:val="center"/>
              <w:rPr>
                <w:rFonts w:ascii="宋体" w:hAnsi="宋体"/>
                <w:szCs w:val="21"/>
              </w:rPr>
            </w:pPr>
            <w:r>
              <w:rPr>
                <w:rFonts w:ascii="宋体" w:hAnsi="宋体" w:hint="eastAsia"/>
                <w:szCs w:val="21"/>
              </w:rPr>
              <w:t>投标实际响应</w:t>
            </w:r>
          </w:p>
        </w:tc>
        <w:tc>
          <w:tcPr>
            <w:tcW w:w="1133" w:type="dxa"/>
            <w:vAlign w:val="center"/>
          </w:tcPr>
          <w:p w14:paraId="4AE18EBF" w14:textId="77777777" w:rsidR="00C53CE5" w:rsidRDefault="00CC009D">
            <w:pPr>
              <w:jc w:val="center"/>
              <w:rPr>
                <w:rFonts w:ascii="宋体" w:hAnsi="宋体"/>
                <w:szCs w:val="21"/>
              </w:rPr>
            </w:pPr>
            <w:r>
              <w:rPr>
                <w:rFonts w:ascii="宋体" w:hAnsi="宋体" w:hint="eastAsia"/>
                <w:szCs w:val="21"/>
              </w:rPr>
              <w:t>是否偏离</w:t>
            </w:r>
          </w:p>
        </w:tc>
        <w:tc>
          <w:tcPr>
            <w:tcW w:w="1730" w:type="dxa"/>
            <w:vAlign w:val="center"/>
          </w:tcPr>
          <w:p w14:paraId="4A2E10A6" w14:textId="77777777" w:rsidR="00C53CE5" w:rsidRDefault="00CC009D">
            <w:pPr>
              <w:jc w:val="center"/>
              <w:rPr>
                <w:rFonts w:ascii="宋体" w:hAnsi="宋体"/>
                <w:szCs w:val="21"/>
              </w:rPr>
            </w:pPr>
            <w:r>
              <w:rPr>
                <w:rFonts w:ascii="宋体" w:hAnsi="宋体" w:hint="eastAsia"/>
                <w:szCs w:val="21"/>
              </w:rPr>
              <w:t>说明</w:t>
            </w:r>
          </w:p>
        </w:tc>
      </w:tr>
      <w:tr w:rsidR="00C53CE5" w14:paraId="11EA5610" w14:textId="77777777">
        <w:tc>
          <w:tcPr>
            <w:tcW w:w="1008" w:type="dxa"/>
            <w:vAlign w:val="center"/>
          </w:tcPr>
          <w:p w14:paraId="42BC2F56" w14:textId="77777777" w:rsidR="00C53CE5" w:rsidRDefault="00C53CE5">
            <w:pPr>
              <w:jc w:val="center"/>
              <w:rPr>
                <w:rFonts w:ascii="宋体" w:hAnsi="宋体"/>
                <w:szCs w:val="21"/>
              </w:rPr>
            </w:pPr>
          </w:p>
        </w:tc>
        <w:tc>
          <w:tcPr>
            <w:tcW w:w="1620" w:type="dxa"/>
            <w:vAlign w:val="center"/>
          </w:tcPr>
          <w:p w14:paraId="4870CB96" w14:textId="77777777" w:rsidR="00C53CE5" w:rsidRDefault="00C53CE5">
            <w:pPr>
              <w:jc w:val="center"/>
              <w:rPr>
                <w:rFonts w:ascii="宋体" w:hAnsi="宋体"/>
                <w:szCs w:val="21"/>
              </w:rPr>
            </w:pPr>
          </w:p>
        </w:tc>
        <w:tc>
          <w:tcPr>
            <w:tcW w:w="1360" w:type="dxa"/>
            <w:vAlign w:val="center"/>
          </w:tcPr>
          <w:p w14:paraId="2A3F0F10" w14:textId="77777777" w:rsidR="00C53CE5" w:rsidRDefault="00C53CE5">
            <w:pPr>
              <w:jc w:val="center"/>
              <w:rPr>
                <w:rFonts w:ascii="宋体" w:hAnsi="宋体"/>
                <w:szCs w:val="21"/>
              </w:rPr>
            </w:pPr>
          </w:p>
        </w:tc>
        <w:tc>
          <w:tcPr>
            <w:tcW w:w="1587" w:type="dxa"/>
            <w:vAlign w:val="center"/>
          </w:tcPr>
          <w:p w14:paraId="50319CEC" w14:textId="77777777" w:rsidR="00C53CE5" w:rsidRDefault="00C53CE5">
            <w:pPr>
              <w:jc w:val="center"/>
              <w:rPr>
                <w:rFonts w:ascii="宋体" w:hAnsi="宋体"/>
                <w:szCs w:val="21"/>
              </w:rPr>
            </w:pPr>
          </w:p>
        </w:tc>
        <w:tc>
          <w:tcPr>
            <w:tcW w:w="1133" w:type="dxa"/>
            <w:vAlign w:val="center"/>
          </w:tcPr>
          <w:p w14:paraId="1A5DE7D9" w14:textId="77777777" w:rsidR="00C53CE5" w:rsidRDefault="00C53CE5">
            <w:pPr>
              <w:jc w:val="center"/>
              <w:rPr>
                <w:rFonts w:ascii="宋体" w:hAnsi="宋体"/>
                <w:szCs w:val="21"/>
              </w:rPr>
            </w:pPr>
          </w:p>
        </w:tc>
        <w:tc>
          <w:tcPr>
            <w:tcW w:w="1730" w:type="dxa"/>
            <w:vAlign w:val="center"/>
          </w:tcPr>
          <w:p w14:paraId="1F9428B4" w14:textId="77777777" w:rsidR="00C53CE5" w:rsidRDefault="00C53CE5">
            <w:pPr>
              <w:jc w:val="center"/>
              <w:rPr>
                <w:rFonts w:ascii="宋体" w:hAnsi="宋体"/>
                <w:szCs w:val="21"/>
              </w:rPr>
            </w:pPr>
          </w:p>
        </w:tc>
      </w:tr>
      <w:tr w:rsidR="00C53CE5" w14:paraId="7CE392C0" w14:textId="77777777">
        <w:tc>
          <w:tcPr>
            <w:tcW w:w="1008" w:type="dxa"/>
            <w:vAlign w:val="center"/>
          </w:tcPr>
          <w:p w14:paraId="65F46107" w14:textId="77777777" w:rsidR="00C53CE5" w:rsidRDefault="00C53CE5">
            <w:pPr>
              <w:jc w:val="center"/>
              <w:rPr>
                <w:rFonts w:ascii="宋体" w:hAnsi="宋体"/>
                <w:szCs w:val="21"/>
              </w:rPr>
            </w:pPr>
          </w:p>
        </w:tc>
        <w:tc>
          <w:tcPr>
            <w:tcW w:w="1620" w:type="dxa"/>
            <w:vAlign w:val="center"/>
          </w:tcPr>
          <w:p w14:paraId="6B3B32BD" w14:textId="77777777" w:rsidR="00C53CE5" w:rsidRDefault="00C53CE5">
            <w:pPr>
              <w:jc w:val="center"/>
              <w:rPr>
                <w:rFonts w:ascii="宋体" w:hAnsi="宋体"/>
                <w:szCs w:val="21"/>
              </w:rPr>
            </w:pPr>
          </w:p>
        </w:tc>
        <w:tc>
          <w:tcPr>
            <w:tcW w:w="1360" w:type="dxa"/>
            <w:vAlign w:val="center"/>
          </w:tcPr>
          <w:p w14:paraId="59167DC3" w14:textId="77777777" w:rsidR="00C53CE5" w:rsidRDefault="00C53CE5">
            <w:pPr>
              <w:jc w:val="center"/>
              <w:rPr>
                <w:rFonts w:ascii="宋体" w:hAnsi="宋体"/>
                <w:szCs w:val="21"/>
              </w:rPr>
            </w:pPr>
          </w:p>
        </w:tc>
        <w:tc>
          <w:tcPr>
            <w:tcW w:w="1587" w:type="dxa"/>
            <w:vAlign w:val="center"/>
          </w:tcPr>
          <w:p w14:paraId="4EE37A7B" w14:textId="77777777" w:rsidR="00C53CE5" w:rsidRDefault="00C53CE5">
            <w:pPr>
              <w:jc w:val="center"/>
              <w:rPr>
                <w:rFonts w:ascii="宋体" w:hAnsi="宋体"/>
                <w:szCs w:val="21"/>
              </w:rPr>
            </w:pPr>
          </w:p>
        </w:tc>
        <w:tc>
          <w:tcPr>
            <w:tcW w:w="1133" w:type="dxa"/>
            <w:vAlign w:val="center"/>
          </w:tcPr>
          <w:p w14:paraId="07DE95F5" w14:textId="77777777" w:rsidR="00C53CE5" w:rsidRDefault="00C53CE5">
            <w:pPr>
              <w:jc w:val="center"/>
              <w:rPr>
                <w:rFonts w:ascii="宋体" w:hAnsi="宋体"/>
                <w:szCs w:val="21"/>
              </w:rPr>
            </w:pPr>
          </w:p>
        </w:tc>
        <w:tc>
          <w:tcPr>
            <w:tcW w:w="1730" w:type="dxa"/>
            <w:vAlign w:val="center"/>
          </w:tcPr>
          <w:p w14:paraId="012B803F" w14:textId="77777777" w:rsidR="00C53CE5" w:rsidRDefault="00C53CE5">
            <w:pPr>
              <w:jc w:val="center"/>
              <w:rPr>
                <w:rFonts w:ascii="宋体" w:hAnsi="宋体"/>
                <w:szCs w:val="21"/>
              </w:rPr>
            </w:pPr>
          </w:p>
        </w:tc>
      </w:tr>
      <w:tr w:rsidR="00C53CE5" w14:paraId="48A28B7F" w14:textId="77777777">
        <w:tc>
          <w:tcPr>
            <w:tcW w:w="1008" w:type="dxa"/>
            <w:vAlign w:val="center"/>
          </w:tcPr>
          <w:p w14:paraId="4181D3DA" w14:textId="77777777" w:rsidR="00C53CE5" w:rsidRDefault="00C53CE5">
            <w:pPr>
              <w:jc w:val="center"/>
              <w:rPr>
                <w:rFonts w:ascii="宋体" w:hAnsi="宋体"/>
                <w:szCs w:val="21"/>
              </w:rPr>
            </w:pPr>
          </w:p>
        </w:tc>
        <w:tc>
          <w:tcPr>
            <w:tcW w:w="1620" w:type="dxa"/>
            <w:vAlign w:val="center"/>
          </w:tcPr>
          <w:p w14:paraId="2CA91A34" w14:textId="77777777" w:rsidR="00C53CE5" w:rsidRDefault="00C53CE5">
            <w:pPr>
              <w:jc w:val="center"/>
              <w:rPr>
                <w:rFonts w:ascii="宋体" w:hAnsi="宋体"/>
                <w:szCs w:val="21"/>
              </w:rPr>
            </w:pPr>
          </w:p>
        </w:tc>
        <w:tc>
          <w:tcPr>
            <w:tcW w:w="1360" w:type="dxa"/>
            <w:vAlign w:val="center"/>
          </w:tcPr>
          <w:p w14:paraId="6E5F05B8" w14:textId="77777777" w:rsidR="00C53CE5" w:rsidRDefault="00C53CE5">
            <w:pPr>
              <w:jc w:val="center"/>
              <w:rPr>
                <w:rFonts w:ascii="宋体" w:hAnsi="宋体"/>
                <w:szCs w:val="21"/>
              </w:rPr>
            </w:pPr>
          </w:p>
        </w:tc>
        <w:tc>
          <w:tcPr>
            <w:tcW w:w="1587" w:type="dxa"/>
            <w:vAlign w:val="center"/>
          </w:tcPr>
          <w:p w14:paraId="4E6B52F6" w14:textId="77777777" w:rsidR="00C53CE5" w:rsidRDefault="00C53CE5">
            <w:pPr>
              <w:jc w:val="center"/>
              <w:rPr>
                <w:rFonts w:ascii="宋体" w:hAnsi="宋体"/>
                <w:szCs w:val="21"/>
              </w:rPr>
            </w:pPr>
          </w:p>
        </w:tc>
        <w:tc>
          <w:tcPr>
            <w:tcW w:w="1133" w:type="dxa"/>
            <w:vAlign w:val="center"/>
          </w:tcPr>
          <w:p w14:paraId="065A8F99" w14:textId="77777777" w:rsidR="00C53CE5" w:rsidRDefault="00C53CE5">
            <w:pPr>
              <w:jc w:val="center"/>
              <w:rPr>
                <w:rFonts w:ascii="宋体" w:hAnsi="宋体"/>
                <w:szCs w:val="21"/>
              </w:rPr>
            </w:pPr>
          </w:p>
        </w:tc>
        <w:tc>
          <w:tcPr>
            <w:tcW w:w="1730" w:type="dxa"/>
            <w:vAlign w:val="center"/>
          </w:tcPr>
          <w:p w14:paraId="5B438718" w14:textId="77777777" w:rsidR="00C53CE5" w:rsidRDefault="00C53CE5">
            <w:pPr>
              <w:jc w:val="center"/>
              <w:rPr>
                <w:rFonts w:ascii="宋体" w:hAnsi="宋体"/>
                <w:szCs w:val="21"/>
              </w:rPr>
            </w:pPr>
          </w:p>
        </w:tc>
      </w:tr>
      <w:tr w:rsidR="00C53CE5" w14:paraId="32859EFB" w14:textId="77777777">
        <w:tc>
          <w:tcPr>
            <w:tcW w:w="1008" w:type="dxa"/>
            <w:vAlign w:val="center"/>
          </w:tcPr>
          <w:p w14:paraId="1ECE5092" w14:textId="77777777" w:rsidR="00C53CE5" w:rsidRDefault="00C53CE5">
            <w:pPr>
              <w:jc w:val="center"/>
              <w:rPr>
                <w:rFonts w:ascii="宋体" w:hAnsi="宋体"/>
                <w:szCs w:val="21"/>
              </w:rPr>
            </w:pPr>
          </w:p>
        </w:tc>
        <w:tc>
          <w:tcPr>
            <w:tcW w:w="1620" w:type="dxa"/>
            <w:vAlign w:val="center"/>
          </w:tcPr>
          <w:p w14:paraId="6BF5A4D0" w14:textId="77777777" w:rsidR="00C53CE5" w:rsidRDefault="00C53CE5">
            <w:pPr>
              <w:jc w:val="center"/>
              <w:rPr>
                <w:rFonts w:ascii="宋体" w:hAnsi="宋体"/>
                <w:szCs w:val="21"/>
              </w:rPr>
            </w:pPr>
          </w:p>
        </w:tc>
        <w:tc>
          <w:tcPr>
            <w:tcW w:w="1360" w:type="dxa"/>
            <w:vAlign w:val="center"/>
          </w:tcPr>
          <w:p w14:paraId="49C0AD1B" w14:textId="77777777" w:rsidR="00C53CE5" w:rsidRDefault="00C53CE5">
            <w:pPr>
              <w:jc w:val="center"/>
              <w:rPr>
                <w:rFonts w:ascii="宋体" w:hAnsi="宋体"/>
                <w:szCs w:val="21"/>
              </w:rPr>
            </w:pPr>
          </w:p>
        </w:tc>
        <w:tc>
          <w:tcPr>
            <w:tcW w:w="1587" w:type="dxa"/>
            <w:vAlign w:val="center"/>
          </w:tcPr>
          <w:p w14:paraId="7FBDD439" w14:textId="77777777" w:rsidR="00C53CE5" w:rsidRDefault="00C53CE5">
            <w:pPr>
              <w:jc w:val="center"/>
              <w:rPr>
                <w:rFonts w:ascii="宋体" w:hAnsi="宋体"/>
                <w:szCs w:val="21"/>
              </w:rPr>
            </w:pPr>
          </w:p>
        </w:tc>
        <w:tc>
          <w:tcPr>
            <w:tcW w:w="1133" w:type="dxa"/>
            <w:vAlign w:val="center"/>
          </w:tcPr>
          <w:p w14:paraId="308392BB" w14:textId="77777777" w:rsidR="00C53CE5" w:rsidRDefault="00C53CE5">
            <w:pPr>
              <w:jc w:val="center"/>
              <w:rPr>
                <w:rFonts w:ascii="宋体" w:hAnsi="宋体"/>
                <w:szCs w:val="21"/>
              </w:rPr>
            </w:pPr>
          </w:p>
        </w:tc>
        <w:tc>
          <w:tcPr>
            <w:tcW w:w="1730" w:type="dxa"/>
            <w:vAlign w:val="center"/>
          </w:tcPr>
          <w:p w14:paraId="42A0EBDF" w14:textId="77777777" w:rsidR="00C53CE5" w:rsidRDefault="00C53CE5">
            <w:pPr>
              <w:jc w:val="center"/>
              <w:rPr>
                <w:rFonts w:ascii="宋体" w:hAnsi="宋体"/>
                <w:szCs w:val="21"/>
              </w:rPr>
            </w:pPr>
          </w:p>
        </w:tc>
      </w:tr>
      <w:tr w:rsidR="00C53CE5" w14:paraId="047BFC4A" w14:textId="77777777">
        <w:tc>
          <w:tcPr>
            <w:tcW w:w="1008" w:type="dxa"/>
            <w:vAlign w:val="center"/>
          </w:tcPr>
          <w:p w14:paraId="4B30DC46" w14:textId="77777777" w:rsidR="00C53CE5" w:rsidRDefault="00C53CE5">
            <w:pPr>
              <w:jc w:val="center"/>
              <w:rPr>
                <w:rFonts w:ascii="宋体" w:hAnsi="宋体"/>
                <w:szCs w:val="21"/>
              </w:rPr>
            </w:pPr>
          </w:p>
        </w:tc>
        <w:tc>
          <w:tcPr>
            <w:tcW w:w="1620" w:type="dxa"/>
            <w:vAlign w:val="center"/>
          </w:tcPr>
          <w:p w14:paraId="2C7F4225" w14:textId="77777777" w:rsidR="00C53CE5" w:rsidRDefault="00C53CE5">
            <w:pPr>
              <w:jc w:val="center"/>
              <w:rPr>
                <w:rFonts w:ascii="宋体" w:hAnsi="宋体"/>
                <w:szCs w:val="21"/>
              </w:rPr>
            </w:pPr>
          </w:p>
        </w:tc>
        <w:tc>
          <w:tcPr>
            <w:tcW w:w="1360" w:type="dxa"/>
            <w:vAlign w:val="center"/>
          </w:tcPr>
          <w:p w14:paraId="291961AE" w14:textId="77777777" w:rsidR="00C53CE5" w:rsidRDefault="00C53CE5">
            <w:pPr>
              <w:jc w:val="center"/>
              <w:rPr>
                <w:rFonts w:ascii="宋体" w:hAnsi="宋体"/>
                <w:szCs w:val="21"/>
              </w:rPr>
            </w:pPr>
          </w:p>
        </w:tc>
        <w:tc>
          <w:tcPr>
            <w:tcW w:w="1587" w:type="dxa"/>
            <w:vAlign w:val="center"/>
          </w:tcPr>
          <w:p w14:paraId="4DC51AB0" w14:textId="77777777" w:rsidR="00C53CE5" w:rsidRDefault="00C53CE5">
            <w:pPr>
              <w:jc w:val="center"/>
              <w:rPr>
                <w:rFonts w:ascii="宋体" w:hAnsi="宋体"/>
                <w:szCs w:val="21"/>
              </w:rPr>
            </w:pPr>
          </w:p>
        </w:tc>
        <w:tc>
          <w:tcPr>
            <w:tcW w:w="1133" w:type="dxa"/>
            <w:vAlign w:val="center"/>
          </w:tcPr>
          <w:p w14:paraId="1D9DC0E9" w14:textId="77777777" w:rsidR="00C53CE5" w:rsidRDefault="00C53CE5">
            <w:pPr>
              <w:jc w:val="center"/>
              <w:rPr>
                <w:rFonts w:ascii="宋体" w:hAnsi="宋体"/>
                <w:szCs w:val="21"/>
              </w:rPr>
            </w:pPr>
          </w:p>
        </w:tc>
        <w:tc>
          <w:tcPr>
            <w:tcW w:w="1730" w:type="dxa"/>
            <w:vAlign w:val="center"/>
          </w:tcPr>
          <w:p w14:paraId="47FE5E7F" w14:textId="77777777" w:rsidR="00C53CE5" w:rsidRDefault="00C53CE5">
            <w:pPr>
              <w:jc w:val="center"/>
              <w:rPr>
                <w:rFonts w:ascii="宋体" w:hAnsi="宋体"/>
                <w:szCs w:val="21"/>
              </w:rPr>
            </w:pPr>
          </w:p>
        </w:tc>
      </w:tr>
      <w:tr w:rsidR="00C53CE5" w14:paraId="48059AE9" w14:textId="77777777">
        <w:tc>
          <w:tcPr>
            <w:tcW w:w="1008" w:type="dxa"/>
            <w:vAlign w:val="center"/>
          </w:tcPr>
          <w:p w14:paraId="238A67AB" w14:textId="77777777" w:rsidR="00C53CE5" w:rsidRDefault="00C53CE5">
            <w:pPr>
              <w:jc w:val="center"/>
              <w:rPr>
                <w:rFonts w:ascii="宋体" w:hAnsi="宋体"/>
                <w:szCs w:val="21"/>
              </w:rPr>
            </w:pPr>
          </w:p>
        </w:tc>
        <w:tc>
          <w:tcPr>
            <w:tcW w:w="1620" w:type="dxa"/>
            <w:vAlign w:val="center"/>
          </w:tcPr>
          <w:p w14:paraId="0FB7DB39" w14:textId="77777777" w:rsidR="00C53CE5" w:rsidRDefault="00C53CE5">
            <w:pPr>
              <w:jc w:val="center"/>
              <w:rPr>
                <w:rFonts w:ascii="宋体" w:hAnsi="宋体"/>
                <w:szCs w:val="21"/>
              </w:rPr>
            </w:pPr>
          </w:p>
        </w:tc>
        <w:tc>
          <w:tcPr>
            <w:tcW w:w="1360" w:type="dxa"/>
            <w:vAlign w:val="center"/>
          </w:tcPr>
          <w:p w14:paraId="1B61D3DB" w14:textId="77777777" w:rsidR="00C53CE5" w:rsidRDefault="00C53CE5">
            <w:pPr>
              <w:jc w:val="center"/>
              <w:rPr>
                <w:rFonts w:ascii="宋体" w:hAnsi="宋体"/>
                <w:szCs w:val="21"/>
              </w:rPr>
            </w:pPr>
          </w:p>
        </w:tc>
        <w:tc>
          <w:tcPr>
            <w:tcW w:w="1587" w:type="dxa"/>
            <w:vAlign w:val="center"/>
          </w:tcPr>
          <w:p w14:paraId="13092A3D" w14:textId="77777777" w:rsidR="00C53CE5" w:rsidRDefault="00C53CE5">
            <w:pPr>
              <w:jc w:val="center"/>
              <w:rPr>
                <w:rFonts w:ascii="宋体" w:hAnsi="宋体"/>
                <w:szCs w:val="21"/>
              </w:rPr>
            </w:pPr>
          </w:p>
        </w:tc>
        <w:tc>
          <w:tcPr>
            <w:tcW w:w="1133" w:type="dxa"/>
            <w:vAlign w:val="center"/>
          </w:tcPr>
          <w:p w14:paraId="61A62A0B" w14:textId="77777777" w:rsidR="00C53CE5" w:rsidRDefault="00C53CE5">
            <w:pPr>
              <w:jc w:val="center"/>
              <w:rPr>
                <w:rFonts w:ascii="宋体" w:hAnsi="宋体"/>
                <w:szCs w:val="21"/>
              </w:rPr>
            </w:pPr>
          </w:p>
        </w:tc>
        <w:tc>
          <w:tcPr>
            <w:tcW w:w="1730" w:type="dxa"/>
            <w:vAlign w:val="center"/>
          </w:tcPr>
          <w:p w14:paraId="3EA7D791" w14:textId="77777777" w:rsidR="00C53CE5" w:rsidRDefault="00C53CE5">
            <w:pPr>
              <w:jc w:val="center"/>
              <w:rPr>
                <w:rFonts w:ascii="宋体" w:hAnsi="宋体"/>
                <w:szCs w:val="21"/>
              </w:rPr>
            </w:pPr>
          </w:p>
        </w:tc>
      </w:tr>
      <w:tr w:rsidR="00C53CE5" w14:paraId="47BA8D61" w14:textId="77777777">
        <w:tc>
          <w:tcPr>
            <w:tcW w:w="1008" w:type="dxa"/>
            <w:vAlign w:val="center"/>
          </w:tcPr>
          <w:p w14:paraId="1A14B031" w14:textId="77777777" w:rsidR="00C53CE5" w:rsidRDefault="00C53CE5">
            <w:pPr>
              <w:jc w:val="center"/>
              <w:rPr>
                <w:rFonts w:ascii="宋体" w:hAnsi="宋体"/>
                <w:szCs w:val="21"/>
              </w:rPr>
            </w:pPr>
          </w:p>
        </w:tc>
        <w:tc>
          <w:tcPr>
            <w:tcW w:w="1620" w:type="dxa"/>
            <w:vAlign w:val="center"/>
          </w:tcPr>
          <w:p w14:paraId="26B80F95" w14:textId="77777777" w:rsidR="00C53CE5" w:rsidRDefault="00C53CE5">
            <w:pPr>
              <w:jc w:val="center"/>
              <w:rPr>
                <w:rFonts w:ascii="宋体" w:hAnsi="宋体"/>
                <w:szCs w:val="21"/>
              </w:rPr>
            </w:pPr>
          </w:p>
        </w:tc>
        <w:tc>
          <w:tcPr>
            <w:tcW w:w="1360" w:type="dxa"/>
            <w:vAlign w:val="center"/>
          </w:tcPr>
          <w:p w14:paraId="7E3AA16A" w14:textId="77777777" w:rsidR="00C53CE5" w:rsidRDefault="00C53CE5">
            <w:pPr>
              <w:jc w:val="center"/>
              <w:rPr>
                <w:rFonts w:ascii="宋体" w:hAnsi="宋体"/>
                <w:szCs w:val="21"/>
              </w:rPr>
            </w:pPr>
          </w:p>
        </w:tc>
        <w:tc>
          <w:tcPr>
            <w:tcW w:w="1587" w:type="dxa"/>
            <w:vAlign w:val="center"/>
          </w:tcPr>
          <w:p w14:paraId="2A4F5AFE" w14:textId="77777777" w:rsidR="00C53CE5" w:rsidRDefault="00C53CE5">
            <w:pPr>
              <w:jc w:val="center"/>
              <w:rPr>
                <w:rFonts w:ascii="宋体" w:hAnsi="宋体"/>
                <w:szCs w:val="21"/>
              </w:rPr>
            </w:pPr>
          </w:p>
        </w:tc>
        <w:tc>
          <w:tcPr>
            <w:tcW w:w="1133" w:type="dxa"/>
            <w:vAlign w:val="center"/>
          </w:tcPr>
          <w:p w14:paraId="416282F0" w14:textId="77777777" w:rsidR="00C53CE5" w:rsidRDefault="00C53CE5">
            <w:pPr>
              <w:jc w:val="center"/>
              <w:rPr>
                <w:rFonts w:ascii="宋体" w:hAnsi="宋体"/>
                <w:szCs w:val="21"/>
              </w:rPr>
            </w:pPr>
          </w:p>
        </w:tc>
        <w:tc>
          <w:tcPr>
            <w:tcW w:w="1730" w:type="dxa"/>
            <w:vAlign w:val="center"/>
          </w:tcPr>
          <w:p w14:paraId="7B4601A8" w14:textId="77777777" w:rsidR="00C53CE5" w:rsidRDefault="00C53CE5">
            <w:pPr>
              <w:jc w:val="center"/>
              <w:rPr>
                <w:rFonts w:ascii="宋体" w:hAnsi="宋体"/>
                <w:szCs w:val="21"/>
              </w:rPr>
            </w:pPr>
          </w:p>
        </w:tc>
      </w:tr>
      <w:tr w:rsidR="00C53CE5" w14:paraId="528D2740" w14:textId="77777777">
        <w:tc>
          <w:tcPr>
            <w:tcW w:w="1008" w:type="dxa"/>
            <w:vAlign w:val="center"/>
          </w:tcPr>
          <w:p w14:paraId="5ACEAC1C" w14:textId="77777777" w:rsidR="00C53CE5" w:rsidRDefault="00C53CE5">
            <w:pPr>
              <w:jc w:val="center"/>
              <w:rPr>
                <w:rFonts w:ascii="宋体" w:hAnsi="宋体"/>
                <w:szCs w:val="21"/>
              </w:rPr>
            </w:pPr>
          </w:p>
        </w:tc>
        <w:tc>
          <w:tcPr>
            <w:tcW w:w="1620" w:type="dxa"/>
            <w:vAlign w:val="center"/>
          </w:tcPr>
          <w:p w14:paraId="45ADA143" w14:textId="77777777" w:rsidR="00C53CE5" w:rsidRDefault="00C53CE5">
            <w:pPr>
              <w:jc w:val="center"/>
              <w:rPr>
                <w:rFonts w:ascii="宋体" w:hAnsi="宋体"/>
                <w:szCs w:val="21"/>
              </w:rPr>
            </w:pPr>
          </w:p>
        </w:tc>
        <w:tc>
          <w:tcPr>
            <w:tcW w:w="1360" w:type="dxa"/>
            <w:vAlign w:val="center"/>
          </w:tcPr>
          <w:p w14:paraId="3110612E" w14:textId="77777777" w:rsidR="00C53CE5" w:rsidRDefault="00C53CE5">
            <w:pPr>
              <w:jc w:val="center"/>
              <w:rPr>
                <w:rFonts w:ascii="宋体" w:hAnsi="宋体"/>
                <w:szCs w:val="21"/>
              </w:rPr>
            </w:pPr>
          </w:p>
        </w:tc>
        <w:tc>
          <w:tcPr>
            <w:tcW w:w="1587" w:type="dxa"/>
            <w:vAlign w:val="center"/>
          </w:tcPr>
          <w:p w14:paraId="5C6CF362" w14:textId="77777777" w:rsidR="00C53CE5" w:rsidRDefault="00C53CE5">
            <w:pPr>
              <w:jc w:val="center"/>
              <w:rPr>
                <w:rFonts w:ascii="宋体" w:hAnsi="宋体"/>
                <w:szCs w:val="21"/>
              </w:rPr>
            </w:pPr>
          </w:p>
        </w:tc>
        <w:tc>
          <w:tcPr>
            <w:tcW w:w="1133" w:type="dxa"/>
            <w:vAlign w:val="center"/>
          </w:tcPr>
          <w:p w14:paraId="5AC1CFFD" w14:textId="77777777" w:rsidR="00C53CE5" w:rsidRDefault="00C53CE5">
            <w:pPr>
              <w:jc w:val="center"/>
              <w:rPr>
                <w:rFonts w:ascii="宋体" w:hAnsi="宋体"/>
                <w:szCs w:val="21"/>
              </w:rPr>
            </w:pPr>
          </w:p>
        </w:tc>
        <w:tc>
          <w:tcPr>
            <w:tcW w:w="1730" w:type="dxa"/>
            <w:vAlign w:val="center"/>
          </w:tcPr>
          <w:p w14:paraId="5855117F" w14:textId="77777777" w:rsidR="00C53CE5" w:rsidRDefault="00C53CE5">
            <w:pPr>
              <w:jc w:val="center"/>
              <w:rPr>
                <w:rFonts w:ascii="宋体" w:hAnsi="宋体"/>
                <w:szCs w:val="21"/>
              </w:rPr>
            </w:pPr>
          </w:p>
        </w:tc>
      </w:tr>
      <w:tr w:rsidR="00C53CE5" w14:paraId="2DFE28BE" w14:textId="77777777">
        <w:tc>
          <w:tcPr>
            <w:tcW w:w="1008" w:type="dxa"/>
            <w:vAlign w:val="center"/>
          </w:tcPr>
          <w:p w14:paraId="0C27B498" w14:textId="77777777" w:rsidR="00C53CE5" w:rsidRDefault="00C53CE5">
            <w:pPr>
              <w:jc w:val="center"/>
              <w:rPr>
                <w:rFonts w:ascii="宋体" w:hAnsi="宋体"/>
                <w:szCs w:val="21"/>
              </w:rPr>
            </w:pPr>
          </w:p>
        </w:tc>
        <w:tc>
          <w:tcPr>
            <w:tcW w:w="1620" w:type="dxa"/>
            <w:vAlign w:val="center"/>
          </w:tcPr>
          <w:p w14:paraId="6A47E5BC" w14:textId="77777777" w:rsidR="00C53CE5" w:rsidRDefault="00C53CE5">
            <w:pPr>
              <w:jc w:val="center"/>
              <w:rPr>
                <w:rFonts w:ascii="宋体" w:hAnsi="宋体"/>
                <w:szCs w:val="21"/>
              </w:rPr>
            </w:pPr>
          </w:p>
        </w:tc>
        <w:tc>
          <w:tcPr>
            <w:tcW w:w="1360" w:type="dxa"/>
            <w:vAlign w:val="center"/>
          </w:tcPr>
          <w:p w14:paraId="6345582D" w14:textId="77777777" w:rsidR="00C53CE5" w:rsidRDefault="00C53CE5">
            <w:pPr>
              <w:jc w:val="center"/>
              <w:rPr>
                <w:rFonts w:ascii="宋体" w:hAnsi="宋体"/>
                <w:szCs w:val="21"/>
              </w:rPr>
            </w:pPr>
          </w:p>
        </w:tc>
        <w:tc>
          <w:tcPr>
            <w:tcW w:w="1587" w:type="dxa"/>
            <w:vAlign w:val="center"/>
          </w:tcPr>
          <w:p w14:paraId="7654B25A" w14:textId="77777777" w:rsidR="00C53CE5" w:rsidRDefault="00C53CE5">
            <w:pPr>
              <w:jc w:val="center"/>
              <w:rPr>
                <w:rFonts w:ascii="宋体" w:hAnsi="宋体"/>
                <w:szCs w:val="21"/>
              </w:rPr>
            </w:pPr>
          </w:p>
        </w:tc>
        <w:tc>
          <w:tcPr>
            <w:tcW w:w="1133" w:type="dxa"/>
            <w:vAlign w:val="center"/>
          </w:tcPr>
          <w:p w14:paraId="2A4B1823" w14:textId="77777777" w:rsidR="00C53CE5" w:rsidRDefault="00C53CE5">
            <w:pPr>
              <w:jc w:val="center"/>
              <w:rPr>
                <w:rFonts w:ascii="宋体" w:hAnsi="宋体"/>
                <w:szCs w:val="21"/>
              </w:rPr>
            </w:pPr>
          </w:p>
        </w:tc>
        <w:tc>
          <w:tcPr>
            <w:tcW w:w="1730" w:type="dxa"/>
            <w:vAlign w:val="center"/>
          </w:tcPr>
          <w:p w14:paraId="1DE9D0DB" w14:textId="77777777" w:rsidR="00C53CE5" w:rsidRDefault="00C53CE5">
            <w:pPr>
              <w:jc w:val="center"/>
              <w:rPr>
                <w:rFonts w:ascii="宋体" w:hAnsi="宋体"/>
                <w:szCs w:val="21"/>
              </w:rPr>
            </w:pPr>
          </w:p>
        </w:tc>
      </w:tr>
      <w:tr w:rsidR="00C53CE5" w14:paraId="1AE054EC" w14:textId="77777777">
        <w:tc>
          <w:tcPr>
            <w:tcW w:w="1008" w:type="dxa"/>
            <w:vAlign w:val="center"/>
          </w:tcPr>
          <w:p w14:paraId="0A6DC9EF" w14:textId="77777777" w:rsidR="00C53CE5" w:rsidRDefault="00C53CE5">
            <w:pPr>
              <w:jc w:val="center"/>
              <w:rPr>
                <w:rFonts w:ascii="宋体" w:hAnsi="宋体"/>
                <w:szCs w:val="21"/>
              </w:rPr>
            </w:pPr>
          </w:p>
        </w:tc>
        <w:tc>
          <w:tcPr>
            <w:tcW w:w="1620" w:type="dxa"/>
            <w:vAlign w:val="center"/>
          </w:tcPr>
          <w:p w14:paraId="30E87F30" w14:textId="77777777" w:rsidR="00C53CE5" w:rsidRDefault="00C53CE5">
            <w:pPr>
              <w:jc w:val="center"/>
              <w:rPr>
                <w:rFonts w:ascii="宋体" w:hAnsi="宋体"/>
                <w:szCs w:val="21"/>
              </w:rPr>
            </w:pPr>
          </w:p>
        </w:tc>
        <w:tc>
          <w:tcPr>
            <w:tcW w:w="1360" w:type="dxa"/>
            <w:vAlign w:val="center"/>
          </w:tcPr>
          <w:p w14:paraId="6264121A" w14:textId="77777777" w:rsidR="00C53CE5" w:rsidRDefault="00C53CE5">
            <w:pPr>
              <w:jc w:val="center"/>
              <w:rPr>
                <w:rFonts w:ascii="宋体" w:hAnsi="宋体"/>
                <w:szCs w:val="21"/>
              </w:rPr>
            </w:pPr>
          </w:p>
        </w:tc>
        <w:tc>
          <w:tcPr>
            <w:tcW w:w="1587" w:type="dxa"/>
            <w:vAlign w:val="center"/>
          </w:tcPr>
          <w:p w14:paraId="34175C18" w14:textId="77777777" w:rsidR="00C53CE5" w:rsidRDefault="00C53CE5">
            <w:pPr>
              <w:jc w:val="center"/>
              <w:rPr>
                <w:rFonts w:ascii="宋体" w:hAnsi="宋体"/>
                <w:szCs w:val="21"/>
              </w:rPr>
            </w:pPr>
          </w:p>
        </w:tc>
        <w:tc>
          <w:tcPr>
            <w:tcW w:w="1133" w:type="dxa"/>
            <w:vAlign w:val="center"/>
          </w:tcPr>
          <w:p w14:paraId="7F34C6BA" w14:textId="77777777" w:rsidR="00C53CE5" w:rsidRDefault="00C53CE5">
            <w:pPr>
              <w:jc w:val="center"/>
              <w:rPr>
                <w:rFonts w:ascii="宋体" w:hAnsi="宋体"/>
                <w:szCs w:val="21"/>
              </w:rPr>
            </w:pPr>
          </w:p>
        </w:tc>
        <w:tc>
          <w:tcPr>
            <w:tcW w:w="1730" w:type="dxa"/>
            <w:vAlign w:val="center"/>
          </w:tcPr>
          <w:p w14:paraId="26B8CEC0" w14:textId="77777777" w:rsidR="00C53CE5" w:rsidRDefault="00C53CE5">
            <w:pPr>
              <w:jc w:val="center"/>
              <w:rPr>
                <w:rFonts w:ascii="宋体" w:hAnsi="宋体"/>
                <w:szCs w:val="21"/>
              </w:rPr>
            </w:pPr>
          </w:p>
        </w:tc>
      </w:tr>
    </w:tbl>
    <w:p w14:paraId="2B26ABEA" w14:textId="77777777" w:rsidR="00C53CE5" w:rsidRDefault="00C53CE5">
      <w:pPr>
        <w:rPr>
          <w:rFonts w:ascii="宋体" w:hAnsi="宋体"/>
          <w:szCs w:val="21"/>
        </w:rPr>
      </w:pPr>
    </w:p>
    <w:p w14:paraId="059E031B" w14:textId="77777777" w:rsidR="00C53CE5" w:rsidRDefault="00CC009D">
      <w:pPr>
        <w:rPr>
          <w:rFonts w:ascii="宋体" w:hAnsi="宋体"/>
          <w:szCs w:val="21"/>
        </w:rPr>
      </w:pPr>
      <w:r>
        <w:rPr>
          <w:rFonts w:ascii="宋体" w:hAnsi="宋体" w:hint="eastAsia"/>
          <w:szCs w:val="21"/>
        </w:rPr>
        <w:t>投标人代表签字：</w:t>
      </w:r>
    </w:p>
    <w:p w14:paraId="19E9E725" w14:textId="77777777" w:rsidR="00C53CE5" w:rsidRDefault="00CC009D">
      <w:pPr>
        <w:rPr>
          <w:rFonts w:ascii="宋体" w:hAnsi="宋体"/>
          <w:szCs w:val="21"/>
        </w:rPr>
      </w:pPr>
      <w:r>
        <w:rPr>
          <w:rFonts w:ascii="宋体" w:hAnsi="宋体" w:hint="eastAsia"/>
          <w:szCs w:val="21"/>
        </w:rPr>
        <w:t>投标人盖章：</w:t>
      </w:r>
    </w:p>
    <w:p w14:paraId="3D554318" w14:textId="77777777" w:rsidR="00C53CE5" w:rsidRDefault="00C53CE5">
      <w:pPr>
        <w:rPr>
          <w:rFonts w:ascii="宋体" w:hAnsi="宋体"/>
          <w:szCs w:val="21"/>
        </w:rPr>
      </w:pPr>
    </w:p>
    <w:p w14:paraId="0AFBC298" w14:textId="77777777" w:rsidR="00C53CE5" w:rsidRDefault="00CC009D">
      <w:pPr>
        <w:ind w:left="718" w:hangingChars="342" w:hanging="718"/>
        <w:rPr>
          <w:rFonts w:ascii="宋体" w:hAnsi="宋体"/>
          <w:szCs w:val="21"/>
        </w:rPr>
      </w:pPr>
      <w:r>
        <w:rPr>
          <w:rFonts w:ascii="宋体" w:hAnsi="宋体" w:hint="eastAsia"/>
          <w:szCs w:val="21"/>
        </w:rPr>
        <w:t>注：</w:t>
      </w:r>
    </w:p>
    <w:p w14:paraId="7764F0A5" w14:textId="77777777" w:rsidR="00C53CE5" w:rsidRDefault="00CC009D">
      <w:pPr>
        <w:rPr>
          <w:rFonts w:ascii="宋体" w:hAnsi="宋体"/>
          <w:szCs w:val="21"/>
        </w:rPr>
      </w:pPr>
      <w:r>
        <w:rPr>
          <w:rFonts w:ascii="宋体" w:hAnsi="宋体" w:hint="eastAsia"/>
          <w:szCs w:val="21"/>
        </w:rPr>
        <w:t>1</w:t>
      </w:r>
      <w:r>
        <w:rPr>
          <w:rFonts w:ascii="宋体" w:hAnsi="宋体" w:hint="eastAsia"/>
          <w:szCs w:val="21"/>
        </w:rPr>
        <w:t>、投标人应对照招标文件商务要求，说明已对招标文件的商务内容做出了实质性的响应。</w:t>
      </w:r>
    </w:p>
    <w:p w14:paraId="7670E951" w14:textId="77777777" w:rsidR="00C53CE5" w:rsidRDefault="00CC009D">
      <w:pPr>
        <w:rPr>
          <w:rFonts w:ascii="宋体" w:hAnsi="宋体"/>
          <w:szCs w:val="21"/>
        </w:rPr>
      </w:pPr>
      <w:r>
        <w:rPr>
          <w:rFonts w:ascii="宋体" w:hAnsi="宋体" w:hint="eastAsia"/>
          <w:szCs w:val="21"/>
        </w:rPr>
        <w:t>2</w:t>
      </w:r>
      <w:r>
        <w:rPr>
          <w:rFonts w:ascii="宋体" w:hAnsi="宋体" w:hint="eastAsia"/>
          <w:szCs w:val="21"/>
        </w:rPr>
        <w:t>、商务条款包括但不限于合格投标人资格、付款方式、履约保证金、完工期、售后服务、检验及验收、保险、争端的解决等要求。</w:t>
      </w:r>
    </w:p>
    <w:p w14:paraId="64B3C089" w14:textId="77777777" w:rsidR="00C53CE5" w:rsidRDefault="00CC009D">
      <w:pPr>
        <w:rPr>
          <w:rFonts w:ascii="宋体" w:hAnsi="宋体"/>
          <w:szCs w:val="21"/>
        </w:rPr>
      </w:pPr>
      <w:r>
        <w:rPr>
          <w:rFonts w:ascii="宋体" w:hAnsi="宋体" w:hint="eastAsia"/>
          <w:szCs w:val="21"/>
        </w:rPr>
        <w:t>3</w:t>
      </w:r>
      <w:r>
        <w:rPr>
          <w:rFonts w:ascii="宋体" w:hAnsi="宋体" w:hint="eastAsia"/>
          <w:szCs w:val="21"/>
        </w:rPr>
        <w:t>、投标人若未填写完整则视为完全响应招标文件的商务要求，因此对投标人投标产生负面影响的，投标人自行承担后果。</w:t>
      </w:r>
    </w:p>
    <w:p w14:paraId="5EEE2833" w14:textId="77777777" w:rsidR="00C53CE5" w:rsidRDefault="00C53CE5">
      <w:pPr>
        <w:adjustRightInd/>
        <w:snapToGrid/>
        <w:spacing w:line="276" w:lineRule="auto"/>
      </w:pPr>
    </w:p>
    <w:p w14:paraId="718923F6" w14:textId="77777777" w:rsidR="00C53CE5" w:rsidRDefault="00C53CE5">
      <w:pPr>
        <w:adjustRightInd/>
        <w:snapToGrid/>
        <w:spacing w:line="276" w:lineRule="auto"/>
      </w:pPr>
    </w:p>
    <w:p w14:paraId="353582BD" w14:textId="77777777" w:rsidR="00C53CE5" w:rsidRDefault="00C53CE5">
      <w:pPr>
        <w:adjustRightInd/>
        <w:snapToGrid/>
        <w:spacing w:line="276" w:lineRule="auto"/>
      </w:pPr>
    </w:p>
    <w:p w14:paraId="60E55590" w14:textId="77777777" w:rsidR="00C53CE5" w:rsidRDefault="00CC009D">
      <w:pPr>
        <w:adjustRightInd/>
        <w:snapToGrid/>
        <w:spacing w:line="276" w:lineRule="auto"/>
      </w:pPr>
      <w:r>
        <w:br w:type="page"/>
      </w:r>
    </w:p>
    <w:p w14:paraId="59106B66" w14:textId="77777777" w:rsidR="00C53CE5" w:rsidRDefault="00CC009D">
      <w:pPr>
        <w:pStyle w:val="4"/>
        <w:widowControl w:val="0"/>
        <w:overflowPunct w:val="0"/>
        <w:spacing w:line="240" w:lineRule="auto"/>
        <w:rPr>
          <w:rFonts w:ascii="宋体" w:hAnsi="宋体"/>
          <w:sz w:val="21"/>
          <w:szCs w:val="21"/>
        </w:rPr>
      </w:pPr>
      <w:bookmarkStart w:id="143" w:name="_Toc3798"/>
      <w:r>
        <w:rPr>
          <w:rFonts w:ascii="宋体" w:hAnsi="宋体" w:hint="eastAsia"/>
          <w:sz w:val="21"/>
          <w:szCs w:val="21"/>
        </w:rPr>
        <w:lastRenderedPageBreak/>
        <w:t>附件</w:t>
      </w:r>
      <w:r>
        <w:rPr>
          <w:rFonts w:ascii="宋体" w:hAnsi="宋体" w:hint="eastAsia"/>
          <w:sz w:val="21"/>
          <w:szCs w:val="21"/>
        </w:rPr>
        <w:t xml:space="preserve">10. </w:t>
      </w:r>
      <w:r>
        <w:rPr>
          <w:rFonts w:ascii="宋体" w:hAnsi="宋体" w:hint="eastAsia"/>
          <w:sz w:val="21"/>
          <w:szCs w:val="21"/>
        </w:rPr>
        <w:t>技术规格偏离表格式</w:t>
      </w:r>
      <w:bookmarkEnd w:id="143"/>
    </w:p>
    <w:p w14:paraId="65F50C15" w14:textId="77777777" w:rsidR="00C53CE5" w:rsidRDefault="00C53CE5">
      <w:pPr>
        <w:jc w:val="center"/>
        <w:rPr>
          <w:rFonts w:ascii="黑体" w:eastAsia="黑体"/>
          <w:sz w:val="28"/>
          <w:szCs w:val="28"/>
        </w:rPr>
      </w:pPr>
    </w:p>
    <w:p w14:paraId="04DD6E47" w14:textId="77777777" w:rsidR="00C53CE5" w:rsidRDefault="00CC009D">
      <w:pPr>
        <w:jc w:val="center"/>
        <w:rPr>
          <w:rFonts w:ascii="黑体" w:eastAsia="黑体"/>
          <w:sz w:val="28"/>
          <w:szCs w:val="28"/>
        </w:rPr>
      </w:pPr>
      <w:r>
        <w:rPr>
          <w:rFonts w:ascii="黑体" w:eastAsia="黑体" w:hint="eastAsia"/>
          <w:sz w:val="28"/>
          <w:szCs w:val="28"/>
        </w:rPr>
        <w:t>技术规格偏离表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902"/>
        <w:gridCol w:w="1370"/>
        <w:gridCol w:w="1629"/>
        <w:gridCol w:w="1239"/>
        <w:gridCol w:w="1544"/>
      </w:tblGrid>
      <w:tr w:rsidR="00C53CE5" w14:paraId="1BB141F3" w14:textId="77777777">
        <w:trPr>
          <w:trHeight w:val="746"/>
        </w:trPr>
        <w:tc>
          <w:tcPr>
            <w:tcW w:w="838" w:type="dxa"/>
            <w:vAlign w:val="center"/>
          </w:tcPr>
          <w:p w14:paraId="3DDC5BCE" w14:textId="77777777" w:rsidR="00C53CE5" w:rsidRDefault="00CC009D">
            <w:pPr>
              <w:jc w:val="center"/>
              <w:rPr>
                <w:rFonts w:ascii="宋体" w:hAnsi="宋体"/>
                <w:szCs w:val="21"/>
              </w:rPr>
            </w:pPr>
            <w:r>
              <w:rPr>
                <w:rFonts w:ascii="宋体" w:hAnsi="宋体" w:hint="eastAsia"/>
                <w:szCs w:val="21"/>
              </w:rPr>
              <w:t>序号</w:t>
            </w:r>
          </w:p>
        </w:tc>
        <w:tc>
          <w:tcPr>
            <w:tcW w:w="1902" w:type="dxa"/>
            <w:vAlign w:val="center"/>
          </w:tcPr>
          <w:p w14:paraId="49BAC8A6" w14:textId="77777777" w:rsidR="00C53CE5" w:rsidRDefault="00CC009D">
            <w:pPr>
              <w:jc w:val="center"/>
              <w:rPr>
                <w:rFonts w:ascii="宋体" w:hAnsi="宋体"/>
                <w:szCs w:val="21"/>
              </w:rPr>
            </w:pPr>
            <w:r>
              <w:rPr>
                <w:rFonts w:ascii="宋体" w:hAnsi="宋体" w:hint="eastAsia"/>
                <w:szCs w:val="21"/>
              </w:rPr>
              <w:t>服务项目名称</w:t>
            </w:r>
          </w:p>
        </w:tc>
        <w:tc>
          <w:tcPr>
            <w:tcW w:w="1370" w:type="dxa"/>
            <w:vAlign w:val="center"/>
          </w:tcPr>
          <w:p w14:paraId="1DB067D7" w14:textId="77777777" w:rsidR="00C53CE5" w:rsidRDefault="00CC009D">
            <w:pPr>
              <w:jc w:val="center"/>
              <w:rPr>
                <w:rFonts w:ascii="宋体" w:hAnsi="宋体"/>
                <w:szCs w:val="21"/>
              </w:rPr>
            </w:pPr>
            <w:r>
              <w:rPr>
                <w:rFonts w:ascii="宋体" w:hAnsi="宋体" w:hint="eastAsia"/>
                <w:szCs w:val="21"/>
              </w:rPr>
              <w:t>招标要求</w:t>
            </w:r>
          </w:p>
        </w:tc>
        <w:tc>
          <w:tcPr>
            <w:tcW w:w="1629" w:type="dxa"/>
            <w:vAlign w:val="center"/>
          </w:tcPr>
          <w:p w14:paraId="138C6D4A" w14:textId="77777777" w:rsidR="00C53CE5" w:rsidRDefault="00CC009D">
            <w:pPr>
              <w:jc w:val="center"/>
              <w:rPr>
                <w:rFonts w:ascii="宋体" w:hAnsi="宋体"/>
                <w:szCs w:val="21"/>
              </w:rPr>
            </w:pPr>
            <w:r>
              <w:rPr>
                <w:rFonts w:ascii="宋体" w:hAnsi="宋体" w:hint="eastAsia"/>
                <w:szCs w:val="21"/>
              </w:rPr>
              <w:t>投标实际响应</w:t>
            </w:r>
          </w:p>
        </w:tc>
        <w:tc>
          <w:tcPr>
            <w:tcW w:w="1239" w:type="dxa"/>
            <w:vAlign w:val="center"/>
          </w:tcPr>
          <w:p w14:paraId="0D495C9E" w14:textId="77777777" w:rsidR="00C53CE5" w:rsidRDefault="00CC009D">
            <w:pPr>
              <w:jc w:val="center"/>
              <w:rPr>
                <w:rFonts w:ascii="宋体" w:hAnsi="宋体"/>
                <w:szCs w:val="21"/>
              </w:rPr>
            </w:pPr>
            <w:r>
              <w:rPr>
                <w:rFonts w:ascii="宋体" w:hAnsi="宋体" w:hint="eastAsia"/>
                <w:szCs w:val="21"/>
              </w:rPr>
              <w:t>是否偏离</w:t>
            </w:r>
          </w:p>
        </w:tc>
        <w:tc>
          <w:tcPr>
            <w:tcW w:w="1544" w:type="dxa"/>
            <w:vAlign w:val="center"/>
          </w:tcPr>
          <w:p w14:paraId="5272DDBB" w14:textId="77777777" w:rsidR="00C53CE5" w:rsidRDefault="00CC009D">
            <w:pPr>
              <w:jc w:val="center"/>
              <w:rPr>
                <w:rFonts w:ascii="宋体" w:hAnsi="宋体"/>
                <w:szCs w:val="21"/>
              </w:rPr>
            </w:pPr>
            <w:r>
              <w:rPr>
                <w:rFonts w:ascii="宋体" w:hAnsi="宋体" w:hint="eastAsia"/>
                <w:szCs w:val="21"/>
              </w:rPr>
              <w:t>说明</w:t>
            </w:r>
          </w:p>
        </w:tc>
      </w:tr>
      <w:tr w:rsidR="00C53CE5" w14:paraId="6F416D2D" w14:textId="77777777">
        <w:tc>
          <w:tcPr>
            <w:tcW w:w="838" w:type="dxa"/>
            <w:vAlign w:val="center"/>
          </w:tcPr>
          <w:p w14:paraId="7A3BDA25" w14:textId="77777777" w:rsidR="00C53CE5" w:rsidRDefault="00C53CE5">
            <w:pPr>
              <w:jc w:val="center"/>
              <w:rPr>
                <w:rFonts w:ascii="宋体" w:hAnsi="宋体"/>
                <w:szCs w:val="21"/>
              </w:rPr>
            </w:pPr>
          </w:p>
        </w:tc>
        <w:tc>
          <w:tcPr>
            <w:tcW w:w="1902" w:type="dxa"/>
            <w:vAlign w:val="center"/>
          </w:tcPr>
          <w:p w14:paraId="652CB998" w14:textId="77777777" w:rsidR="00C53CE5" w:rsidRDefault="00C53CE5">
            <w:pPr>
              <w:jc w:val="center"/>
              <w:rPr>
                <w:rFonts w:ascii="宋体" w:hAnsi="宋体"/>
                <w:szCs w:val="21"/>
              </w:rPr>
            </w:pPr>
          </w:p>
        </w:tc>
        <w:tc>
          <w:tcPr>
            <w:tcW w:w="1370" w:type="dxa"/>
            <w:vAlign w:val="center"/>
          </w:tcPr>
          <w:p w14:paraId="7FD8FBAB" w14:textId="77777777" w:rsidR="00C53CE5" w:rsidRDefault="00C53CE5">
            <w:pPr>
              <w:jc w:val="center"/>
              <w:rPr>
                <w:rFonts w:ascii="宋体" w:hAnsi="宋体"/>
                <w:szCs w:val="21"/>
              </w:rPr>
            </w:pPr>
          </w:p>
        </w:tc>
        <w:tc>
          <w:tcPr>
            <w:tcW w:w="1629" w:type="dxa"/>
            <w:vAlign w:val="center"/>
          </w:tcPr>
          <w:p w14:paraId="423BCE33" w14:textId="77777777" w:rsidR="00C53CE5" w:rsidRDefault="00C53CE5">
            <w:pPr>
              <w:jc w:val="center"/>
              <w:rPr>
                <w:rFonts w:ascii="宋体" w:hAnsi="宋体"/>
                <w:szCs w:val="21"/>
              </w:rPr>
            </w:pPr>
          </w:p>
        </w:tc>
        <w:tc>
          <w:tcPr>
            <w:tcW w:w="1239" w:type="dxa"/>
            <w:vAlign w:val="center"/>
          </w:tcPr>
          <w:p w14:paraId="0B6256C5" w14:textId="77777777" w:rsidR="00C53CE5" w:rsidRDefault="00C53CE5">
            <w:pPr>
              <w:jc w:val="center"/>
              <w:rPr>
                <w:rFonts w:ascii="宋体" w:hAnsi="宋体"/>
                <w:szCs w:val="21"/>
              </w:rPr>
            </w:pPr>
          </w:p>
        </w:tc>
        <w:tc>
          <w:tcPr>
            <w:tcW w:w="1544" w:type="dxa"/>
            <w:vAlign w:val="center"/>
          </w:tcPr>
          <w:p w14:paraId="56A767AE" w14:textId="77777777" w:rsidR="00C53CE5" w:rsidRDefault="00C53CE5">
            <w:pPr>
              <w:jc w:val="center"/>
              <w:rPr>
                <w:rFonts w:ascii="宋体" w:hAnsi="宋体"/>
                <w:szCs w:val="21"/>
              </w:rPr>
            </w:pPr>
          </w:p>
        </w:tc>
      </w:tr>
      <w:tr w:rsidR="00C53CE5" w14:paraId="6F3CE5C9" w14:textId="77777777">
        <w:tc>
          <w:tcPr>
            <w:tcW w:w="838" w:type="dxa"/>
            <w:vAlign w:val="center"/>
          </w:tcPr>
          <w:p w14:paraId="3C0657ED" w14:textId="77777777" w:rsidR="00C53CE5" w:rsidRDefault="00C53CE5">
            <w:pPr>
              <w:jc w:val="center"/>
              <w:rPr>
                <w:rFonts w:ascii="宋体" w:hAnsi="宋体"/>
                <w:szCs w:val="21"/>
              </w:rPr>
            </w:pPr>
          </w:p>
        </w:tc>
        <w:tc>
          <w:tcPr>
            <w:tcW w:w="1902" w:type="dxa"/>
            <w:vAlign w:val="center"/>
          </w:tcPr>
          <w:p w14:paraId="5A67ED3F" w14:textId="77777777" w:rsidR="00C53CE5" w:rsidRDefault="00C53CE5">
            <w:pPr>
              <w:jc w:val="center"/>
              <w:rPr>
                <w:rFonts w:ascii="宋体" w:hAnsi="宋体"/>
                <w:szCs w:val="21"/>
              </w:rPr>
            </w:pPr>
          </w:p>
        </w:tc>
        <w:tc>
          <w:tcPr>
            <w:tcW w:w="1370" w:type="dxa"/>
            <w:vAlign w:val="center"/>
          </w:tcPr>
          <w:p w14:paraId="60057508" w14:textId="77777777" w:rsidR="00C53CE5" w:rsidRDefault="00C53CE5">
            <w:pPr>
              <w:jc w:val="center"/>
              <w:rPr>
                <w:rFonts w:ascii="宋体" w:hAnsi="宋体"/>
                <w:szCs w:val="21"/>
              </w:rPr>
            </w:pPr>
          </w:p>
        </w:tc>
        <w:tc>
          <w:tcPr>
            <w:tcW w:w="1629" w:type="dxa"/>
            <w:vAlign w:val="center"/>
          </w:tcPr>
          <w:p w14:paraId="4C67AA5E" w14:textId="77777777" w:rsidR="00C53CE5" w:rsidRDefault="00C53CE5">
            <w:pPr>
              <w:jc w:val="center"/>
              <w:rPr>
                <w:rFonts w:ascii="宋体" w:hAnsi="宋体"/>
                <w:szCs w:val="21"/>
              </w:rPr>
            </w:pPr>
          </w:p>
        </w:tc>
        <w:tc>
          <w:tcPr>
            <w:tcW w:w="1239" w:type="dxa"/>
            <w:vAlign w:val="center"/>
          </w:tcPr>
          <w:p w14:paraId="3FFFB8A8" w14:textId="77777777" w:rsidR="00C53CE5" w:rsidRDefault="00C53CE5">
            <w:pPr>
              <w:jc w:val="center"/>
              <w:rPr>
                <w:rFonts w:ascii="宋体" w:hAnsi="宋体"/>
                <w:szCs w:val="21"/>
              </w:rPr>
            </w:pPr>
          </w:p>
        </w:tc>
        <w:tc>
          <w:tcPr>
            <w:tcW w:w="1544" w:type="dxa"/>
            <w:vAlign w:val="center"/>
          </w:tcPr>
          <w:p w14:paraId="505BDD12" w14:textId="77777777" w:rsidR="00C53CE5" w:rsidRDefault="00C53CE5">
            <w:pPr>
              <w:jc w:val="center"/>
              <w:rPr>
                <w:rFonts w:ascii="宋体" w:hAnsi="宋体"/>
                <w:szCs w:val="21"/>
              </w:rPr>
            </w:pPr>
          </w:p>
        </w:tc>
      </w:tr>
      <w:tr w:rsidR="00C53CE5" w14:paraId="781B8E2B" w14:textId="77777777">
        <w:tc>
          <w:tcPr>
            <w:tcW w:w="838" w:type="dxa"/>
            <w:vAlign w:val="center"/>
          </w:tcPr>
          <w:p w14:paraId="0E483F97" w14:textId="77777777" w:rsidR="00C53CE5" w:rsidRDefault="00C53CE5">
            <w:pPr>
              <w:jc w:val="center"/>
              <w:rPr>
                <w:rFonts w:ascii="宋体" w:hAnsi="宋体"/>
                <w:szCs w:val="21"/>
              </w:rPr>
            </w:pPr>
          </w:p>
        </w:tc>
        <w:tc>
          <w:tcPr>
            <w:tcW w:w="1902" w:type="dxa"/>
            <w:vAlign w:val="center"/>
          </w:tcPr>
          <w:p w14:paraId="04BC492B" w14:textId="77777777" w:rsidR="00C53CE5" w:rsidRDefault="00C53CE5">
            <w:pPr>
              <w:jc w:val="center"/>
              <w:rPr>
                <w:rFonts w:ascii="宋体" w:hAnsi="宋体"/>
                <w:szCs w:val="21"/>
              </w:rPr>
            </w:pPr>
          </w:p>
        </w:tc>
        <w:tc>
          <w:tcPr>
            <w:tcW w:w="1370" w:type="dxa"/>
            <w:vAlign w:val="center"/>
          </w:tcPr>
          <w:p w14:paraId="464FAAC5" w14:textId="77777777" w:rsidR="00C53CE5" w:rsidRDefault="00C53CE5">
            <w:pPr>
              <w:jc w:val="center"/>
              <w:rPr>
                <w:rFonts w:ascii="宋体" w:hAnsi="宋体"/>
                <w:szCs w:val="21"/>
              </w:rPr>
            </w:pPr>
          </w:p>
        </w:tc>
        <w:tc>
          <w:tcPr>
            <w:tcW w:w="1629" w:type="dxa"/>
            <w:vAlign w:val="center"/>
          </w:tcPr>
          <w:p w14:paraId="79573196" w14:textId="77777777" w:rsidR="00C53CE5" w:rsidRDefault="00C53CE5">
            <w:pPr>
              <w:jc w:val="center"/>
              <w:rPr>
                <w:rFonts w:ascii="宋体" w:hAnsi="宋体"/>
                <w:szCs w:val="21"/>
              </w:rPr>
            </w:pPr>
          </w:p>
        </w:tc>
        <w:tc>
          <w:tcPr>
            <w:tcW w:w="1239" w:type="dxa"/>
            <w:vAlign w:val="center"/>
          </w:tcPr>
          <w:p w14:paraId="21164885" w14:textId="77777777" w:rsidR="00C53CE5" w:rsidRDefault="00C53CE5">
            <w:pPr>
              <w:jc w:val="center"/>
              <w:rPr>
                <w:rFonts w:ascii="宋体" w:hAnsi="宋体"/>
                <w:szCs w:val="21"/>
              </w:rPr>
            </w:pPr>
          </w:p>
        </w:tc>
        <w:tc>
          <w:tcPr>
            <w:tcW w:w="1544" w:type="dxa"/>
            <w:vAlign w:val="center"/>
          </w:tcPr>
          <w:p w14:paraId="6EE8E810" w14:textId="77777777" w:rsidR="00C53CE5" w:rsidRDefault="00C53CE5">
            <w:pPr>
              <w:jc w:val="center"/>
              <w:rPr>
                <w:rFonts w:ascii="宋体" w:hAnsi="宋体"/>
                <w:szCs w:val="21"/>
              </w:rPr>
            </w:pPr>
          </w:p>
        </w:tc>
      </w:tr>
      <w:tr w:rsidR="00C53CE5" w14:paraId="06725EA2" w14:textId="77777777">
        <w:tc>
          <w:tcPr>
            <w:tcW w:w="838" w:type="dxa"/>
            <w:vAlign w:val="center"/>
          </w:tcPr>
          <w:p w14:paraId="5429F83D" w14:textId="77777777" w:rsidR="00C53CE5" w:rsidRDefault="00C53CE5">
            <w:pPr>
              <w:jc w:val="center"/>
              <w:rPr>
                <w:rFonts w:ascii="宋体" w:hAnsi="宋体"/>
                <w:szCs w:val="21"/>
              </w:rPr>
            </w:pPr>
          </w:p>
        </w:tc>
        <w:tc>
          <w:tcPr>
            <w:tcW w:w="1902" w:type="dxa"/>
            <w:vAlign w:val="center"/>
          </w:tcPr>
          <w:p w14:paraId="6925164C" w14:textId="77777777" w:rsidR="00C53CE5" w:rsidRDefault="00C53CE5">
            <w:pPr>
              <w:jc w:val="center"/>
              <w:rPr>
                <w:rFonts w:ascii="宋体" w:hAnsi="宋体"/>
                <w:szCs w:val="21"/>
              </w:rPr>
            </w:pPr>
          </w:p>
        </w:tc>
        <w:tc>
          <w:tcPr>
            <w:tcW w:w="1370" w:type="dxa"/>
            <w:vAlign w:val="center"/>
          </w:tcPr>
          <w:p w14:paraId="4ED54F27" w14:textId="77777777" w:rsidR="00C53CE5" w:rsidRDefault="00C53CE5">
            <w:pPr>
              <w:jc w:val="center"/>
              <w:rPr>
                <w:rFonts w:ascii="宋体" w:hAnsi="宋体"/>
                <w:szCs w:val="21"/>
              </w:rPr>
            </w:pPr>
          </w:p>
        </w:tc>
        <w:tc>
          <w:tcPr>
            <w:tcW w:w="1629" w:type="dxa"/>
            <w:vAlign w:val="center"/>
          </w:tcPr>
          <w:p w14:paraId="684A7A6F" w14:textId="77777777" w:rsidR="00C53CE5" w:rsidRDefault="00C53CE5">
            <w:pPr>
              <w:jc w:val="center"/>
              <w:rPr>
                <w:rFonts w:ascii="宋体" w:hAnsi="宋体"/>
                <w:szCs w:val="21"/>
              </w:rPr>
            </w:pPr>
          </w:p>
        </w:tc>
        <w:tc>
          <w:tcPr>
            <w:tcW w:w="1239" w:type="dxa"/>
            <w:vAlign w:val="center"/>
          </w:tcPr>
          <w:p w14:paraId="0C47EA6A" w14:textId="77777777" w:rsidR="00C53CE5" w:rsidRDefault="00C53CE5">
            <w:pPr>
              <w:jc w:val="center"/>
              <w:rPr>
                <w:rFonts w:ascii="宋体" w:hAnsi="宋体"/>
                <w:szCs w:val="21"/>
              </w:rPr>
            </w:pPr>
          </w:p>
        </w:tc>
        <w:tc>
          <w:tcPr>
            <w:tcW w:w="1544" w:type="dxa"/>
            <w:vAlign w:val="center"/>
          </w:tcPr>
          <w:p w14:paraId="3DF8A22D" w14:textId="77777777" w:rsidR="00C53CE5" w:rsidRDefault="00C53CE5">
            <w:pPr>
              <w:jc w:val="center"/>
              <w:rPr>
                <w:rFonts w:ascii="宋体" w:hAnsi="宋体"/>
                <w:szCs w:val="21"/>
              </w:rPr>
            </w:pPr>
          </w:p>
        </w:tc>
      </w:tr>
      <w:tr w:rsidR="00C53CE5" w14:paraId="73950E69" w14:textId="77777777">
        <w:tc>
          <w:tcPr>
            <w:tcW w:w="838" w:type="dxa"/>
            <w:vAlign w:val="center"/>
          </w:tcPr>
          <w:p w14:paraId="6CA52EDC" w14:textId="77777777" w:rsidR="00C53CE5" w:rsidRDefault="00C53CE5">
            <w:pPr>
              <w:jc w:val="center"/>
              <w:rPr>
                <w:rFonts w:ascii="宋体" w:hAnsi="宋体"/>
                <w:szCs w:val="21"/>
              </w:rPr>
            </w:pPr>
          </w:p>
        </w:tc>
        <w:tc>
          <w:tcPr>
            <w:tcW w:w="1902" w:type="dxa"/>
            <w:vAlign w:val="center"/>
          </w:tcPr>
          <w:p w14:paraId="1803AF1A" w14:textId="77777777" w:rsidR="00C53CE5" w:rsidRDefault="00C53CE5">
            <w:pPr>
              <w:jc w:val="center"/>
              <w:rPr>
                <w:rFonts w:ascii="宋体" w:hAnsi="宋体"/>
                <w:szCs w:val="21"/>
              </w:rPr>
            </w:pPr>
          </w:p>
        </w:tc>
        <w:tc>
          <w:tcPr>
            <w:tcW w:w="1370" w:type="dxa"/>
            <w:vAlign w:val="center"/>
          </w:tcPr>
          <w:p w14:paraId="6061319D" w14:textId="77777777" w:rsidR="00C53CE5" w:rsidRDefault="00C53CE5">
            <w:pPr>
              <w:jc w:val="center"/>
              <w:rPr>
                <w:rFonts w:ascii="宋体" w:hAnsi="宋体"/>
                <w:szCs w:val="21"/>
              </w:rPr>
            </w:pPr>
          </w:p>
        </w:tc>
        <w:tc>
          <w:tcPr>
            <w:tcW w:w="1629" w:type="dxa"/>
            <w:vAlign w:val="center"/>
          </w:tcPr>
          <w:p w14:paraId="0BB94495" w14:textId="77777777" w:rsidR="00C53CE5" w:rsidRDefault="00C53CE5">
            <w:pPr>
              <w:jc w:val="center"/>
              <w:rPr>
                <w:rFonts w:ascii="宋体" w:hAnsi="宋体"/>
                <w:szCs w:val="21"/>
              </w:rPr>
            </w:pPr>
          </w:p>
        </w:tc>
        <w:tc>
          <w:tcPr>
            <w:tcW w:w="1239" w:type="dxa"/>
            <w:vAlign w:val="center"/>
          </w:tcPr>
          <w:p w14:paraId="5D88B4DC" w14:textId="77777777" w:rsidR="00C53CE5" w:rsidRDefault="00C53CE5">
            <w:pPr>
              <w:jc w:val="center"/>
              <w:rPr>
                <w:rFonts w:ascii="宋体" w:hAnsi="宋体"/>
                <w:szCs w:val="21"/>
              </w:rPr>
            </w:pPr>
          </w:p>
        </w:tc>
        <w:tc>
          <w:tcPr>
            <w:tcW w:w="1544" w:type="dxa"/>
            <w:vAlign w:val="center"/>
          </w:tcPr>
          <w:p w14:paraId="608F469E" w14:textId="77777777" w:rsidR="00C53CE5" w:rsidRDefault="00C53CE5">
            <w:pPr>
              <w:jc w:val="center"/>
              <w:rPr>
                <w:rFonts w:ascii="宋体" w:hAnsi="宋体"/>
                <w:szCs w:val="21"/>
              </w:rPr>
            </w:pPr>
          </w:p>
        </w:tc>
      </w:tr>
      <w:tr w:rsidR="00C53CE5" w14:paraId="4C53FA9B" w14:textId="77777777">
        <w:tc>
          <w:tcPr>
            <w:tcW w:w="838" w:type="dxa"/>
            <w:vAlign w:val="center"/>
          </w:tcPr>
          <w:p w14:paraId="3856CB61" w14:textId="77777777" w:rsidR="00C53CE5" w:rsidRDefault="00C53CE5">
            <w:pPr>
              <w:jc w:val="center"/>
              <w:rPr>
                <w:rFonts w:ascii="宋体" w:hAnsi="宋体"/>
                <w:szCs w:val="21"/>
              </w:rPr>
            </w:pPr>
          </w:p>
        </w:tc>
        <w:tc>
          <w:tcPr>
            <w:tcW w:w="1902" w:type="dxa"/>
            <w:vAlign w:val="center"/>
          </w:tcPr>
          <w:p w14:paraId="74C51E2E" w14:textId="77777777" w:rsidR="00C53CE5" w:rsidRDefault="00C53CE5">
            <w:pPr>
              <w:jc w:val="center"/>
              <w:rPr>
                <w:rFonts w:ascii="宋体" w:hAnsi="宋体"/>
                <w:szCs w:val="21"/>
              </w:rPr>
            </w:pPr>
          </w:p>
        </w:tc>
        <w:tc>
          <w:tcPr>
            <w:tcW w:w="1370" w:type="dxa"/>
            <w:vAlign w:val="center"/>
          </w:tcPr>
          <w:p w14:paraId="4923B1AA" w14:textId="77777777" w:rsidR="00C53CE5" w:rsidRDefault="00C53CE5">
            <w:pPr>
              <w:jc w:val="center"/>
              <w:rPr>
                <w:rFonts w:ascii="宋体" w:hAnsi="宋体"/>
                <w:szCs w:val="21"/>
              </w:rPr>
            </w:pPr>
          </w:p>
        </w:tc>
        <w:tc>
          <w:tcPr>
            <w:tcW w:w="1629" w:type="dxa"/>
            <w:vAlign w:val="center"/>
          </w:tcPr>
          <w:p w14:paraId="79639069" w14:textId="77777777" w:rsidR="00C53CE5" w:rsidRDefault="00C53CE5">
            <w:pPr>
              <w:jc w:val="center"/>
              <w:rPr>
                <w:rFonts w:ascii="宋体" w:hAnsi="宋体"/>
                <w:szCs w:val="21"/>
              </w:rPr>
            </w:pPr>
          </w:p>
        </w:tc>
        <w:tc>
          <w:tcPr>
            <w:tcW w:w="1239" w:type="dxa"/>
            <w:vAlign w:val="center"/>
          </w:tcPr>
          <w:p w14:paraId="7BA7FB2F" w14:textId="77777777" w:rsidR="00C53CE5" w:rsidRDefault="00C53CE5">
            <w:pPr>
              <w:jc w:val="center"/>
              <w:rPr>
                <w:rFonts w:ascii="宋体" w:hAnsi="宋体"/>
                <w:szCs w:val="21"/>
              </w:rPr>
            </w:pPr>
          </w:p>
        </w:tc>
        <w:tc>
          <w:tcPr>
            <w:tcW w:w="1544" w:type="dxa"/>
            <w:vAlign w:val="center"/>
          </w:tcPr>
          <w:p w14:paraId="765C41C4" w14:textId="77777777" w:rsidR="00C53CE5" w:rsidRDefault="00C53CE5">
            <w:pPr>
              <w:jc w:val="center"/>
              <w:rPr>
                <w:rFonts w:ascii="宋体" w:hAnsi="宋体"/>
                <w:szCs w:val="21"/>
              </w:rPr>
            </w:pPr>
          </w:p>
        </w:tc>
      </w:tr>
      <w:tr w:rsidR="00C53CE5" w14:paraId="555483F0" w14:textId="77777777">
        <w:tc>
          <w:tcPr>
            <w:tcW w:w="838" w:type="dxa"/>
            <w:vAlign w:val="center"/>
          </w:tcPr>
          <w:p w14:paraId="4CC1F6A2" w14:textId="77777777" w:rsidR="00C53CE5" w:rsidRDefault="00C53CE5">
            <w:pPr>
              <w:jc w:val="center"/>
              <w:rPr>
                <w:rFonts w:ascii="宋体" w:hAnsi="宋体"/>
                <w:szCs w:val="21"/>
              </w:rPr>
            </w:pPr>
          </w:p>
        </w:tc>
        <w:tc>
          <w:tcPr>
            <w:tcW w:w="1902" w:type="dxa"/>
            <w:vAlign w:val="center"/>
          </w:tcPr>
          <w:p w14:paraId="481F7506" w14:textId="77777777" w:rsidR="00C53CE5" w:rsidRDefault="00C53CE5">
            <w:pPr>
              <w:jc w:val="center"/>
              <w:rPr>
                <w:rFonts w:ascii="宋体" w:hAnsi="宋体"/>
                <w:szCs w:val="21"/>
              </w:rPr>
            </w:pPr>
          </w:p>
        </w:tc>
        <w:tc>
          <w:tcPr>
            <w:tcW w:w="1370" w:type="dxa"/>
            <w:vAlign w:val="center"/>
          </w:tcPr>
          <w:p w14:paraId="79D94EA7" w14:textId="77777777" w:rsidR="00C53CE5" w:rsidRDefault="00C53CE5">
            <w:pPr>
              <w:jc w:val="center"/>
              <w:rPr>
                <w:rFonts w:ascii="宋体" w:hAnsi="宋体"/>
                <w:szCs w:val="21"/>
              </w:rPr>
            </w:pPr>
          </w:p>
        </w:tc>
        <w:tc>
          <w:tcPr>
            <w:tcW w:w="1629" w:type="dxa"/>
            <w:vAlign w:val="center"/>
          </w:tcPr>
          <w:p w14:paraId="20AB56F4" w14:textId="77777777" w:rsidR="00C53CE5" w:rsidRDefault="00C53CE5">
            <w:pPr>
              <w:jc w:val="center"/>
              <w:rPr>
                <w:rFonts w:ascii="宋体" w:hAnsi="宋体"/>
                <w:szCs w:val="21"/>
              </w:rPr>
            </w:pPr>
          </w:p>
        </w:tc>
        <w:tc>
          <w:tcPr>
            <w:tcW w:w="1239" w:type="dxa"/>
            <w:vAlign w:val="center"/>
          </w:tcPr>
          <w:p w14:paraId="683392E6" w14:textId="77777777" w:rsidR="00C53CE5" w:rsidRDefault="00C53CE5">
            <w:pPr>
              <w:jc w:val="center"/>
              <w:rPr>
                <w:rFonts w:ascii="宋体" w:hAnsi="宋体"/>
                <w:szCs w:val="21"/>
              </w:rPr>
            </w:pPr>
          </w:p>
        </w:tc>
        <w:tc>
          <w:tcPr>
            <w:tcW w:w="1544" w:type="dxa"/>
            <w:vAlign w:val="center"/>
          </w:tcPr>
          <w:p w14:paraId="1D976D9B" w14:textId="77777777" w:rsidR="00C53CE5" w:rsidRDefault="00C53CE5">
            <w:pPr>
              <w:jc w:val="center"/>
              <w:rPr>
                <w:rFonts w:ascii="宋体" w:hAnsi="宋体"/>
                <w:szCs w:val="21"/>
              </w:rPr>
            </w:pPr>
          </w:p>
        </w:tc>
      </w:tr>
      <w:tr w:rsidR="00C53CE5" w14:paraId="60A397D1" w14:textId="77777777">
        <w:tc>
          <w:tcPr>
            <w:tcW w:w="838" w:type="dxa"/>
            <w:vAlign w:val="center"/>
          </w:tcPr>
          <w:p w14:paraId="2656639C" w14:textId="77777777" w:rsidR="00C53CE5" w:rsidRDefault="00C53CE5">
            <w:pPr>
              <w:jc w:val="center"/>
              <w:rPr>
                <w:rFonts w:ascii="宋体" w:hAnsi="宋体"/>
                <w:szCs w:val="21"/>
              </w:rPr>
            </w:pPr>
          </w:p>
        </w:tc>
        <w:tc>
          <w:tcPr>
            <w:tcW w:w="1902" w:type="dxa"/>
            <w:vAlign w:val="center"/>
          </w:tcPr>
          <w:p w14:paraId="5B380DD8" w14:textId="77777777" w:rsidR="00C53CE5" w:rsidRDefault="00C53CE5">
            <w:pPr>
              <w:jc w:val="center"/>
              <w:rPr>
                <w:rFonts w:ascii="宋体" w:hAnsi="宋体"/>
                <w:szCs w:val="21"/>
              </w:rPr>
            </w:pPr>
          </w:p>
        </w:tc>
        <w:tc>
          <w:tcPr>
            <w:tcW w:w="1370" w:type="dxa"/>
            <w:vAlign w:val="center"/>
          </w:tcPr>
          <w:p w14:paraId="1077FDD3" w14:textId="77777777" w:rsidR="00C53CE5" w:rsidRDefault="00C53CE5">
            <w:pPr>
              <w:jc w:val="center"/>
              <w:rPr>
                <w:rFonts w:ascii="宋体" w:hAnsi="宋体"/>
                <w:szCs w:val="21"/>
              </w:rPr>
            </w:pPr>
          </w:p>
        </w:tc>
        <w:tc>
          <w:tcPr>
            <w:tcW w:w="1629" w:type="dxa"/>
            <w:vAlign w:val="center"/>
          </w:tcPr>
          <w:p w14:paraId="66513FC6" w14:textId="77777777" w:rsidR="00C53CE5" w:rsidRDefault="00C53CE5">
            <w:pPr>
              <w:jc w:val="center"/>
              <w:rPr>
                <w:rFonts w:ascii="宋体" w:hAnsi="宋体"/>
                <w:szCs w:val="21"/>
              </w:rPr>
            </w:pPr>
          </w:p>
        </w:tc>
        <w:tc>
          <w:tcPr>
            <w:tcW w:w="1239" w:type="dxa"/>
            <w:vAlign w:val="center"/>
          </w:tcPr>
          <w:p w14:paraId="56086AA4" w14:textId="77777777" w:rsidR="00C53CE5" w:rsidRDefault="00C53CE5">
            <w:pPr>
              <w:jc w:val="center"/>
              <w:rPr>
                <w:rFonts w:ascii="宋体" w:hAnsi="宋体"/>
                <w:szCs w:val="21"/>
              </w:rPr>
            </w:pPr>
          </w:p>
        </w:tc>
        <w:tc>
          <w:tcPr>
            <w:tcW w:w="1544" w:type="dxa"/>
            <w:vAlign w:val="center"/>
          </w:tcPr>
          <w:p w14:paraId="1BEFFC02" w14:textId="77777777" w:rsidR="00C53CE5" w:rsidRDefault="00C53CE5">
            <w:pPr>
              <w:jc w:val="center"/>
              <w:rPr>
                <w:rFonts w:ascii="宋体" w:hAnsi="宋体"/>
                <w:szCs w:val="21"/>
              </w:rPr>
            </w:pPr>
          </w:p>
        </w:tc>
      </w:tr>
      <w:tr w:rsidR="00C53CE5" w14:paraId="7CA94088" w14:textId="77777777">
        <w:tc>
          <w:tcPr>
            <w:tcW w:w="838" w:type="dxa"/>
            <w:vAlign w:val="center"/>
          </w:tcPr>
          <w:p w14:paraId="7F040483" w14:textId="77777777" w:rsidR="00C53CE5" w:rsidRDefault="00C53CE5">
            <w:pPr>
              <w:jc w:val="center"/>
              <w:rPr>
                <w:rFonts w:ascii="宋体" w:hAnsi="宋体"/>
                <w:szCs w:val="21"/>
              </w:rPr>
            </w:pPr>
          </w:p>
        </w:tc>
        <w:tc>
          <w:tcPr>
            <w:tcW w:w="1902" w:type="dxa"/>
            <w:vAlign w:val="center"/>
          </w:tcPr>
          <w:p w14:paraId="582E22C1" w14:textId="77777777" w:rsidR="00C53CE5" w:rsidRDefault="00C53CE5">
            <w:pPr>
              <w:jc w:val="center"/>
              <w:rPr>
                <w:rFonts w:ascii="宋体" w:hAnsi="宋体"/>
                <w:szCs w:val="21"/>
              </w:rPr>
            </w:pPr>
          </w:p>
        </w:tc>
        <w:tc>
          <w:tcPr>
            <w:tcW w:w="1370" w:type="dxa"/>
            <w:vAlign w:val="center"/>
          </w:tcPr>
          <w:p w14:paraId="7CF8280B" w14:textId="77777777" w:rsidR="00C53CE5" w:rsidRDefault="00C53CE5">
            <w:pPr>
              <w:jc w:val="center"/>
              <w:rPr>
                <w:rFonts w:ascii="宋体" w:hAnsi="宋体"/>
                <w:szCs w:val="21"/>
              </w:rPr>
            </w:pPr>
          </w:p>
        </w:tc>
        <w:tc>
          <w:tcPr>
            <w:tcW w:w="1629" w:type="dxa"/>
            <w:vAlign w:val="center"/>
          </w:tcPr>
          <w:p w14:paraId="57251758" w14:textId="77777777" w:rsidR="00C53CE5" w:rsidRDefault="00C53CE5">
            <w:pPr>
              <w:jc w:val="center"/>
              <w:rPr>
                <w:rFonts w:ascii="宋体" w:hAnsi="宋体"/>
                <w:szCs w:val="21"/>
              </w:rPr>
            </w:pPr>
          </w:p>
        </w:tc>
        <w:tc>
          <w:tcPr>
            <w:tcW w:w="1239" w:type="dxa"/>
            <w:vAlign w:val="center"/>
          </w:tcPr>
          <w:p w14:paraId="44FD73CB" w14:textId="77777777" w:rsidR="00C53CE5" w:rsidRDefault="00C53CE5">
            <w:pPr>
              <w:jc w:val="center"/>
              <w:rPr>
                <w:rFonts w:ascii="宋体" w:hAnsi="宋体"/>
                <w:szCs w:val="21"/>
              </w:rPr>
            </w:pPr>
          </w:p>
        </w:tc>
        <w:tc>
          <w:tcPr>
            <w:tcW w:w="1544" w:type="dxa"/>
            <w:vAlign w:val="center"/>
          </w:tcPr>
          <w:p w14:paraId="4A501101" w14:textId="77777777" w:rsidR="00C53CE5" w:rsidRDefault="00C53CE5">
            <w:pPr>
              <w:jc w:val="center"/>
              <w:rPr>
                <w:rFonts w:ascii="宋体" w:hAnsi="宋体"/>
                <w:szCs w:val="21"/>
              </w:rPr>
            </w:pPr>
          </w:p>
        </w:tc>
      </w:tr>
      <w:tr w:rsidR="00C53CE5" w14:paraId="516F3F21" w14:textId="77777777">
        <w:tc>
          <w:tcPr>
            <w:tcW w:w="838" w:type="dxa"/>
            <w:vAlign w:val="center"/>
          </w:tcPr>
          <w:p w14:paraId="041D9433" w14:textId="77777777" w:rsidR="00C53CE5" w:rsidRDefault="00C53CE5">
            <w:pPr>
              <w:jc w:val="center"/>
              <w:rPr>
                <w:rFonts w:ascii="宋体" w:hAnsi="宋体"/>
                <w:szCs w:val="21"/>
              </w:rPr>
            </w:pPr>
          </w:p>
        </w:tc>
        <w:tc>
          <w:tcPr>
            <w:tcW w:w="1902" w:type="dxa"/>
            <w:vAlign w:val="center"/>
          </w:tcPr>
          <w:p w14:paraId="7DCB267D" w14:textId="77777777" w:rsidR="00C53CE5" w:rsidRDefault="00C53CE5">
            <w:pPr>
              <w:jc w:val="center"/>
              <w:rPr>
                <w:rFonts w:ascii="宋体" w:hAnsi="宋体"/>
                <w:szCs w:val="21"/>
              </w:rPr>
            </w:pPr>
          </w:p>
        </w:tc>
        <w:tc>
          <w:tcPr>
            <w:tcW w:w="1370" w:type="dxa"/>
            <w:vAlign w:val="center"/>
          </w:tcPr>
          <w:p w14:paraId="759091ED" w14:textId="77777777" w:rsidR="00C53CE5" w:rsidRDefault="00C53CE5">
            <w:pPr>
              <w:jc w:val="center"/>
              <w:rPr>
                <w:rFonts w:ascii="宋体" w:hAnsi="宋体"/>
                <w:szCs w:val="21"/>
              </w:rPr>
            </w:pPr>
          </w:p>
        </w:tc>
        <w:tc>
          <w:tcPr>
            <w:tcW w:w="1629" w:type="dxa"/>
            <w:vAlign w:val="center"/>
          </w:tcPr>
          <w:p w14:paraId="463B2F80" w14:textId="77777777" w:rsidR="00C53CE5" w:rsidRDefault="00C53CE5">
            <w:pPr>
              <w:jc w:val="center"/>
              <w:rPr>
                <w:rFonts w:ascii="宋体" w:hAnsi="宋体"/>
                <w:szCs w:val="21"/>
              </w:rPr>
            </w:pPr>
          </w:p>
        </w:tc>
        <w:tc>
          <w:tcPr>
            <w:tcW w:w="1239" w:type="dxa"/>
            <w:vAlign w:val="center"/>
          </w:tcPr>
          <w:p w14:paraId="679A2BD2" w14:textId="77777777" w:rsidR="00C53CE5" w:rsidRDefault="00C53CE5">
            <w:pPr>
              <w:jc w:val="center"/>
              <w:rPr>
                <w:rFonts w:ascii="宋体" w:hAnsi="宋体"/>
                <w:szCs w:val="21"/>
              </w:rPr>
            </w:pPr>
          </w:p>
        </w:tc>
        <w:tc>
          <w:tcPr>
            <w:tcW w:w="1544" w:type="dxa"/>
            <w:vAlign w:val="center"/>
          </w:tcPr>
          <w:p w14:paraId="20900DD4" w14:textId="77777777" w:rsidR="00C53CE5" w:rsidRDefault="00C53CE5">
            <w:pPr>
              <w:jc w:val="center"/>
              <w:rPr>
                <w:rFonts w:ascii="宋体" w:hAnsi="宋体"/>
                <w:szCs w:val="21"/>
              </w:rPr>
            </w:pPr>
          </w:p>
        </w:tc>
      </w:tr>
    </w:tbl>
    <w:p w14:paraId="33D5A8E9" w14:textId="77777777" w:rsidR="00C53CE5" w:rsidRDefault="00C53CE5">
      <w:pPr>
        <w:rPr>
          <w:rFonts w:ascii="宋体" w:hAnsi="宋体"/>
          <w:szCs w:val="21"/>
        </w:rPr>
      </w:pPr>
    </w:p>
    <w:p w14:paraId="26BDB6E8" w14:textId="77777777" w:rsidR="00C53CE5" w:rsidRDefault="00CC009D">
      <w:pPr>
        <w:rPr>
          <w:rFonts w:ascii="宋体" w:hAnsi="宋体"/>
          <w:szCs w:val="21"/>
        </w:rPr>
      </w:pPr>
      <w:r>
        <w:rPr>
          <w:rFonts w:ascii="宋体" w:hAnsi="宋体" w:hint="eastAsia"/>
          <w:szCs w:val="21"/>
        </w:rPr>
        <w:t>投标人代表签字：</w:t>
      </w:r>
    </w:p>
    <w:p w14:paraId="571EA7F7" w14:textId="77777777" w:rsidR="00C53CE5" w:rsidRDefault="00CC009D">
      <w:pPr>
        <w:rPr>
          <w:rFonts w:ascii="宋体" w:hAnsi="宋体"/>
          <w:szCs w:val="21"/>
        </w:rPr>
      </w:pPr>
      <w:r>
        <w:rPr>
          <w:rFonts w:ascii="宋体" w:hAnsi="宋体" w:hint="eastAsia"/>
          <w:szCs w:val="21"/>
        </w:rPr>
        <w:t>投标人盖章：</w:t>
      </w:r>
    </w:p>
    <w:p w14:paraId="4E1E85B9" w14:textId="77777777" w:rsidR="00C53CE5" w:rsidRDefault="00C53CE5">
      <w:pPr>
        <w:ind w:firstLineChars="85" w:firstLine="178"/>
        <w:rPr>
          <w:rFonts w:ascii="宋体" w:hAnsi="宋体"/>
          <w:szCs w:val="21"/>
        </w:rPr>
      </w:pPr>
    </w:p>
    <w:p w14:paraId="03FCDFA1" w14:textId="77777777" w:rsidR="00C53CE5" w:rsidRDefault="00CC009D">
      <w:pPr>
        <w:rPr>
          <w:rFonts w:ascii="宋体" w:hAnsi="宋体"/>
          <w:szCs w:val="21"/>
        </w:rPr>
      </w:pPr>
      <w:r>
        <w:rPr>
          <w:rFonts w:ascii="宋体" w:hAnsi="宋体" w:hint="eastAsia"/>
          <w:szCs w:val="21"/>
        </w:rPr>
        <w:t>注：</w:t>
      </w:r>
    </w:p>
    <w:p w14:paraId="171BD9AA" w14:textId="77777777" w:rsidR="00C53CE5" w:rsidRDefault="00CC009D">
      <w:pPr>
        <w:rPr>
          <w:rFonts w:ascii="宋体" w:hAnsi="宋体"/>
          <w:szCs w:val="21"/>
        </w:rPr>
      </w:pPr>
      <w:r>
        <w:rPr>
          <w:rFonts w:ascii="宋体" w:hAnsi="宋体" w:hint="eastAsia"/>
          <w:szCs w:val="21"/>
        </w:rPr>
        <w:t>1</w:t>
      </w:r>
      <w:r>
        <w:rPr>
          <w:rFonts w:ascii="宋体" w:hAnsi="宋体" w:hint="eastAsia"/>
          <w:szCs w:val="21"/>
        </w:rPr>
        <w:t>、偏离项中填写“正”、“负”或“无”，说明项中填写原因。</w:t>
      </w:r>
    </w:p>
    <w:p w14:paraId="227A0EC0" w14:textId="77777777" w:rsidR="00C53CE5" w:rsidRDefault="00CC009D">
      <w:pPr>
        <w:rPr>
          <w:rFonts w:ascii="宋体" w:hAnsi="宋体"/>
          <w:szCs w:val="21"/>
        </w:rPr>
      </w:pPr>
      <w:r>
        <w:rPr>
          <w:rFonts w:ascii="宋体" w:hAnsi="宋体" w:hint="eastAsia"/>
          <w:szCs w:val="21"/>
        </w:rPr>
        <w:t>2</w:t>
      </w:r>
      <w:r>
        <w:rPr>
          <w:rFonts w:ascii="宋体" w:hAnsi="宋体" w:hint="eastAsia"/>
          <w:szCs w:val="21"/>
        </w:rPr>
        <w:t>、投标人应对照招标文件技术规格，说明所提供服务已对招标文件的技术规格做出了实质性的响应，并申明与技术规格条文的偏差和例外。特别对有具体参数要求的指标，投标人必须提供所投设备的具体参数值。</w:t>
      </w:r>
    </w:p>
    <w:p w14:paraId="3F9493DF" w14:textId="77777777" w:rsidR="00C53CE5" w:rsidRDefault="00CC009D">
      <w:pPr>
        <w:rPr>
          <w:rFonts w:ascii="宋体" w:hAnsi="宋体"/>
          <w:szCs w:val="21"/>
        </w:rPr>
      </w:pPr>
      <w:r>
        <w:rPr>
          <w:rFonts w:ascii="宋体" w:hAnsi="宋体" w:hint="eastAsia"/>
          <w:szCs w:val="21"/>
        </w:rPr>
        <w:t>3</w:t>
      </w:r>
      <w:r>
        <w:rPr>
          <w:rFonts w:ascii="宋体" w:hAnsi="宋体" w:hint="eastAsia"/>
          <w:szCs w:val="21"/>
        </w:rPr>
        <w:t>、投标人若未填写完整则视为完全响应招标文件的技术要求，因此对投标人投标产生负面影响的，投标人自行承担后果。</w:t>
      </w:r>
    </w:p>
    <w:p w14:paraId="41F9ADB9" w14:textId="77777777" w:rsidR="00C53CE5" w:rsidRDefault="00C53CE5">
      <w:pPr>
        <w:rPr>
          <w:rFonts w:ascii="宋体" w:hAnsi="宋体"/>
          <w:szCs w:val="21"/>
        </w:rPr>
      </w:pPr>
    </w:p>
    <w:p w14:paraId="228A78A3" w14:textId="77777777" w:rsidR="00C53CE5" w:rsidRDefault="00C53CE5">
      <w:pPr>
        <w:adjustRightInd/>
        <w:snapToGrid/>
        <w:spacing w:line="276" w:lineRule="auto"/>
      </w:pPr>
    </w:p>
    <w:p w14:paraId="3542C44E" w14:textId="77777777" w:rsidR="00C53CE5" w:rsidRDefault="00C53CE5">
      <w:pPr>
        <w:adjustRightInd/>
        <w:snapToGrid/>
        <w:spacing w:line="276" w:lineRule="auto"/>
      </w:pPr>
    </w:p>
    <w:p w14:paraId="5D71BBED" w14:textId="77777777" w:rsidR="00C53CE5" w:rsidRDefault="00CC009D">
      <w:pPr>
        <w:rPr>
          <w:rFonts w:ascii="宋体" w:hAnsi="宋体"/>
          <w:szCs w:val="21"/>
        </w:rPr>
      </w:pPr>
      <w:bookmarkStart w:id="144" w:name="_Toc17691"/>
      <w:r>
        <w:rPr>
          <w:rFonts w:ascii="宋体" w:hAnsi="宋体" w:hint="eastAsia"/>
          <w:szCs w:val="21"/>
        </w:rPr>
        <w:br w:type="page"/>
      </w:r>
    </w:p>
    <w:p w14:paraId="6F4359E6" w14:textId="77777777" w:rsidR="00C53CE5" w:rsidRDefault="00CC009D">
      <w:pPr>
        <w:pStyle w:val="4"/>
        <w:widowControl w:val="0"/>
        <w:overflowPunct w:val="0"/>
        <w:spacing w:line="240" w:lineRule="auto"/>
        <w:rPr>
          <w:rFonts w:ascii="宋体" w:hAnsi="宋体"/>
          <w:sz w:val="30"/>
          <w:szCs w:val="30"/>
        </w:rPr>
      </w:pPr>
      <w:bookmarkStart w:id="145" w:name="_Toc26582"/>
      <w:bookmarkEnd w:id="144"/>
      <w:r>
        <w:rPr>
          <w:rFonts w:ascii="宋体" w:hAnsi="宋体" w:hint="eastAsia"/>
          <w:sz w:val="21"/>
          <w:szCs w:val="21"/>
        </w:rPr>
        <w:lastRenderedPageBreak/>
        <w:t>附件</w:t>
      </w:r>
      <w:r>
        <w:rPr>
          <w:rFonts w:ascii="宋体" w:hAnsi="宋体" w:hint="eastAsia"/>
          <w:sz w:val="21"/>
          <w:szCs w:val="21"/>
        </w:rPr>
        <w:t>11.</w:t>
      </w:r>
      <w:r>
        <w:rPr>
          <w:rFonts w:ascii="宋体" w:hAnsi="宋体" w:hint="eastAsia"/>
          <w:sz w:val="21"/>
          <w:szCs w:val="21"/>
        </w:rPr>
        <w:t>业绩表</w:t>
      </w:r>
      <w:bookmarkEnd w:id="145"/>
    </w:p>
    <w:p w14:paraId="05DCAE7D" w14:textId="77777777" w:rsidR="00C53CE5" w:rsidRDefault="00CC009D">
      <w:pPr>
        <w:jc w:val="center"/>
        <w:rPr>
          <w:rFonts w:ascii="黑体" w:eastAsia="黑体"/>
          <w:sz w:val="28"/>
          <w:szCs w:val="28"/>
        </w:rPr>
      </w:pPr>
      <w:r>
        <w:rPr>
          <w:rFonts w:ascii="黑体" w:eastAsia="黑体" w:hint="eastAsia"/>
          <w:sz w:val="28"/>
          <w:szCs w:val="28"/>
        </w:rPr>
        <w:t>业绩表</w:t>
      </w:r>
    </w:p>
    <w:tbl>
      <w:tblPr>
        <w:tblStyle w:val="af6"/>
        <w:tblW w:w="8518" w:type="dxa"/>
        <w:tblLayout w:type="fixed"/>
        <w:tblLook w:val="04A0" w:firstRow="1" w:lastRow="0" w:firstColumn="1" w:lastColumn="0" w:noHBand="0" w:noVBand="1"/>
      </w:tblPr>
      <w:tblGrid>
        <w:gridCol w:w="1705"/>
        <w:gridCol w:w="1705"/>
        <w:gridCol w:w="1706"/>
        <w:gridCol w:w="1705"/>
        <w:gridCol w:w="1697"/>
      </w:tblGrid>
      <w:tr w:rsidR="00C53CE5" w14:paraId="1E10B625" w14:textId="77777777">
        <w:trPr>
          <w:trHeight w:val="727"/>
        </w:trPr>
        <w:tc>
          <w:tcPr>
            <w:tcW w:w="1705" w:type="dxa"/>
            <w:vAlign w:val="center"/>
          </w:tcPr>
          <w:p w14:paraId="7E1EB478" w14:textId="77777777" w:rsidR="00C53CE5" w:rsidRDefault="00CC009D">
            <w:pPr>
              <w:adjustRightInd/>
              <w:snapToGrid/>
              <w:jc w:val="center"/>
              <w:rPr>
                <w:rFonts w:ascii="宋体" w:hAnsi="宋体"/>
                <w:szCs w:val="21"/>
              </w:rPr>
            </w:pPr>
            <w:r>
              <w:rPr>
                <w:rFonts w:ascii="宋体" w:hAnsi="宋体" w:hint="eastAsia"/>
                <w:szCs w:val="21"/>
              </w:rPr>
              <w:t>序号</w:t>
            </w:r>
          </w:p>
        </w:tc>
        <w:tc>
          <w:tcPr>
            <w:tcW w:w="1705" w:type="dxa"/>
            <w:vAlign w:val="center"/>
          </w:tcPr>
          <w:p w14:paraId="7AFE4F3C" w14:textId="77777777" w:rsidR="00C53CE5" w:rsidRDefault="00CC009D">
            <w:pPr>
              <w:adjustRightInd/>
              <w:snapToGrid/>
              <w:jc w:val="center"/>
              <w:rPr>
                <w:rFonts w:ascii="宋体" w:hAnsi="宋体"/>
                <w:szCs w:val="21"/>
              </w:rPr>
            </w:pPr>
            <w:r>
              <w:rPr>
                <w:rFonts w:ascii="宋体" w:hAnsi="宋体" w:hint="eastAsia"/>
                <w:szCs w:val="21"/>
              </w:rPr>
              <w:t>项目名称</w:t>
            </w:r>
          </w:p>
        </w:tc>
        <w:tc>
          <w:tcPr>
            <w:tcW w:w="1706" w:type="dxa"/>
            <w:vAlign w:val="center"/>
          </w:tcPr>
          <w:p w14:paraId="0932A384" w14:textId="77777777" w:rsidR="00C53CE5" w:rsidRDefault="00CC009D">
            <w:pPr>
              <w:adjustRightInd/>
              <w:snapToGrid/>
              <w:jc w:val="center"/>
              <w:rPr>
                <w:rFonts w:ascii="宋体" w:hAnsi="宋体"/>
                <w:szCs w:val="21"/>
              </w:rPr>
            </w:pPr>
            <w:r>
              <w:rPr>
                <w:rFonts w:ascii="宋体" w:hAnsi="宋体" w:hint="eastAsia"/>
                <w:szCs w:val="21"/>
              </w:rPr>
              <w:t>项目金额</w:t>
            </w:r>
          </w:p>
        </w:tc>
        <w:tc>
          <w:tcPr>
            <w:tcW w:w="1705" w:type="dxa"/>
            <w:vAlign w:val="center"/>
          </w:tcPr>
          <w:p w14:paraId="76B7B606" w14:textId="77777777" w:rsidR="00C53CE5" w:rsidRDefault="00CC009D">
            <w:pPr>
              <w:adjustRightInd/>
              <w:snapToGrid/>
              <w:jc w:val="center"/>
              <w:rPr>
                <w:rFonts w:ascii="宋体" w:hAnsi="宋体"/>
                <w:szCs w:val="21"/>
              </w:rPr>
            </w:pPr>
            <w:r>
              <w:rPr>
                <w:rFonts w:ascii="宋体" w:hAnsi="宋体" w:hint="eastAsia"/>
                <w:szCs w:val="21"/>
              </w:rPr>
              <w:t>项目合同签订时间</w:t>
            </w:r>
          </w:p>
        </w:tc>
        <w:tc>
          <w:tcPr>
            <w:tcW w:w="1697" w:type="dxa"/>
            <w:vAlign w:val="center"/>
          </w:tcPr>
          <w:p w14:paraId="00CEF16E" w14:textId="77777777" w:rsidR="00C53CE5" w:rsidRDefault="00CC009D">
            <w:pPr>
              <w:adjustRightInd/>
              <w:snapToGrid/>
              <w:jc w:val="center"/>
              <w:rPr>
                <w:rFonts w:ascii="宋体" w:hAnsi="宋体"/>
                <w:szCs w:val="21"/>
              </w:rPr>
            </w:pPr>
            <w:r>
              <w:rPr>
                <w:rFonts w:ascii="宋体" w:hAnsi="宋体" w:hint="eastAsia"/>
                <w:szCs w:val="21"/>
              </w:rPr>
              <w:t>备注</w:t>
            </w:r>
          </w:p>
        </w:tc>
      </w:tr>
      <w:tr w:rsidR="00C53CE5" w14:paraId="78B32CB5" w14:textId="77777777">
        <w:trPr>
          <w:trHeight w:val="727"/>
        </w:trPr>
        <w:tc>
          <w:tcPr>
            <w:tcW w:w="1705" w:type="dxa"/>
            <w:vAlign w:val="center"/>
          </w:tcPr>
          <w:p w14:paraId="0228713A" w14:textId="77777777" w:rsidR="00C53CE5" w:rsidRDefault="00C53CE5">
            <w:pPr>
              <w:adjustRightInd/>
              <w:snapToGrid/>
              <w:jc w:val="center"/>
              <w:rPr>
                <w:rFonts w:ascii="宋体" w:hAnsi="宋体"/>
                <w:szCs w:val="21"/>
              </w:rPr>
            </w:pPr>
          </w:p>
        </w:tc>
        <w:tc>
          <w:tcPr>
            <w:tcW w:w="1705" w:type="dxa"/>
            <w:vAlign w:val="center"/>
          </w:tcPr>
          <w:p w14:paraId="648C7D7F" w14:textId="77777777" w:rsidR="00C53CE5" w:rsidRDefault="00C53CE5">
            <w:pPr>
              <w:adjustRightInd/>
              <w:snapToGrid/>
              <w:jc w:val="center"/>
              <w:rPr>
                <w:rFonts w:ascii="宋体" w:hAnsi="宋体"/>
                <w:szCs w:val="21"/>
              </w:rPr>
            </w:pPr>
          </w:p>
        </w:tc>
        <w:tc>
          <w:tcPr>
            <w:tcW w:w="1706" w:type="dxa"/>
            <w:vAlign w:val="center"/>
          </w:tcPr>
          <w:p w14:paraId="7CB754E7" w14:textId="77777777" w:rsidR="00C53CE5" w:rsidRDefault="00C53CE5">
            <w:pPr>
              <w:adjustRightInd/>
              <w:snapToGrid/>
              <w:jc w:val="center"/>
              <w:rPr>
                <w:rFonts w:ascii="宋体" w:hAnsi="宋体"/>
                <w:szCs w:val="21"/>
              </w:rPr>
            </w:pPr>
          </w:p>
        </w:tc>
        <w:tc>
          <w:tcPr>
            <w:tcW w:w="1705" w:type="dxa"/>
            <w:vAlign w:val="center"/>
          </w:tcPr>
          <w:p w14:paraId="20412053" w14:textId="77777777" w:rsidR="00C53CE5" w:rsidRDefault="00C53CE5">
            <w:pPr>
              <w:adjustRightInd/>
              <w:snapToGrid/>
              <w:jc w:val="center"/>
              <w:rPr>
                <w:rFonts w:ascii="宋体" w:hAnsi="宋体"/>
                <w:szCs w:val="21"/>
              </w:rPr>
            </w:pPr>
          </w:p>
        </w:tc>
        <w:tc>
          <w:tcPr>
            <w:tcW w:w="1697" w:type="dxa"/>
            <w:vAlign w:val="center"/>
          </w:tcPr>
          <w:p w14:paraId="7D81D41C" w14:textId="77777777" w:rsidR="00C53CE5" w:rsidRDefault="00C53CE5">
            <w:pPr>
              <w:adjustRightInd/>
              <w:snapToGrid/>
              <w:jc w:val="center"/>
              <w:rPr>
                <w:rFonts w:ascii="宋体" w:hAnsi="宋体"/>
                <w:szCs w:val="21"/>
              </w:rPr>
            </w:pPr>
          </w:p>
        </w:tc>
      </w:tr>
      <w:tr w:rsidR="00C53CE5" w14:paraId="6359E0E0" w14:textId="77777777">
        <w:trPr>
          <w:trHeight w:val="727"/>
        </w:trPr>
        <w:tc>
          <w:tcPr>
            <w:tcW w:w="1705" w:type="dxa"/>
          </w:tcPr>
          <w:p w14:paraId="0CC70362" w14:textId="77777777" w:rsidR="00C53CE5" w:rsidRDefault="00C53CE5">
            <w:pPr>
              <w:adjustRightInd/>
              <w:snapToGrid/>
              <w:rPr>
                <w:rFonts w:ascii="宋体" w:hAnsi="宋体"/>
                <w:szCs w:val="21"/>
              </w:rPr>
            </w:pPr>
          </w:p>
        </w:tc>
        <w:tc>
          <w:tcPr>
            <w:tcW w:w="1705" w:type="dxa"/>
          </w:tcPr>
          <w:p w14:paraId="49D9822B" w14:textId="77777777" w:rsidR="00C53CE5" w:rsidRDefault="00C53CE5">
            <w:pPr>
              <w:adjustRightInd/>
              <w:snapToGrid/>
              <w:rPr>
                <w:rFonts w:ascii="宋体" w:hAnsi="宋体"/>
                <w:szCs w:val="21"/>
              </w:rPr>
            </w:pPr>
          </w:p>
        </w:tc>
        <w:tc>
          <w:tcPr>
            <w:tcW w:w="1706" w:type="dxa"/>
          </w:tcPr>
          <w:p w14:paraId="386394F9" w14:textId="77777777" w:rsidR="00C53CE5" w:rsidRDefault="00C53CE5">
            <w:pPr>
              <w:adjustRightInd/>
              <w:snapToGrid/>
              <w:rPr>
                <w:rFonts w:ascii="宋体" w:hAnsi="宋体"/>
                <w:szCs w:val="21"/>
              </w:rPr>
            </w:pPr>
          </w:p>
        </w:tc>
        <w:tc>
          <w:tcPr>
            <w:tcW w:w="1705" w:type="dxa"/>
          </w:tcPr>
          <w:p w14:paraId="5F56D6C4" w14:textId="77777777" w:rsidR="00C53CE5" w:rsidRDefault="00C53CE5">
            <w:pPr>
              <w:adjustRightInd/>
              <w:snapToGrid/>
              <w:rPr>
                <w:rFonts w:ascii="宋体" w:hAnsi="宋体"/>
                <w:szCs w:val="21"/>
              </w:rPr>
            </w:pPr>
          </w:p>
        </w:tc>
        <w:tc>
          <w:tcPr>
            <w:tcW w:w="1697" w:type="dxa"/>
          </w:tcPr>
          <w:p w14:paraId="217A13E4" w14:textId="77777777" w:rsidR="00C53CE5" w:rsidRDefault="00C53CE5">
            <w:pPr>
              <w:adjustRightInd/>
              <w:snapToGrid/>
              <w:rPr>
                <w:rFonts w:ascii="宋体" w:hAnsi="宋体"/>
                <w:szCs w:val="21"/>
              </w:rPr>
            </w:pPr>
          </w:p>
        </w:tc>
      </w:tr>
      <w:tr w:rsidR="00C53CE5" w14:paraId="6743C593" w14:textId="77777777">
        <w:trPr>
          <w:trHeight w:val="727"/>
        </w:trPr>
        <w:tc>
          <w:tcPr>
            <w:tcW w:w="1705" w:type="dxa"/>
          </w:tcPr>
          <w:p w14:paraId="0A14E36B" w14:textId="77777777" w:rsidR="00C53CE5" w:rsidRDefault="00C53CE5">
            <w:pPr>
              <w:adjustRightInd/>
              <w:snapToGrid/>
              <w:rPr>
                <w:rFonts w:ascii="宋体" w:hAnsi="宋体"/>
                <w:szCs w:val="21"/>
              </w:rPr>
            </w:pPr>
          </w:p>
        </w:tc>
        <w:tc>
          <w:tcPr>
            <w:tcW w:w="1705" w:type="dxa"/>
          </w:tcPr>
          <w:p w14:paraId="5E6544E1" w14:textId="77777777" w:rsidR="00C53CE5" w:rsidRDefault="00C53CE5">
            <w:pPr>
              <w:adjustRightInd/>
              <w:snapToGrid/>
              <w:rPr>
                <w:rFonts w:ascii="宋体" w:hAnsi="宋体"/>
                <w:szCs w:val="21"/>
              </w:rPr>
            </w:pPr>
          </w:p>
        </w:tc>
        <w:tc>
          <w:tcPr>
            <w:tcW w:w="1706" w:type="dxa"/>
          </w:tcPr>
          <w:p w14:paraId="6E1050BD" w14:textId="77777777" w:rsidR="00C53CE5" w:rsidRDefault="00C53CE5">
            <w:pPr>
              <w:adjustRightInd/>
              <w:snapToGrid/>
              <w:rPr>
                <w:rFonts w:ascii="宋体" w:hAnsi="宋体"/>
                <w:szCs w:val="21"/>
              </w:rPr>
            </w:pPr>
          </w:p>
        </w:tc>
        <w:tc>
          <w:tcPr>
            <w:tcW w:w="1705" w:type="dxa"/>
          </w:tcPr>
          <w:p w14:paraId="02F65D2C" w14:textId="77777777" w:rsidR="00C53CE5" w:rsidRDefault="00C53CE5">
            <w:pPr>
              <w:adjustRightInd/>
              <w:snapToGrid/>
              <w:rPr>
                <w:rFonts w:ascii="宋体" w:hAnsi="宋体"/>
                <w:szCs w:val="21"/>
              </w:rPr>
            </w:pPr>
          </w:p>
        </w:tc>
        <w:tc>
          <w:tcPr>
            <w:tcW w:w="1697" w:type="dxa"/>
          </w:tcPr>
          <w:p w14:paraId="406113DC" w14:textId="77777777" w:rsidR="00C53CE5" w:rsidRDefault="00C53CE5">
            <w:pPr>
              <w:adjustRightInd/>
              <w:snapToGrid/>
              <w:rPr>
                <w:rFonts w:ascii="宋体" w:hAnsi="宋体"/>
                <w:szCs w:val="21"/>
              </w:rPr>
            </w:pPr>
          </w:p>
        </w:tc>
      </w:tr>
      <w:tr w:rsidR="00C53CE5" w14:paraId="325C19FB" w14:textId="77777777">
        <w:trPr>
          <w:trHeight w:val="727"/>
        </w:trPr>
        <w:tc>
          <w:tcPr>
            <w:tcW w:w="1705" w:type="dxa"/>
          </w:tcPr>
          <w:p w14:paraId="2DFF8367" w14:textId="77777777" w:rsidR="00C53CE5" w:rsidRDefault="00C53CE5">
            <w:pPr>
              <w:adjustRightInd/>
              <w:snapToGrid/>
              <w:rPr>
                <w:rFonts w:ascii="宋体" w:hAnsi="宋体"/>
                <w:szCs w:val="21"/>
              </w:rPr>
            </w:pPr>
          </w:p>
        </w:tc>
        <w:tc>
          <w:tcPr>
            <w:tcW w:w="1705" w:type="dxa"/>
          </w:tcPr>
          <w:p w14:paraId="3E60C894" w14:textId="77777777" w:rsidR="00C53CE5" w:rsidRDefault="00C53CE5">
            <w:pPr>
              <w:adjustRightInd/>
              <w:snapToGrid/>
              <w:rPr>
                <w:rFonts w:ascii="宋体" w:hAnsi="宋体"/>
                <w:szCs w:val="21"/>
              </w:rPr>
            </w:pPr>
          </w:p>
        </w:tc>
        <w:tc>
          <w:tcPr>
            <w:tcW w:w="1706" w:type="dxa"/>
          </w:tcPr>
          <w:p w14:paraId="21FBBE84" w14:textId="77777777" w:rsidR="00C53CE5" w:rsidRDefault="00C53CE5">
            <w:pPr>
              <w:adjustRightInd/>
              <w:snapToGrid/>
              <w:rPr>
                <w:rFonts w:ascii="宋体" w:hAnsi="宋体"/>
                <w:szCs w:val="21"/>
              </w:rPr>
            </w:pPr>
          </w:p>
        </w:tc>
        <w:tc>
          <w:tcPr>
            <w:tcW w:w="1705" w:type="dxa"/>
          </w:tcPr>
          <w:p w14:paraId="51C8A53E" w14:textId="77777777" w:rsidR="00C53CE5" w:rsidRDefault="00C53CE5">
            <w:pPr>
              <w:adjustRightInd/>
              <w:snapToGrid/>
              <w:rPr>
                <w:rFonts w:ascii="宋体" w:hAnsi="宋体"/>
                <w:szCs w:val="21"/>
              </w:rPr>
            </w:pPr>
          </w:p>
        </w:tc>
        <w:tc>
          <w:tcPr>
            <w:tcW w:w="1697" w:type="dxa"/>
          </w:tcPr>
          <w:p w14:paraId="19782CD1" w14:textId="77777777" w:rsidR="00C53CE5" w:rsidRDefault="00C53CE5">
            <w:pPr>
              <w:adjustRightInd/>
              <w:snapToGrid/>
              <w:rPr>
                <w:rFonts w:ascii="宋体" w:hAnsi="宋体"/>
                <w:szCs w:val="21"/>
              </w:rPr>
            </w:pPr>
          </w:p>
        </w:tc>
      </w:tr>
      <w:tr w:rsidR="00C53CE5" w14:paraId="590C0DF7" w14:textId="77777777">
        <w:trPr>
          <w:trHeight w:val="727"/>
        </w:trPr>
        <w:tc>
          <w:tcPr>
            <w:tcW w:w="1705" w:type="dxa"/>
          </w:tcPr>
          <w:p w14:paraId="125D73AD" w14:textId="77777777" w:rsidR="00C53CE5" w:rsidRDefault="00C53CE5">
            <w:pPr>
              <w:adjustRightInd/>
              <w:snapToGrid/>
              <w:rPr>
                <w:rFonts w:ascii="宋体" w:hAnsi="宋体"/>
                <w:szCs w:val="21"/>
              </w:rPr>
            </w:pPr>
          </w:p>
        </w:tc>
        <w:tc>
          <w:tcPr>
            <w:tcW w:w="1705" w:type="dxa"/>
          </w:tcPr>
          <w:p w14:paraId="262B5DE2" w14:textId="77777777" w:rsidR="00C53CE5" w:rsidRDefault="00C53CE5">
            <w:pPr>
              <w:adjustRightInd/>
              <w:snapToGrid/>
              <w:rPr>
                <w:rFonts w:ascii="宋体" w:hAnsi="宋体"/>
                <w:szCs w:val="21"/>
              </w:rPr>
            </w:pPr>
          </w:p>
        </w:tc>
        <w:tc>
          <w:tcPr>
            <w:tcW w:w="1706" w:type="dxa"/>
          </w:tcPr>
          <w:p w14:paraId="68BD7D1E" w14:textId="77777777" w:rsidR="00C53CE5" w:rsidRDefault="00C53CE5">
            <w:pPr>
              <w:adjustRightInd/>
              <w:snapToGrid/>
              <w:rPr>
                <w:rFonts w:ascii="宋体" w:hAnsi="宋体"/>
                <w:szCs w:val="21"/>
              </w:rPr>
            </w:pPr>
          </w:p>
        </w:tc>
        <w:tc>
          <w:tcPr>
            <w:tcW w:w="1705" w:type="dxa"/>
          </w:tcPr>
          <w:p w14:paraId="4875D5D1" w14:textId="77777777" w:rsidR="00C53CE5" w:rsidRDefault="00C53CE5">
            <w:pPr>
              <w:adjustRightInd/>
              <w:snapToGrid/>
              <w:rPr>
                <w:rFonts w:ascii="宋体" w:hAnsi="宋体"/>
                <w:szCs w:val="21"/>
              </w:rPr>
            </w:pPr>
          </w:p>
        </w:tc>
        <w:tc>
          <w:tcPr>
            <w:tcW w:w="1697" w:type="dxa"/>
          </w:tcPr>
          <w:p w14:paraId="6B989EAC" w14:textId="77777777" w:rsidR="00C53CE5" w:rsidRDefault="00C53CE5">
            <w:pPr>
              <w:adjustRightInd/>
              <w:snapToGrid/>
              <w:rPr>
                <w:rFonts w:ascii="宋体" w:hAnsi="宋体"/>
                <w:szCs w:val="21"/>
              </w:rPr>
            </w:pPr>
          </w:p>
        </w:tc>
      </w:tr>
      <w:tr w:rsidR="00C53CE5" w14:paraId="62ECE903" w14:textId="77777777">
        <w:trPr>
          <w:trHeight w:val="727"/>
        </w:trPr>
        <w:tc>
          <w:tcPr>
            <w:tcW w:w="1705" w:type="dxa"/>
          </w:tcPr>
          <w:p w14:paraId="3E80A2B5" w14:textId="77777777" w:rsidR="00C53CE5" w:rsidRDefault="00C53CE5">
            <w:pPr>
              <w:adjustRightInd/>
              <w:snapToGrid/>
              <w:rPr>
                <w:rFonts w:ascii="宋体" w:hAnsi="宋体"/>
                <w:szCs w:val="21"/>
              </w:rPr>
            </w:pPr>
          </w:p>
        </w:tc>
        <w:tc>
          <w:tcPr>
            <w:tcW w:w="1705" w:type="dxa"/>
          </w:tcPr>
          <w:p w14:paraId="67EEDBC2" w14:textId="77777777" w:rsidR="00C53CE5" w:rsidRDefault="00C53CE5">
            <w:pPr>
              <w:adjustRightInd/>
              <w:snapToGrid/>
              <w:rPr>
                <w:rFonts w:ascii="宋体" w:hAnsi="宋体"/>
                <w:szCs w:val="21"/>
              </w:rPr>
            </w:pPr>
          </w:p>
        </w:tc>
        <w:tc>
          <w:tcPr>
            <w:tcW w:w="1706" w:type="dxa"/>
          </w:tcPr>
          <w:p w14:paraId="517191CB" w14:textId="77777777" w:rsidR="00C53CE5" w:rsidRDefault="00C53CE5">
            <w:pPr>
              <w:adjustRightInd/>
              <w:snapToGrid/>
              <w:rPr>
                <w:rFonts w:ascii="宋体" w:hAnsi="宋体"/>
                <w:szCs w:val="21"/>
              </w:rPr>
            </w:pPr>
          </w:p>
        </w:tc>
        <w:tc>
          <w:tcPr>
            <w:tcW w:w="1705" w:type="dxa"/>
          </w:tcPr>
          <w:p w14:paraId="0CF2FD4E" w14:textId="77777777" w:rsidR="00C53CE5" w:rsidRDefault="00C53CE5">
            <w:pPr>
              <w:adjustRightInd/>
              <w:snapToGrid/>
              <w:rPr>
                <w:rFonts w:ascii="宋体" w:hAnsi="宋体"/>
                <w:szCs w:val="21"/>
              </w:rPr>
            </w:pPr>
          </w:p>
        </w:tc>
        <w:tc>
          <w:tcPr>
            <w:tcW w:w="1697" w:type="dxa"/>
          </w:tcPr>
          <w:p w14:paraId="60EC43AB" w14:textId="77777777" w:rsidR="00C53CE5" w:rsidRDefault="00C53CE5">
            <w:pPr>
              <w:adjustRightInd/>
              <w:snapToGrid/>
              <w:rPr>
                <w:rFonts w:ascii="宋体" w:hAnsi="宋体"/>
                <w:szCs w:val="21"/>
              </w:rPr>
            </w:pPr>
          </w:p>
        </w:tc>
      </w:tr>
    </w:tbl>
    <w:p w14:paraId="35B3F587" w14:textId="77777777" w:rsidR="00C53CE5" w:rsidRDefault="00C53CE5">
      <w:pPr>
        <w:pStyle w:val="afd"/>
        <w:rPr>
          <w:rFonts w:ascii="宋体" w:hAnsi="宋体"/>
          <w:szCs w:val="21"/>
        </w:rPr>
      </w:pPr>
    </w:p>
    <w:p w14:paraId="53DF02ED" w14:textId="77777777" w:rsidR="00C53CE5" w:rsidRDefault="00CC009D">
      <w:pPr>
        <w:pStyle w:val="afd"/>
        <w:rPr>
          <w:rFonts w:ascii="宋体" w:hAnsi="宋体"/>
          <w:szCs w:val="21"/>
        </w:rPr>
      </w:pPr>
      <w:r>
        <w:rPr>
          <w:rFonts w:ascii="宋体" w:hAnsi="宋体" w:hint="eastAsia"/>
          <w:szCs w:val="21"/>
        </w:rPr>
        <w:t>注：</w:t>
      </w:r>
    </w:p>
    <w:p w14:paraId="2D80117F" w14:textId="77777777" w:rsidR="00C53CE5" w:rsidRDefault="00CC009D">
      <w:pPr>
        <w:pStyle w:val="afd"/>
        <w:numPr>
          <w:ilvl w:val="0"/>
          <w:numId w:val="9"/>
        </w:numPr>
        <w:rPr>
          <w:rFonts w:ascii="宋体" w:hAnsi="宋体"/>
          <w:szCs w:val="21"/>
        </w:rPr>
      </w:pPr>
      <w:r>
        <w:rPr>
          <w:rFonts w:ascii="宋体" w:hAnsi="宋体" w:hint="eastAsia"/>
          <w:szCs w:val="21"/>
        </w:rPr>
        <w:t>该表格为参考格式，投标人可按实际情况自行制订。</w:t>
      </w:r>
    </w:p>
    <w:p w14:paraId="252BEEFC" w14:textId="77777777" w:rsidR="00C53CE5" w:rsidRDefault="00CC009D">
      <w:pPr>
        <w:pStyle w:val="afd"/>
        <w:numPr>
          <w:ilvl w:val="0"/>
          <w:numId w:val="9"/>
        </w:numPr>
        <w:rPr>
          <w:rFonts w:ascii="宋体" w:hAnsi="宋体"/>
          <w:szCs w:val="21"/>
        </w:rPr>
      </w:pPr>
      <w:r>
        <w:rPr>
          <w:rFonts w:ascii="宋体" w:hAnsi="宋体" w:hint="eastAsia"/>
          <w:szCs w:val="21"/>
        </w:rPr>
        <w:t>业绩表所列出的材料应为真实准确的，并应提供相关证明材料复印件加盖公章。请勿提供虚假、过期材料，否则将依据相关规定严肃处理。</w:t>
      </w:r>
    </w:p>
    <w:p w14:paraId="217BF5B7" w14:textId="77777777" w:rsidR="00C53CE5" w:rsidRDefault="00CC009D">
      <w:pPr>
        <w:pStyle w:val="afd"/>
        <w:numPr>
          <w:ilvl w:val="0"/>
          <w:numId w:val="9"/>
        </w:numPr>
        <w:rPr>
          <w:rFonts w:ascii="宋体" w:hAnsi="宋体"/>
          <w:szCs w:val="21"/>
        </w:rPr>
      </w:pPr>
      <w:r>
        <w:rPr>
          <w:rFonts w:ascii="宋体" w:hAnsi="宋体" w:hint="eastAsia"/>
          <w:szCs w:val="21"/>
        </w:rPr>
        <w:br w:type="page"/>
      </w:r>
    </w:p>
    <w:p w14:paraId="2B8E41DA" w14:textId="77777777" w:rsidR="00C53CE5" w:rsidRDefault="00CC009D">
      <w:pPr>
        <w:pStyle w:val="4"/>
        <w:widowControl w:val="0"/>
        <w:overflowPunct w:val="0"/>
        <w:spacing w:line="240" w:lineRule="auto"/>
        <w:rPr>
          <w:rFonts w:ascii="宋体" w:hAnsi="宋体"/>
          <w:sz w:val="21"/>
          <w:szCs w:val="21"/>
        </w:rPr>
      </w:pPr>
      <w:bookmarkStart w:id="146" w:name="_Toc1903"/>
      <w:r>
        <w:rPr>
          <w:rFonts w:ascii="宋体" w:hAnsi="宋体" w:hint="eastAsia"/>
          <w:sz w:val="21"/>
          <w:szCs w:val="21"/>
        </w:rPr>
        <w:lastRenderedPageBreak/>
        <w:t>附件</w:t>
      </w:r>
      <w:r>
        <w:rPr>
          <w:rFonts w:ascii="宋体" w:hAnsi="宋体" w:hint="eastAsia"/>
          <w:sz w:val="21"/>
          <w:szCs w:val="21"/>
        </w:rPr>
        <w:t xml:space="preserve">12. </w:t>
      </w:r>
      <w:r>
        <w:rPr>
          <w:rFonts w:ascii="宋体" w:hAnsi="宋体" w:hint="eastAsia"/>
          <w:sz w:val="21"/>
          <w:szCs w:val="21"/>
        </w:rPr>
        <w:t>项目实施方案格式</w:t>
      </w:r>
      <w:bookmarkEnd w:id="146"/>
    </w:p>
    <w:p w14:paraId="0B810FE8" w14:textId="77777777" w:rsidR="00C53CE5" w:rsidRDefault="00C53CE5">
      <w:pPr>
        <w:jc w:val="center"/>
        <w:rPr>
          <w:rFonts w:ascii="黑体" w:eastAsia="黑体"/>
          <w:sz w:val="32"/>
          <w:szCs w:val="32"/>
        </w:rPr>
      </w:pPr>
    </w:p>
    <w:p w14:paraId="714BE43C" w14:textId="77777777" w:rsidR="00C53CE5" w:rsidRDefault="00CC009D">
      <w:pPr>
        <w:jc w:val="center"/>
        <w:rPr>
          <w:rFonts w:ascii="黑体" w:eastAsia="黑体"/>
          <w:sz w:val="32"/>
          <w:szCs w:val="32"/>
        </w:rPr>
      </w:pPr>
      <w:r>
        <w:rPr>
          <w:rFonts w:ascii="黑体" w:eastAsia="黑体" w:hint="eastAsia"/>
          <w:sz w:val="32"/>
          <w:szCs w:val="32"/>
        </w:rPr>
        <w:t>项目实施方案</w:t>
      </w:r>
    </w:p>
    <w:p w14:paraId="077FD167" w14:textId="77777777" w:rsidR="00C53CE5" w:rsidRDefault="00C53CE5">
      <w:pPr>
        <w:jc w:val="center"/>
        <w:rPr>
          <w:rFonts w:ascii="黑体" w:eastAsia="黑体"/>
          <w:sz w:val="32"/>
          <w:szCs w:val="32"/>
        </w:rPr>
      </w:pPr>
    </w:p>
    <w:p w14:paraId="4D911CC8" w14:textId="77777777" w:rsidR="00C53CE5" w:rsidRDefault="00CC009D">
      <w:pPr>
        <w:ind w:leftChars="200" w:left="718" w:hangingChars="142" w:hanging="298"/>
        <w:rPr>
          <w:rFonts w:ascii="宋体" w:hAnsi="宋体"/>
          <w:szCs w:val="21"/>
        </w:rPr>
      </w:pPr>
      <w:r>
        <w:rPr>
          <w:rFonts w:ascii="宋体" w:hAnsi="宋体" w:hint="eastAsia"/>
          <w:szCs w:val="21"/>
        </w:rPr>
        <w:t>1</w:t>
      </w:r>
      <w:r>
        <w:rPr>
          <w:rFonts w:ascii="宋体" w:hAnsi="宋体" w:hint="eastAsia"/>
          <w:szCs w:val="21"/>
        </w:rPr>
        <w:t>、为完成本项目投标人临时投入的设备</w:t>
      </w:r>
    </w:p>
    <w:p w14:paraId="5309FF9E" w14:textId="77777777" w:rsidR="00C53CE5" w:rsidRDefault="00CC009D">
      <w:pPr>
        <w:ind w:leftChars="200" w:left="718" w:hangingChars="142" w:hanging="298"/>
        <w:rPr>
          <w:rFonts w:ascii="宋体" w:hAnsi="宋体"/>
          <w:szCs w:val="21"/>
        </w:rPr>
      </w:pPr>
      <w:r>
        <w:rPr>
          <w:rFonts w:ascii="宋体" w:hAnsi="宋体" w:hint="eastAsia"/>
          <w:szCs w:val="21"/>
        </w:rPr>
        <w:t>2</w:t>
      </w:r>
      <w:r>
        <w:rPr>
          <w:rFonts w:ascii="宋体" w:hAnsi="宋体" w:hint="eastAsia"/>
          <w:szCs w:val="21"/>
        </w:rPr>
        <w:t>、为完成本项目投标人投入的人员以及具体工作安排</w:t>
      </w:r>
    </w:p>
    <w:p w14:paraId="41A03DDE" w14:textId="77777777" w:rsidR="00C53CE5" w:rsidRDefault="00CC009D">
      <w:pPr>
        <w:ind w:leftChars="200" w:left="718" w:hangingChars="142" w:hanging="298"/>
        <w:rPr>
          <w:rFonts w:ascii="宋体" w:hAnsi="宋体"/>
          <w:szCs w:val="21"/>
        </w:rPr>
      </w:pPr>
      <w:r>
        <w:rPr>
          <w:rFonts w:ascii="宋体" w:hAnsi="宋体" w:hint="eastAsia"/>
          <w:szCs w:val="21"/>
        </w:rPr>
        <w:t>3</w:t>
      </w:r>
      <w:r>
        <w:rPr>
          <w:rFonts w:ascii="宋体" w:hAnsi="宋体" w:hint="eastAsia"/>
          <w:szCs w:val="21"/>
        </w:rPr>
        <w:t>、投标人为本项目制定的具体项目实施方案与项目实施流程</w:t>
      </w:r>
    </w:p>
    <w:p w14:paraId="3B7255F3" w14:textId="77777777" w:rsidR="00C53CE5" w:rsidRDefault="00CC009D">
      <w:pPr>
        <w:ind w:leftChars="200" w:left="718" w:hangingChars="142" w:hanging="298"/>
        <w:rPr>
          <w:rFonts w:ascii="宋体" w:hAnsi="宋体"/>
          <w:szCs w:val="21"/>
        </w:rPr>
      </w:pPr>
      <w:r>
        <w:rPr>
          <w:rFonts w:ascii="宋体" w:hAnsi="宋体" w:hint="eastAsia"/>
          <w:szCs w:val="21"/>
        </w:rPr>
        <w:t>4</w:t>
      </w:r>
      <w:r>
        <w:rPr>
          <w:rFonts w:ascii="宋体" w:hAnsi="宋体" w:hint="eastAsia"/>
          <w:szCs w:val="21"/>
        </w:rPr>
        <w:t>、售后服务方案</w:t>
      </w:r>
    </w:p>
    <w:p w14:paraId="2C581F20" w14:textId="77777777" w:rsidR="00C53CE5" w:rsidRDefault="00CC009D">
      <w:pPr>
        <w:ind w:leftChars="200" w:left="718" w:hangingChars="142" w:hanging="298"/>
        <w:rPr>
          <w:rFonts w:ascii="宋体" w:hAnsi="宋体"/>
          <w:szCs w:val="21"/>
        </w:rPr>
      </w:pPr>
      <w:r>
        <w:rPr>
          <w:rFonts w:ascii="宋体" w:hAnsi="宋体" w:hint="eastAsia"/>
          <w:szCs w:val="21"/>
        </w:rPr>
        <w:t>5</w:t>
      </w:r>
      <w:r>
        <w:rPr>
          <w:rFonts w:ascii="宋体" w:hAnsi="宋体" w:hint="eastAsia"/>
          <w:szCs w:val="21"/>
        </w:rPr>
        <w:t>、</w:t>
      </w:r>
      <w:r>
        <w:rPr>
          <w:rFonts w:ascii="宋体" w:hAnsi="宋体" w:hint="eastAsia"/>
          <w:szCs w:val="21"/>
        </w:rPr>
        <w:t>..........</w:t>
      </w:r>
    </w:p>
    <w:p w14:paraId="4BAECBEA" w14:textId="77777777" w:rsidR="00C53CE5" w:rsidRDefault="00CC009D">
      <w:pPr>
        <w:ind w:leftChars="200" w:left="718" w:hangingChars="142" w:hanging="298"/>
        <w:rPr>
          <w:rFonts w:ascii="宋体" w:hAnsi="宋体" w:cs="Times New Roman"/>
          <w:szCs w:val="21"/>
        </w:rPr>
      </w:pPr>
      <w:r>
        <w:rPr>
          <w:rFonts w:ascii="宋体" w:hAnsi="宋体" w:hint="eastAsia"/>
          <w:szCs w:val="21"/>
        </w:rPr>
        <w:t>自行编写。</w:t>
      </w:r>
    </w:p>
    <w:p w14:paraId="0BD1C02E" w14:textId="77777777" w:rsidR="00C53CE5" w:rsidRDefault="00C53CE5">
      <w:pPr>
        <w:ind w:leftChars="200" w:left="718" w:hangingChars="142" w:hanging="298"/>
        <w:rPr>
          <w:rFonts w:ascii="宋体" w:hAnsi="宋体"/>
          <w:szCs w:val="21"/>
        </w:rPr>
      </w:pPr>
    </w:p>
    <w:p w14:paraId="08C654F8" w14:textId="77777777" w:rsidR="00C53CE5" w:rsidRDefault="00C53CE5">
      <w:pPr>
        <w:ind w:leftChars="200" w:left="718" w:hangingChars="142" w:hanging="298"/>
        <w:rPr>
          <w:rFonts w:ascii="宋体" w:hAnsi="宋体"/>
          <w:szCs w:val="21"/>
        </w:rPr>
      </w:pPr>
    </w:p>
    <w:p w14:paraId="3BB660AC" w14:textId="77777777" w:rsidR="00C53CE5" w:rsidRDefault="00CC009D">
      <w:pPr>
        <w:ind w:leftChars="200" w:left="718" w:hangingChars="142" w:hanging="298"/>
        <w:rPr>
          <w:rFonts w:ascii="宋体" w:hAnsi="宋体"/>
          <w:szCs w:val="21"/>
        </w:rPr>
      </w:pPr>
      <w:r>
        <w:rPr>
          <w:rFonts w:ascii="宋体" w:hAnsi="宋体" w:hint="eastAsia"/>
          <w:szCs w:val="21"/>
        </w:rPr>
        <w:br w:type="page"/>
      </w:r>
    </w:p>
    <w:p w14:paraId="5EA77143" w14:textId="77777777" w:rsidR="00C53CE5" w:rsidRDefault="00CC009D">
      <w:pPr>
        <w:pStyle w:val="4"/>
        <w:widowControl w:val="0"/>
        <w:overflowPunct w:val="0"/>
        <w:spacing w:line="240" w:lineRule="auto"/>
        <w:rPr>
          <w:rFonts w:ascii="宋体" w:hAnsi="宋体"/>
          <w:sz w:val="21"/>
          <w:szCs w:val="21"/>
        </w:rPr>
      </w:pPr>
      <w:bookmarkStart w:id="147" w:name="_Toc24389"/>
      <w:r>
        <w:rPr>
          <w:rFonts w:ascii="宋体" w:hAnsi="宋体" w:hint="eastAsia"/>
          <w:sz w:val="21"/>
          <w:szCs w:val="21"/>
        </w:rPr>
        <w:lastRenderedPageBreak/>
        <w:t>附件</w:t>
      </w:r>
      <w:r>
        <w:rPr>
          <w:rFonts w:ascii="宋体" w:hAnsi="宋体" w:hint="eastAsia"/>
          <w:sz w:val="21"/>
          <w:szCs w:val="21"/>
        </w:rPr>
        <w:t xml:space="preserve">13. </w:t>
      </w:r>
      <w:r>
        <w:rPr>
          <w:rFonts w:ascii="宋体" w:hAnsi="宋体" w:hint="eastAsia"/>
          <w:sz w:val="21"/>
          <w:szCs w:val="21"/>
        </w:rPr>
        <w:t>实施本项目的有关人员资料表格式</w:t>
      </w:r>
      <w:bookmarkEnd w:id="147"/>
    </w:p>
    <w:p w14:paraId="58B0FBD1" w14:textId="77777777" w:rsidR="00C53CE5" w:rsidRDefault="00C53CE5">
      <w:pPr>
        <w:jc w:val="center"/>
        <w:rPr>
          <w:rFonts w:ascii="宋体" w:hAnsi="宋体"/>
          <w:szCs w:val="21"/>
        </w:rPr>
      </w:pPr>
    </w:p>
    <w:p w14:paraId="18B97105" w14:textId="77777777" w:rsidR="00C53CE5" w:rsidRDefault="00CC009D">
      <w:pPr>
        <w:jc w:val="center"/>
        <w:rPr>
          <w:rFonts w:ascii="黑体" w:eastAsia="黑体"/>
          <w:sz w:val="32"/>
          <w:szCs w:val="32"/>
        </w:rPr>
      </w:pPr>
      <w:r>
        <w:rPr>
          <w:rFonts w:ascii="黑体" w:eastAsia="黑体" w:hint="eastAsia"/>
          <w:sz w:val="32"/>
          <w:szCs w:val="32"/>
        </w:rPr>
        <w:t>实施本项目的有关人员资料表</w:t>
      </w:r>
    </w:p>
    <w:tbl>
      <w:tblPr>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822"/>
        <w:gridCol w:w="1392"/>
        <w:gridCol w:w="763"/>
        <w:gridCol w:w="708"/>
        <w:gridCol w:w="851"/>
        <w:gridCol w:w="850"/>
        <w:gridCol w:w="788"/>
        <w:gridCol w:w="1090"/>
      </w:tblGrid>
      <w:tr w:rsidR="00C53CE5" w14:paraId="6CC3D420" w14:textId="77777777">
        <w:trPr>
          <w:cantSplit/>
          <w:jc w:val="center"/>
        </w:trPr>
        <w:tc>
          <w:tcPr>
            <w:tcW w:w="660" w:type="dxa"/>
            <w:vAlign w:val="center"/>
          </w:tcPr>
          <w:p w14:paraId="1D319C78" w14:textId="77777777" w:rsidR="00C53CE5" w:rsidRDefault="00CC009D">
            <w:pPr>
              <w:jc w:val="center"/>
              <w:rPr>
                <w:rFonts w:ascii="宋体" w:hAnsi="宋体"/>
                <w:szCs w:val="21"/>
              </w:rPr>
            </w:pPr>
            <w:r>
              <w:rPr>
                <w:rFonts w:ascii="宋体" w:hAnsi="宋体" w:hint="eastAsia"/>
                <w:szCs w:val="21"/>
              </w:rPr>
              <w:t>序号</w:t>
            </w:r>
          </w:p>
        </w:tc>
        <w:tc>
          <w:tcPr>
            <w:tcW w:w="822" w:type="dxa"/>
            <w:vAlign w:val="center"/>
          </w:tcPr>
          <w:p w14:paraId="134C5E4B" w14:textId="77777777" w:rsidR="00C53CE5" w:rsidRDefault="00CC009D">
            <w:pPr>
              <w:jc w:val="center"/>
              <w:rPr>
                <w:rFonts w:ascii="宋体" w:hAnsi="宋体"/>
                <w:szCs w:val="21"/>
              </w:rPr>
            </w:pPr>
            <w:r>
              <w:rPr>
                <w:rFonts w:ascii="宋体" w:hAnsi="宋体" w:hint="eastAsia"/>
                <w:szCs w:val="21"/>
              </w:rPr>
              <w:t>姓名</w:t>
            </w:r>
          </w:p>
        </w:tc>
        <w:tc>
          <w:tcPr>
            <w:tcW w:w="1392" w:type="dxa"/>
            <w:vAlign w:val="center"/>
          </w:tcPr>
          <w:p w14:paraId="73CA2DA6" w14:textId="77777777" w:rsidR="00C53CE5" w:rsidRDefault="00CC009D">
            <w:pPr>
              <w:jc w:val="center"/>
              <w:rPr>
                <w:rFonts w:ascii="宋体" w:hAnsi="宋体"/>
                <w:szCs w:val="21"/>
              </w:rPr>
            </w:pPr>
            <w:r>
              <w:rPr>
                <w:rFonts w:ascii="宋体" w:hAnsi="宋体" w:hint="eastAsia"/>
                <w:szCs w:val="21"/>
              </w:rPr>
              <w:t>本项目拟任岗位</w:t>
            </w:r>
          </w:p>
        </w:tc>
        <w:tc>
          <w:tcPr>
            <w:tcW w:w="763" w:type="dxa"/>
            <w:vAlign w:val="center"/>
          </w:tcPr>
          <w:p w14:paraId="2E46214E" w14:textId="77777777" w:rsidR="00C53CE5" w:rsidRDefault="00CC009D">
            <w:pPr>
              <w:jc w:val="center"/>
              <w:rPr>
                <w:rFonts w:ascii="宋体" w:hAnsi="宋体"/>
                <w:szCs w:val="21"/>
              </w:rPr>
            </w:pPr>
            <w:r>
              <w:rPr>
                <w:rFonts w:ascii="宋体" w:hAnsi="宋体" w:hint="eastAsia"/>
                <w:szCs w:val="21"/>
              </w:rPr>
              <w:t>性别</w:t>
            </w:r>
          </w:p>
        </w:tc>
        <w:tc>
          <w:tcPr>
            <w:tcW w:w="708" w:type="dxa"/>
            <w:vAlign w:val="center"/>
          </w:tcPr>
          <w:p w14:paraId="53788BAB" w14:textId="77777777" w:rsidR="00C53CE5" w:rsidRDefault="00CC009D">
            <w:pPr>
              <w:jc w:val="center"/>
              <w:rPr>
                <w:rFonts w:ascii="宋体" w:hAnsi="宋体"/>
                <w:szCs w:val="21"/>
              </w:rPr>
            </w:pPr>
            <w:r>
              <w:rPr>
                <w:rFonts w:ascii="宋体" w:hAnsi="宋体" w:hint="eastAsia"/>
                <w:szCs w:val="21"/>
              </w:rPr>
              <w:t>年龄</w:t>
            </w:r>
          </w:p>
        </w:tc>
        <w:tc>
          <w:tcPr>
            <w:tcW w:w="851" w:type="dxa"/>
            <w:vAlign w:val="center"/>
          </w:tcPr>
          <w:p w14:paraId="52931342" w14:textId="77777777" w:rsidR="00C53CE5" w:rsidRDefault="00CC009D">
            <w:pPr>
              <w:jc w:val="center"/>
              <w:rPr>
                <w:rFonts w:ascii="宋体" w:hAnsi="宋体"/>
                <w:szCs w:val="21"/>
              </w:rPr>
            </w:pPr>
            <w:r>
              <w:rPr>
                <w:rFonts w:ascii="宋体" w:hAnsi="宋体" w:hint="eastAsia"/>
                <w:szCs w:val="21"/>
              </w:rPr>
              <w:t>技术职称</w:t>
            </w:r>
          </w:p>
        </w:tc>
        <w:tc>
          <w:tcPr>
            <w:tcW w:w="850" w:type="dxa"/>
            <w:vAlign w:val="center"/>
          </w:tcPr>
          <w:p w14:paraId="6F56B9A5" w14:textId="77777777" w:rsidR="00C53CE5" w:rsidRDefault="00CC009D">
            <w:pPr>
              <w:jc w:val="center"/>
              <w:rPr>
                <w:rFonts w:ascii="宋体" w:hAnsi="宋体"/>
                <w:szCs w:val="21"/>
              </w:rPr>
            </w:pPr>
            <w:r>
              <w:rPr>
                <w:rFonts w:ascii="宋体" w:hAnsi="宋体" w:hint="eastAsia"/>
                <w:szCs w:val="21"/>
              </w:rPr>
              <w:t>专</w:t>
            </w:r>
            <w:r>
              <w:rPr>
                <w:rFonts w:ascii="宋体" w:hAnsi="宋体" w:hint="eastAsia"/>
                <w:szCs w:val="21"/>
              </w:rPr>
              <w:t xml:space="preserve"> </w:t>
            </w:r>
            <w:r>
              <w:rPr>
                <w:rFonts w:ascii="宋体" w:hAnsi="宋体" w:hint="eastAsia"/>
                <w:szCs w:val="21"/>
              </w:rPr>
              <w:t>业</w:t>
            </w:r>
          </w:p>
        </w:tc>
        <w:tc>
          <w:tcPr>
            <w:tcW w:w="788" w:type="dxa"/>
            <w:vAlign w:val="center"/>
          </w:tcPr>
          <w:p w14:paraId="6D1CD3A5" w14:textId="77777777" w:rsidR="00C53CE5" w:rsidRDefault="00CC009D">
            <w:pPr>
              <w:jc w:val="center"/>
              <w:rPr>
                <w:rFonts w:ascii="宋体" w:hAnsi="宋体"/>
                <w:szCs w:val="21"/>
              </w:rPr>
            </w:pPr>
            <w:r>
              <w:rPr>
                <w:rFonts w:ascii="宋体" w:hAnsi="宋体" w:hint="eastAsia"/>
                <w:szCs w:val="21"/>
              </w:rPr>
              <w:t>资质证书</w:t>
            </w:r>
          </w:p>
        </w:tc>
        <w:tc>
          <w:tcPr>
            <w:tcW w:w="1090" w:type="dxa"/>
            <w:tcBorders>
              <w:right w:val="single" w:sz="6" w:space="0" w:color="auto"/>
            </w:tcBorders>
            <w:vAlign w:val="center"/>
          </w:tcPr>
          <w:p w14:paraId="05F03F94" w14:textId="77777777" w:rsidR="00C53CE5" w:rsidRDefault="00CC009D">
            <w:pPr>
              <w:jc w:val="center"/>
              <w:rPr>
                <w:rFonts w:ascii="宋体" w:hAnsi="宋体"/>
                <w:szCs w:val="21"/>
              </w:rPr>
            </w:pPr>
            <w:r>
              <w:rPr>
                <w:rFonts w:ascii="宋体" w:hAnsi="宋体" w:hint="eastAsia"/>
                <w:szCs w:val="21"/>
              </w:rPr>
              <w:t>备注</w:t>
            </w:r>
          </w:p>
        </w:tc>
      </w:tr>
      <w:tr w:rsidR="00C53CE5" w14:paraId="4979B298" w14:textId="77777777">
        <w:trPr>
          <w:cantSplit/>
          <w:jc w:val="center"/>
        </w:trPr>
        <w:tc>
          <w:tcPr>
            <w:tcW w:w="660" w:type="dxa"/>
            <w:vAlign w:val="center"/>
          </w:tcPr>
          <w:p w14:paraId="2FADB4C8" w14:textId="77777777" w:rsidR="00C53CE5" w:rsidRDefault="00C53CE5">
            <w:pPr>
              <w:spacing w:line="288" w:lineRule="auto"/>
              <w:jc w:val="center"/>
              <w:rPr>
                <w:rFonts w:ascii="宋体" w:hAnsi="宋体"/>
                <w:szCs w:val="21"/>
              </w:rPr>
            </w:pPr>
          </w:p>
        </w:tc>
        <w:tc>
          <w:tcPr>
            <w:tcW w:w="822" w:type="dxa"/>
            <w:vAlign w:val="center"/>
          </w:tcPr>
          <w:p w14:paraId="35FD1886" w14:textId="77777777" w:rsidR="00C53CE5" w:rsidRDefault="00C53CE5">
            <w:pPr>
              <w:spacing w:line="288" w:lineRule="auto"/>
              <w:jc w:val="center"/>
              <w:rPr>
                <w:rFonts w:ascii="宋体" w:hAnsi="宋体"/>
                <w:szCs w:val="21"/>
              </w:rPr>
            </w:pPr>
          </w:p>
        </w:tc>
        <w:tc>
          <w:tcPr>
            <w:tcW w:w="1392" w:type="dxa"/>
            <w:vAlign w:val="center"/>
          </w:tcPr>
          <w:p w14:paraId="49A2AB8A" w14:textId="77777777" w:rsidR="00C53CE5" w:rsidRDefault="00C53CE5">
            <w:pPr>
              <w:spacing w:line="288" w:lineRule="auto"/>
              <w:jc w:val="center"/>
              <w:rPr>
                <w:rFonts w:ascii="宋体" w:hAnsi="宋体"/>
                <w:szCs w:val="21"/>
              </w:rPr>
            </w:pPr>
          </w:p>
        </w:tc>
        <w:tc>
          <w:tcPr>
            <w:tcW w:w="763" w:type="dxa"/>
            <w:vAlign w:val="center"/>
          </w:tcPr>
          <w:p w14:paraId="009BA554" w14:textId="77777777" w:rsidR="00C53CE5" w:rsidRDefault="00C53CE5">
            <w:pPr>
              <w:spacing w:line="288" w:lineRule="auto"/>
              <w:jc w:val="center"/>
              <w:rPr>
                <w:rFonts w:ascii="宋体" w:hAnsi="宋体"/>
                <w:szCs w:val="21"/>
              </w:rPr>
            </w:pPr>
          </w:p>
        </w:tc>
        <w:tc>
          <w:tcPr>
            <w:tcW w:w="708" w:type="dxa"/>
            <w:vAlign w:val="center"/>
          </w:tcPr>
          <w:p w14:paraId="6E2232F9" w14:textId="77777777" w:rsidR="00C53CE5" w:rsidRDefault="00C53CE5">
            <w:pPr>
              <w:spacing w:line="288" w:lineRule="auto"/>
              <w:jc w:val="center"/>
              <w:rPr>
                <w:rFonts w:ascii="宋体" w:hAnsi="宋体"/>
                <w:szCs w:val="21"/>
              </w:rPr>
            </w:pPr>
          </w:p>
        </w:tc>
        <w:tc>
          <w:tcPr>
            <w:tcW w:w="851" w:type="dxa"/>
            <w:vAlign w:val="center"/>
          </w:tcPr>
          <w:p w14:paraId="310A61C9" w14:textId="77777777" w:rsidR="00C53CE5" w:rsidRDefault="00C53CE5">
            <w:pPr>
              <w:spacing w:line="288" w:lineRule="auto"/>
              <w:jc w:val="center"/>
              <w:rPr>
                <w:rFonts w:ascii="宋体" w:hAnsi="宋体"/>
                <w:szCs w:val="21"/>
              </w:rPr>
            </w:pPr>
          </w:p>
        </w:tc>
        <w:tc>
          <w:tcPr>
            <w:tcW w:w="850" w:type="dxa"/>
            <w:vAlign w:val="center"/>
          </w:tcPr>
          <w:p w14:paraId="76562D9D" w14:textId="77777777" w:rsidR="00C53CE5" w:rsidRDefault="00C53CE5">
            <w:pPr>
              <w:spacing w:line="288" w:lineRule="auto"/>
              <w:jc w:val="center"/>
              <w:rPr>
                <w:rFonts w:ascii="宋体" w:hAnsi="宋体"/>
                <w:szCs w:val="21"/>
              </w:rPr>
            </w:pPr>
          </w:p>
        </w:tc>
        <w:tc>
          <w:tcPr>
            <w:tcW w:w="788" w:type="dxa"/>
            <w:vAlign w:val="center"/>
          </w:tcPr>
          <w:p w14:paraId="6320D8D1" w14:textId="77777777" w:rsidR="00C53CE5" w:rsidRDefault="00C53CE5">
            <w:pPr>
              <w:spacing w:line="288" w:lineRule="auto"/>
              <w:jc w:val="center"/>
              <w:rPr>
                <w:rFonts w:ascii="宋体" w:hAnsi="宋体"/>
                <w:szCs w:val="21"/>
              </w:rPr>
            </w:pPr>
          </w:p>
        </w:tc>
        <w:tc>
          <w:tcPr>
            <w:tcW w:w="1090" w:type="dxa"/>
            <w:tcBorders>
              <w:right w:val="single" w:sz="6" w:space="0" w:color="auto"/>
            </w:tcBorders>
            <w:vAlign w:val="center"/>
          </w:tcPr>
          <w:p w14:paraId="7E2AC2A2" w14:textId="77777777" w:rsidR="00C53CE5" w:rsidRDefault="00C53CE5">
            <w:pPr>
              <w:spacing w:line="288" w:lineRule="auto"/>
              <w:jc w:val="center"/>
              <w:rPr>
                <w:rFonts w:ascii="宋体" w:hAnsi="宋体"/>
                <w:szCs w:val="21"/>
              </w:rPr>
            </w:pPr>
          </w:p>
        </w:tc>
      </w:tr>
      <w:tr w:rsidR="00C53CE5" w14:paraId="5C6BAC3C" w14:textId="77777777">
        <w:trPr>
          <w:cantSplit/>
          <w:jc w:val="center"/>
        </w:trPr>
        <w:tc>
          <w:tcPr>
            <w:tcW w:w="660" w:type="dxa"/>
            <w:vAlign w:val="center"/>
          </w:tcPr>
          <w:p w14:paraId="5CC540DE" w14:textId="77777777" w:rsidR="00C53CE5" w:rsidRDefault="00C53CE5">
            <w:pPr>
              <w:spacing w:line="288" w:lineRule="auto"/>
              <w:jc w:val="center"/>
              <w:rPr>
                <w:rFonts w:ascii="宋体" w:hAnsi="宋体"/>
                <w:szCs w:val="21"/>
              </w:rPr>
            </w:pPr>
          </w:p>
        </w:tc>
        <w:tc>
          <w:tcPr>
            <w:tcW w:w="822" w:type="dxa"/>
            <w:vAlign w:val="center"/>
          </w:tcPr>
          <w:p w14:paraId="165661B6" w14:textId="77777777" w:rsidR="00C53CE5" w:rsidRDefault="00C53CE5">
            <w:pPr>
              <w:spacing w:line="288" w:lineRule="auto"/>
              <w:jc w:val="center"/>
              <w:rPr>
                <w:rFonts w:ascii="宋体" w:hAnsi="宋体"/>
                <w:szCs w:val="21"/>
              </w:rPr>
            </w:pPr>
          </w:p>
        </w:tc>
        <w:tc>
          <w:tcPr>
            <w:tcW w:w="1392" w:type="dxa"/>
            <w:vAlign w:val="center"/>
          </w:tcPr>
          <w:p w14:paraId="0AEF4D86" w14:textId="77777777" w:rsidR="00C53CE5" w:rsidRDefault="00C53CE5">
            <w:pPr>
              <w:spacing w:line="288" w:lineRule="auto"/>
              <w:jc w:val="center"/>
              <w:rPr>
                <w:rFonts w:ascii="宋体" w:hAnsi="宋体"/>
                <w:szCs w:val="21"/>
              </w:rPr>
            </w:pPr>
          </w:p>
        </w:tc>
        <w:tc>
          <w:tcPr>
            <w:tcW w:w="763" w:type="dxa"/>
            <w:vAlign w:val="center"/>
          </w:tcPr>
          <w:p w14:paraId="197DCF52" w14:textId="77777777" w:rsidR="00C53CE5" w:rsidRDefault="00C53CE5">
            <w:pPr>
              <w:spacing w:line="288" w:lineRule="auto"/>
              <w:jc w:val="center"/>
              <w:rPr>
                <w:rFonts w:ascii="宋体" w:hAnsi="宋体"/>
                <w:szCs w:val="21"/>
              </w:rPr>
            </w:pPr>
          </w:p>
        </w:tc>
        <w:tc>
          <w:tcPr>
            <w:tcW w:w="708" w:type="dxa"/>
            <w:vAlign w:val="center"/>
          </w:tcPr>
          <w:p w14:paraId="0A8734C4" w14:textId="77777777" w:rsidR="00C53CE5" w:rsidRDefault="00C53CE5">
            <w:pPr>
              <w:spacing w:line="288" w:lineRule="auto"/>
              <w:jc w:val="center"/>
              <w:rPr>
                <w:rFonts w:ascii="宋体" w:hAnsi="宋体"/>
                <w:szCs w:val="21"/>
              </w:rPr>
            </w:pPr>
          </w:p>
        </w:tc>
        <w:tc>
          <w:tcPr>
            <w:tcW w:w="851" w:type="dxa"/>
            <w:vAlign w:val="center"/>
          </w:tcPr>
          <w:p w14:paraId="7FFFEA9D" w14:textId="77777777" w:rsidR="00C53CE5" w:rsidRDefault="00C53CE5">
            <w:pPr>
              <w:spacing w:line="288" w:lineRule="auto"/>
              <w:jc w:val="center"/>
              <w:rPr>
                <w:rFonts w:ascii="宋体" w:hAnsi="宋体"/>
                <w:szCs w:val="21"/>
              </w:rPr>
            </w:pPr>
          </w:p>
        </w:tc>
        <w:tc>
          <w:tcPr>
            <w:tcW w:w="850" w:type="dxa"/>
            <w:vAlign w:val="center"/>
          </w:tcPr>
          <w:p w14:paraId="17D877B5" w14:textId="77777777" w:rsidR="00C53CE5" w:rsidRDefault="00C53CE5">
            <w:pPr>
              <w:spacing w:line="288" w:lineRule="auto"/>
              <w:jc w:val="center"/>
              <w:rPr>
                <w:rFonts w:ascii="宋体" w:hAnsi="宋体"/>
                <w:szCs w:val="21"/>
              </w:rPr>
            </w:pPr>
          </w:p>
        </w:tc>
        <w:tc>
          <w:tcPr>
            <w:tcW w:w="788" w:type="dxa"/>
            <w:vAlign w:val="center"/>
          </w:tcPr>
          <w:p w14:paraId="6675192B" w14:textId="77777777" w:rsidR="00C53CE5" w:rsidRDefault="00C53CE5">
            <w:pPr>
              <w:spacing w:line="288" w:lineRule="auto"/>
              <w:jc w:val="center"/>
              <w:rPr>
                <w:rFonts w:ascii="宋体" w:hAnsi="宋体"/>
                <w:szCs w:val="21"/>
              </w:rPr>
            </w:pPr>
          </w:p>
        </w:tc>
        <w:tc>
          <w:tcPr>
            <w:tcW w:w="1090" w:type="dxa"/>
            <w:tcBorders>
              <w:right w:val="single" w:sz="6" w:space="0" w:color="auto"/>
            </w:tcBorders>
            <w:vAlign w:val="center"/>
          </w:tcPr>
          <w:p w14:paraId="35536C3A" w14:textId="77777777" w:rsidR="00C53CE5" w:rsidRDefault="00C53CE5">
            <w:pPr>
              <w:spacing w:line="288" w:lineRule="auto"/>
              <w:jc w:val="center"/>
              <w:rPr>
                <w:rFonts w:ascii="宋体" w:hAnsi="宋体"/>
                <w:szCs w:val="21"/>
              </w:rPr>
            </w:pPr>
          </w:p>
        </w:tc>
      </w:tr>
      <w:tr w:rsidR="00C53CE5" w14:paraId="3897455E" w14:textId="77777777">
        <w:trPr>
          <w:cantSplit/>
          <w:jc w:val="center"/>
        </w:trPr>
        <w:tc>
          <w:tcPr>
            <w:tcW w:w="660" w:type="dxa"/>
            <w:vAlign w:val="center"/>
          </w:tcPr>
          <w:p w14:paraId="29BB585C" w14:textId="77777777" w:rsidR="00C53CE5" w:rsidRDefault="00C53CE5">
            <w:pPr>
              <w:spacing w:line="288" w:lineRule="auto"/>
              <w:jc w:val="center"/>
              <w:rPr>
                <w:rFonts w:ascii="宋体" w:hAnsi="宋体"/>
                <w:szCs w:val="21"/>
              </w:rPr>
            </w:pPr>
          </w:p>
        </w:tc>
        <w:tc>
          <w:tcPr>
            <w:tcW w:w="822" w:type="dxa"/>
            <w:vAlign w:val="center"/>
          </w:tcPr>
          <w:p w14:paraId="13397DBE" w14:textId="77777777" w:rsidR="00C53CE5" w:rsidRDefault="00C53CE5">
            <w:pPr>
              <w:spacing w:line="288" w:lineRule="auto"/>
              <w:jc w:val="center"/>
              <w:rPr>
                <w:rFonts w:ascii="宋体" w:hAnsi="宋体"/>
                <w:szCs w:val="21"/>
              </w:rPr>
            </w:pPr>
          </w:p>
        </w:tc>
        <w:tc>
          <w:tcPr>
            <w:tcW w:w="1392" w:type="dxa"/>
            <w:vAlign w:val="center"/>
          </w:tcPr>
          <w:p w14:paraId="1F999DF8" w14:textId="77777777" w:rsidR="00C53CE5" w:rsidRDefault="00C53CE5">
            <w:pPr>
              <w:spacing w:line="288" w:lineRule="auto"/>
              <w:jc w:val="center"/>
              <w:rPr>
                <w:rFonts w:ascii="宋体" w:hAnsi="宋体"/>
                <w:szCs w:val="21"/>
              </w:rPr>
            </w:pPr>
          </w:p>
        </w:tc>
        <w:tc>
          <w:tcPr>
            <w:tcW w:w="763" w:type="dxa"/>
            <w:vAlign w:val="center"/>
          </w:tcPr>
          <w:p w14:paraId="634DF28E" w14:textId="77777777" w:rsidR="00C53CE5" w:rsidRDefault="00C53CE5">
            <w:pPr>
              <w:spacing w:line="288" w:lineRule="auto"/>
              <w:jc w:val="center"/>
              <w:rPr>
                <w:rFonts w:ascii="宋体" w:hAnsi="宋体"/>
                <w:szCs w:val="21"/>
              </w:rPr>
            </w:pPr>
          </w:p>
        </w:tc>
        <w:tc>
          <w:tcPr>
            <w:tcW w:w="708" w:type="dxa"/>
            <w:vAlign w:val="center"/>
          </w:tcPr>
          <w:p w14:paraId="405F2C05" w14:textId="77777777" w:rsidR="00C53CE5" w:rsidRDefault="00C53CE5">
            <w:pPr>
              <w:spacing w:line="288" w:lineRule="auto"/>
              <w:jc w:val="center"/>
              <w:rPr>
                <w:rFonts w:ascii="宋体" w:hAnsi="宋体"/>
                <w:szCs w:val="21"/>
              </w:rPr>
            </w:pPr>
          </w:p>
        </w:tc>
        <w:tc>
          <w:tcPr>
            <w:tcW w:w="851" w:type="dxa"/>
            <w:vAlign w:val="center"/>
          </w:tcPr>
          <w:p w14:paraId="1E288E04" w14:textId="77777777" w:rsidR="00C53CE5" w:rsidRDefault="00C53CE5">
            <w:pPr>
              <w:spacing w:line="288" w:lineRule="auto"/>
              <w:jc w:val="center"/>
              <w:rPr>
                <w:rFonts w:ascii="宋体" w:hAnsi="宋体"/>
                <w:szCs w:val="21"/>
              </w:rPr>
            </w:pPr>
          </w:p>
        </w:tc>
        <w:tc>
          <w:tcPr>
            <w:tcW w:w="850" w:type="dxa"/>
            <w:vAlign w:val="center"/>
          </w:tcPr>
          <w:p w14:paraId="14DCECE6" w14:textId="77777777" w:rsidR="00C53CE5" w:rsidRDefault="00C53CE5">
            <w:pPr>
              <w:spacing w:line="288" w:lineRule="auto"/>
              <w:jc w:val="center"/>
              <w:rPr>
                <w:rFonts w:ascii="宋体" w:hAnsi="宋体"/>
                <w:szCs w:val="21"/>
              </w:rPr>
            </w:pPr>
          </w:p>
        </w:tc>
        <w:tc>
          <w:tcPr>
            <w:tcW w:w="788" w:type="dxa"/>
            <w:vAlign w:val="center"/>
          </w:tcPr>
          <w:p w14:paraId="7A78E4EE" w14:textId="77777777" w:rsidR="00C53CE5" w:rsidRDefault="00C53CE5">
            <w:pPr>
              <w:spacing w:line="288" w:lineRule="auto"/>
              <w:jc w:val="center"/>
              <w:rPr>
                <w:rFonts w:ascii="宋体" w:hAnsi="宋体"/>
                <w:szCs w:val="21"/>
              </w:rPr>
            </w:pPr>
          </w:p>
        </w:tc>
        <w:tc>
          <w:tcPr>
            <w:tcW w:w="1090" w:type="dxa"/>
            <w:tcBorders>
              <w:right w:val="single" w:sz="6" w:space="0" w:color="auto"/>
            </w:tcBorders>
            <w:vAlign w:val="center"/>
          </w:tcPr>
          <w:p w14:paraId="0AF37334" w14:textId="77777777" w:rsidR="00C53CE5" w:rsidRDefault="00C53CE5">
            <w:pPr>
              <w:spacing w:line="288" w:lineRule="auto"/>
              <w:jc w:val="center"/>
              <w:rPr>
                <w:rFonts w:ascii="宋体" w:hAnsi="宋体"/>
                <w:szCs w:val="21"/>
              </w:rPr>
            </w:pPr>
          </w:p>
        </w:tc>
      </w:tr>
      <w:tr w:rsidR="00C53CE5" w14:paraId="0B56F865" w14:textId="77777777">
        <w:trPr>
          <w:cantSplit/>
          <w:jc w:val="center"/>
        </w:trPr>
        <w:tc>
          <w:tcPr>
            <w:tcW w:w="660" w:type="dxa"/>
            <w:vAlign w:val="center"/>
          </w:tcPr>
          <w:p w14:paraId="1E4CF8D3" w14:textId="77777777" w:rsidR="00C53CE5" w:rsidRDefault="00C53CE5">
            <w:pPr>
              <w:spacing w:line="288" w:lineRule="auto"/>
              <w:jc w:val="center"/>
              <w:rPr>
                <w:rFonts w:ascii="宋体" w:hAnsi="宋体"/>
                <w:szCs w:val="21"/>
              </w:rPr>
            </w:pPr>
          </w:p>
        </w:tc>
        <w:tc>
          <w:tcPr>
            <w:tcW w:w="822" w:type="dxa"/>
            <w:vAlign w:val="center"/>
          </w:tcPr>
          <w:p w14:paraId="09F269AF" w14:textId="77777777" w:rsidR="00C53CE5" w:rsidRDefault="00C53CE5">
            <w:pPr>
              <w:spacing w:line="288" w:lineRule="auto"/>
              <w:jc w:val="center"/>
              <w:rPr>
                <w:rFonts w:ascii="宋体" w:hAnsi="宋体"/>
                <w:szCs w:val="21"/>
              </w:rPr>
            </w:pPr>
          </w:p>
        </w:tc>
        <w:tc>
          <w:tcPr>
            <w:tcW w:w="1392" w:type="dxa"/>
            <w:vAlign w:val="center"/>
          </w:tcPr>
          <w:p w14:paraId="33CD0670" w14:textId="77777777" w:rsidR="00C53CE5" w:rsidRDefault="00C53CE5">
            <w:pPr>
              <w:spacing w:line="288" w:lineRule="auto"/>
              <w:jc w:val="center"/>
              <w:rPr>
                <w:rFonts w:ascii="宋体" w:hAnsi="宋体"/>
                <w:szCs w:val="21"/>
              </w:rPr>
            </w:pPr>
          </w:p>
        </w:tc>
        <w:tc>
          <w:tcPr>
            <w:tcW w:w="763" w:type="dxa"/>
            <w:vAlign w:val="center"/>
          </w:tcPr>
          <w:p w14:paraId="5B7CC270" w14:textId="77777777" w:rsidR="00C53CE5" w:rsidRDefault="00C53CE5">
            <w:pPr>
              <w:spacing w:line="288" w:lineRule="auto"/>
              <w:jc w:val="center"/>
              <w:rPr>
                <w:rFonts w:ascii="宋体" w:hAnsi="宋体"/>
                <w:szCs w:val="21"/>
              </w:rPr>
            </w:pPr>
          </w:p>
        </w:tc>
        <w:tc>
          <w:tcPr>
            <w:tcW w:w="708" w:type="dxa"/>
            <w:vAlign w:val="center"/>
          </w:tcPr>
          <w:p w14:paraId="5C3C3507" w14:textId="77777777" w:rsidR="00C53CE5" w:rsidRDefault="00C53CE5">
            <w:pPr>
              <w:spacing w:line="288" w:lineRule="auto"/>
              <w:jc w:val="center"/>
              <w:rPr>
                <w:rFonts w:ascii="宋体" w:hAnsi="宋体"/>
                <w:szCs w:val="21"/>
              </w:rPr>
            </w:pPr>
          </w:p>
        </w:tc>
        <w:tc>
          <w:tcPr>
            <w:tcW w:w="851" w:type="dxa"/>
            <w:vAlign w:val="center"/>
          </w:tcPr>
          <w:p w14:paraId="0CCB2E6E" w14:textId="77777777" w:rsidR="00C53CE5" w:rsidRDefault="00C53CE5">
            <w:pPr>
              <w:spacing w:line="288" w:lineRule="auto"/>
              <w:jc w:val="center"/>
              <w:rPr>
                <w:rFonts w:ascii="宋体" w:hAnsi="宋体"/>
                <w:szCs w:val="21"/>
              </w:rPr>
            </w:pPr>
          </w:p>
        </w:tc>
        <w:tc>
          <w:tcPr>
            <w:tcW w:w="850" w:type="dxa"/>
            <w:vAlign w:val="center"/>
          </w:tcPr>
          <w:p w14:paraId="69C0E01D" w14:textId="77777777" w:rsidR="00C53CE5" w:rsidRDefault="00C53CE5">
            <w:pPr>
              <w:spacing w:line="288" w:lineRule="auto"/>
              <w:jc w:val="center"/>
              <w:rPr>
                <w:rFonts w:ascii="宋体" w:hAnsi="宋体"/>
                <w:szCs w:val="21"/>
              </w:rPr>
            </w:pPr>
          </w:p>
        </w:tc>
        <w:tc>
          <w:tcPr>
            <w:tcW w:w="788" w:type="dxa"/>
            <w:vAlign w:val="center"/>
          </w:tcPr>
          <w:p w14:paraId="2762B48B" w14:textId="77777777" w:rsidR="00C53CE5" w:rsidRDefault="00C53CE5">
            <w:pPr>
              <w:spacing w:line="288" w:lineRule="auto"/>
              <w:jc w:val="center"/>
              <w:rPr>
                <w:rFonts w:ascii="宋体" w:hAnsi="宋体"/>
                <w:szCs w:val="21"/>
              </w:rPr>
            </w:pPr>
          </w:p>
        </w:tc>
        <w:tc>
          <w:tcPr>
            <w:tcW w:w="1090" w:type="dxa"/>
            <w:tcBorders>
              <w:right w:val="single" w:sz="6" w:space="0" w:color="auto"/>
            </w:tcBorders>
            <w:vAlign w:val="center"/>
          </w:tcPr>
          <w:p w14:paraId="10B50394" w14:textId="77777777" w:rsidR="00C53CE5" w:rsidRDefault="00C53CE5">
            <w:pPr>
              <w:spacing w:line="288" w:lineRule="auto"/>
              <w:jc w:val="center"/>
              <w:rPr>
                <w:rFonts w:ascii="宋体" w:hAnsi="宋体"/>
                <w:szCs w:val="21"/>
              </w:rPr>
            </w:pPr>
          </w:p>
        </w:tc>
      </w:tr>
      <w:tr w:rsidR="00C53CE5" w14:paraId="1628A848" w14:textId="77777777">
        <w:trPr>
          <w:cantSplit/>
          <w:jc w:val="center"/>
        </w:trPr>
        <w:tc>
          <w:tcPr>
            <w:tcW w:w="660" w:type="dxa"/>
            <w:vAlign w:val="center"/>
          </w:tcPr>
          <w:p w14:paraId="2283F3F0" w14:textId="77777777" w:rsidR="00C53CE5" w:rsidRDefault="00C53CE5">
            <w:pPr>
              <w:spacing w:line="288" w:lineRule="auto"/>
              <w:jc w:val="center"/>
              <w:rPr>
                <w:rFonts w:ascii="宋体" w:hAnsi="宋体"/>
                <w:szCs w:val="21"/>
              </w:rPr>
            </w:pPr>
          </w:p>
        </w:tc>
        <w:tc>
          <w:tcPr>
            <w:tcW w:w="822" w:type="dxa"/>
            <w:vAlign w:val="center"/>
          </w:tcPr>
          <w:p w14:paraId="3B320F56" w14:textId="77777777" w:rsidR="00C53CE5" w:rsidRDefault="00C53CE5">
            <w:pPr>
              <w:spacing w:line="288" w:lineRule="auto"/>
              <w:jc w:val="center"/>
              <w:rPr>
                <w:rFonts w:ascii="宋体" w:hAnsi="宋体"/>
                <w:szCs w:val="21"/>
              </w:rPr>
            </w:pPr>
          </w:p>
        </w:tc>
        <w:tc>
          <w:tcPr>
            <w:tcW w:w="1392" w:type="dxa"/>
            <w:vAlign w:val="center"/>
          </w:tcPr>
          <w:p w14:paraId="0A832538" w14:textId="77777777" w:rsidR="00C53CE5" w:rsidRDefault="00C53CE5">
            <w:pPr>
              <w:spacing w:line="288" w:lineRule="auto"/>
              <w:jc w:val="center"/>
              <w:rPr>
                <w:rFonts w:ascii="宋体" w:hAnsi="宋体"/>
                <w:szCs w:val="21"/>
              </w:rPr>
            </w:pPr>
          </w:p>
        </w:tc>
        <w:tc>
          <w:tcPr>
            <w:tcW w:w="763" w:type="dxa"/>
            <w:vAlign w:val="center"/>
          </w:tcPr>
          <w:p w14:paraId="64379A0D" w14:textId="77777777" w:rsidR="00C53CE5" w:rsidRDefault="00C53CE5">
            <w:pPr>
              <w:spacing w:line="288" w:lineRule="auto"/>
              <w:jc w:val="center"/>
              <w:rPr>
                <w:rFonts w:ascii="宋体" w:hAnsi="宋体"/>
                <w:szCs w:val="21"/>
              </w:rPr>
            </w:pPr>
          </w:p>
        </w:tc>
        <w:tc>
          <w:tcPr>
            <w:tcW w:w="708" w:type="dxa"/>
            <w:vAlign w:val="center"/>
          </w:tcPr>
          <w:p w14:paraId="441DD437" w14:textId="77777777" w:rsidR="00C53CE5" w:rsidRDefault="00C53CE5">
            <w:pPr>
              <w:spacing w:line="288" w:lineRule="auto"/>
              <w:jc w:val="center"/>
              <w:rPr>
                <w:rFonts w:ascii="宋体" w:hAnsi="宋体"/>
                <w:szCs w:val="21"/>
              </w:rPr>
            </w:pPr>
          </w:p>
        </w:tc>
        <w:tc>
          <w:tcPr>
            <w:tcW w:w="851" w:type="dxa"/>
            <w:vAlign w:val="center"/>
          </w:tcPr>
          <w:p w14:paraId="4763269C" w14:textId="77777777" w:rsidR="00C53CE5" w:rsidRDefault="00C53CE5">
            <w:pPr>
              <w:spacing w:line="288" w:lineRule="auto"/>
              <w:jc w:val="center"/>
              <w:rPr>
                <w:rFonts w:ascii="宋体" w:hAnsi="宋体"/>
                <w:szCs w:val="21"/>
              </w:rPr>
            </w:pPr>
          </w:p>
        </w:tc>
        <w:tc>
          <w:tcPr>
            <w:tcW w:w="850" w:type="dxa"/>
            <w:vAlign w:val="center"/>
          </w:tcPr>
          <w:p w14:paraId="41CD0657" w14:textId="77777777" w:rsidR="00C53CE5" w:rsidRDefault="00C53CE5">
            <w:pPr>
              <w:spacing w:line="288" w:lineRule="auto"/>
              <w:jc w:val="center"/>
              <w:rPr>
                <w:rFonts w:ascii="宋体" w:hAnsi="宋体"/>
                <w:szCs w:val="21"/>
              </w:rPr>
            </w:pPr>
          </w:p>
        </w:tc>
        <w:tc>
          <w:tcPr>
            <w:tcW w:w="788" w:type="dxa"/>
            <w:vAlign w:val="center"/>
          </w:tcPr>
          <w:p w14:paraId="7178FF02" w14:textId="77777777" w:rsidR="00C53CE5" w:rsidRDefault="00C53CE5">
            <w:pPr>
              <w:spacing w:line="288" w:lineRule="auto"/>
              <w:jc w:val="center"/>
              <w:rPr>
                <w:rFonts w:ascii="宋体" w:hAnsi="宋体"/>
                <w:szCs w:val="21"/>
              </w:rPr>
            </w:pPr>
          </w:p>
        </w:tc>
        <w:tc>
          <w:tcPr>
            <w:tcW w:w="1090" w:type="dxa"/>
            <w:tcBorders>
              <w:right w:val="single" w:sz="6" w:space="0" w:color="auto"/>
            </w:tcBorders>
            <w:vAlign w:val="center"/>
          </w:tcPr>
          <w:p w14:paraId="49DBF3E6" w14:textId="77777777" w:rsidR="00C53CE5" w:rsidRDefault="00C53CE5">
            <w:pPr>
              <w:spacing w:line="288" w:lineRule="auto"/>
              <w:jc w:val="center"/>
              <w:rPr>
                <w:rFonts w:ascii="宋体" w:hAnsi="宋体"/>
                <w:szCs w:val="21"/>
              </w:rPr>
            </w:pPr>
          </w:p>
        </w:tc>
      </w:tr>
      <w:tr w:rsidR="00C53CE5" w14:paraId="216F6091" w14:textId="77777777">
        <w:trPr>
          <w:cantSplit/>
          <w:jc w:val="center"/>
        </w:trPr>
        <w:tc>
          <w:tcPr>
            <w:tcW w:w="660" w:type="dxa"/>
            <w:vAlign w:val="center"/>
          </w:tcPr>
          <w:p w14:paraId="30CC90F3" w14:textId="77777777" w:rsidR="00C53CE5" w:rsidRDefault="00C53CE5">
            <w:pPr>
              <w:spacing w:line="288" w:lineRule="auto"/>
              <w:jc w:val="center"/>
              <w:rPr>
                <w:rFonts w:ascii="宋体" w:hAnsi="宋体"/>
                <w:szCs w:val="21"/>
              </w:rPr>
            </w:pPr>
          </w:p>
        </w:tc>
        <w:tc>
          <w:tcPr>
            <w:tcW w:w="822" w:type="dxa"/>
            <w:vAlign w:val="center"/>
          </w:tcPr>
          <w:p w14:paraId="32E175FF" w14:textId="77777777" w:rsidR="00C53CE5" w:rsidRDefault="00C53CE5">
            <w:pPr>
              <w:spacing w:line="288" w:lineRule="auto"/>
              <w:jc w:val="center"/>
              <w:rPr>
                <w:rFonts w:ascii="宋体" w:hAnsi="宋体"/>
                <w:szCs w:val="21"/>
              </w:rPr>
            </w:pPr>
          </w:p>
        </w:tc>
        <w:tc>
          <w:tcPr>
            <w:tcW w:w="1392" w:type="dxa"/>
            <w:vAlign w:val="center"/>
          </w:tcPr>
          <w:p w14:paraId="0E788890" w14:textId="77777777" w:rsidR="00C53CE5" w:rsidRDefault="00C53CE5">
            <w:pPr>
              <w:spacing w:line="288" w:lineRule="auto"/>
              <w:jc w:val="center"/>
              <w:rPr>
                <w:rFonts w:ascii="宋体" w:hAnsi="宋体"/>
                <w:szCs w:val="21"/>
              </w:rPr>
            </w:pPr>
          </w:p>
        </w:tc>
        <w:tc>
          <w:tcPr>
            <w:tcW w:w="763" w:type="dxa"/>
            <w:vAlign w:val="center"/>
          </w:tcPr>
          <w:p w14:paraId="411BB662" w14:textId="77777777" w:rsidR="00C53CE5" w:rsidRDefault="00C53CE5">
            <w:pPr>
              <w:spacing w:line="288" w:lineRule="auto"/>
              <w:jc w:val="center"/>
              <w:rPr>
                <w:rFonts w:ascii="宋体" w:hAnsi="宋体"/>
                <w:szCs w:val="21"/>
              </w:rPr>
            </w:pPr>
          </w:p>
        </w:tc>
        <w:tc>
          <w:tcPr>
            <w:tcW w:w="708" w:type="dxa"/>
            <w:vAlign w:val="center"/>
          </w:tcPr>
          <w:p w14:paraId="5F309EAC" w14:textId="77777777" w:rsidR="00C53CE5" w:rsidRDefault="00C53CE5">
            <w:pPr>
              <w:spacing w:line="288" w:lineRule="auto"/>
              <w:jc w:val="center"/>
              <w:rPr>
                <w:rFonts w:ascii="宋体" w:hAnsi="宋体"/>
                <w:szCs w:val="21"/>
              </w:rPr>
            </w:pPr>
          </w:p>
        </w:tc>
        <w:tc>
          <w:tcPr>
            <w:tcW w:w="851" w:type="dxa"/>
            <w:vAlign w:val="center"/>
          </w:tcPr>
          <w:p w14:paraId="67441ADA" w14:textId="77777777" w:rsidR="00C53CE5" w:rsidRDefault="00C53CE5">
            <w:pPr>
              <w:spacing w:line="288" w:lineRule="auto"/>
              <w:jc w:val="center"/>
              <w:rPr>
                <w:rFonts w:ascii="宋体" w:hAnsi="宋体"/>
                <w:szCs w:val="21"/>
              </w:rPr>
            </w:pPr>
          </w:p>
        </w:tc>
        <w:tc>
          <w:tcPr>
            <w:tcW w:w="850" w:type="dxa"/>
            <w:vAlign w:val="center"/>
          </w:tcPr>
          <w:p w14:paraId="3AC70C64" w14:textId="77777777" w:rsidR="00C53CE5" w:rsidRDefault="00C53CE5">
            <w:pPr>
              <w:spacing w:line="288" w:lineRule="auto"/>
              <w:jc w:val="center"/>
              <w:rPr>
                <w:rFonts w:ascii="宋体" w:hAnsi="宋体"/>
                <w:szCs w:val="21"/>
              </w:rPr>
            </w:pPr>
          </w:p>
        </w:tc>
        <w:tc>
          <w:tcPr>
            <w:tcW w:w="788" w:type="dxa"/>
            <w:vAlign w:val="center"/>
          </w:tcPr>
          <w:p w14:paraId="01332116" w14:textId="77777777" w:rsidR="00C53CE5" w:rsidRDefault="00C53CE5">
            <w:pPr>
              <w:spacing w:line="288" w:lineRule="auto"/>
              <w:jc w:val="center"/>
              <w:rPr>
                <w:rFonts w:ascii="宋体" w:hAnsi="宋体"/>
                <w:szCs w:val="21"/>
              </w:rPr>
            </w:pPr>
          </w:p>
        </w:tc>
        <w:tc>
          <w:tcPr>
            <w:tcW w:w="1090" w:type="dxa"/>
            <w:tcBorders>
              <w:right w:val="single" w:sz="6" w:space="0" w:color="auto"/>
            </w:tcBorders>
            <w:vAlign w:val="center"/>
          </w:tcPr>
          <w:p w14:paraId="21890AC8" w14:textId="77777777" w:rsidR="00C53CE5" w:rsidRDefault="00C53CE5">
            <w:pPr>
              <w:spacing w:line="288" w:lineRule="auto"/>
              <w:jc w:val="center"/>
              <w:rPr>
                <w:rFonts w:ascii="宋体" w:hAnsi="宋体"/>
                <w:szCs w:val="21"/>
              </w:rPr>
            </w:pPr>
          </w:p>
        </w:tc>
      </w:tr>
      <w:tr w:rsidR="00C53CE5" w14:paraId="3DCF15E1" w14:textId="77777777">
        <w:trPr>
          <w:cantSplit/>
          <w:jc w:val="center"/>
        </w:trPr>
        <w:tc>
          <w:tcPr>
            <w:tcW w:w="660" w:type="dxa"/>
            <w:vAlign w:val="center"/>
          </w:tcPr>
          <w:p w14:paraId="48D86BB6" w14:textId="77777777" w:rsidR="00C53CE5" w:rsidRDefault="00C53CE5">
            <w:pPr>
              <w:spacing w:line="288" w:lineRule="auto"/>
              <w:jc w:val="center"/>
              <w:rPr>
                <w:rFonts w:ascii="宋体" w:hAnsi="宋体"/>
                <w:szCs w:val="21"/>
              </w:rPr>
            </w:pPr>
          </w:p>
        </w:tc>
        <w:tc>
          <w:tcPr>
            <w:tcW w:w="822" w:type="dxa"/>
            <w:vAlign w:val="center"/>
          </w:tcPr>
          <w:p w14:paraId="31A8FCD2" w14:textId="77777777" w:rsidR="00C53CE5" w:rsidRDefault="00C53CE5">
            <w:pPr>
              <w:spacing w:line="288" w:lineRule="auto"/>
              <w:jc w:val="center"/>
              <w:rPr>
                <w:rFonts w:ascii="宋体" w:hAnsi="宋体"/>
                <w:szCs w:val="21"/>
              </w:rPr>
            </w:pPr>
          </w:p>
        </w:tc>
        <w:tc>
          <w:tcPr>
            <w:tcW w:w="1392" w:type="dxa"/>
            <w:vAlign w:val="center"/>
          </w:tcPr>
          <w:p w14:paraId="3AF7E266" w14:textId="77777777" w:rsidR="00C53CE5" w:rsidRDefault="00C53CE5">
            <w:pPr>
              <w:spacing w:line="288" w:lineRule="auto"/>
              <w:jc w:val="center"/>
              <w:rPr>
                <w:rFonts w:ascii="宋体" w:hAnsi="宋体"/>
                <w:szCs w:val="21"/>
              </w:rPr>
            </w:pPr>
          </w:p>
        </w:tc>
        <w:tc>
          <w:tcPr>
            <w:tcW w:w="763" w:type="dxa"/>
            <w:vAlign w:val="center"/>
          </w:tcPr>
          <w:p w14:paraId="52B5424A" w14:textId="77777777" w:rsidR="00C53CE5" w:rsidRDefault="00C53CE5">
            <w:pPr>
              <w:spacing w:line="288" w:lineRule="auto"/>
              <w:jc w:val="center"/>
              <w:rPr>
                <w:rFonts w:ascii="宋体" w:hAnsi="宋体"/>
                <w:szCs w:val="21"/>
              </w:rPr>
            </w:pPr>
          </w:p>
        </w:tc>
        <w:tc>
          <w:tcPr>
            <w:tcW w:w="708" w:type="dxa"/>
            <w:vAlign w:val="center"/>
          </w:tcPr>
          <w:p w14:paraId="0EBCE58E" w14:textId="77777777" w:rsidR="00C53CE5" w:rsidRDefault="00C53CE5">
            <w:pPr>
              <w:spacing w:line="288" w:lineRule="auto"/>
              <w:jc w:val="center"/>
              <w:rPr>
                <w:rFonts w:ascii="宋体" w:hAnsi="宋体"/>
                <w:szCs w:val="21"/>
              </w:rPr>
            </w:pPr>
          </w:p>
        </w:tc>
        <w:tc>
          <w:tcPr>
            <w:tcW w:w="851" w:type="dxa"/>
            <w:vAlign w:val="center"/>
          </w:tcPr>
          <w:p w14:paraId="7FBF35CC" w14:textId="77777777" w:rsidR="00C53CE5" w:rsidRDefault="00C53CE5">
            <w:pPr>
              <w:spacing w:line="288" w:lineRule="auto"/>
              <w:jc w:val="center"/>
              <w:rPr>
                <w:rFonts w:ascii="宋体" w:hAnsi="宋体"/>
                <w:szCs w:val="21"/>
              </w:rPr>
            </w:pPr>
          </w:p>
        </w:tc>
        <w:tc>
          <w:tcPr>
            <w:tcW w:w="850" w:type="dxa"/>
            <w:vAlign w:val="center"/>
          </w:tcPr>
          <w:p w14:paraId="657FE2AC" w14:textId="77777777" w:rsidR="00C53CE5" w:rsidRDefault="00C53CE5">
            <w:pPr>
              <w:spacing w:line="288" w:lineRule="auto"/>
              <w:jc w:val="center"/>
              <w:rPr>
                <w:rFonts w:ascii="宋体" w:hAnsi="宋体"/>
                <w:szCs w:val="21"/>
              </w:rPr>
            </w:pPr>
          </w:p>
        </w:tc>
        <w:tc>
          <w:tcPr>
            <w:tcW w:w="788" w:type="dxa"/>
            <w:vAlign w:val="center"/>
          </w:tcPr>
          <w:p w14:paraId="7627BB38" w14:textId="77777777" w:rsidR="00C53CE5" w:rsidRDefault="00C53CE5">
            <w:pPr>
              <w:spacing w:line="288" w:lineRule="auto"/>
              <w:jc w:val="center"/>
              <w:rPr>
                <w:rFonts w:ascii="宋体" w:hAnsi="宋体"/>
                <w:szCs w:val="21"/>
              </w:rPr>
            </w:pPr>
          </w:p>
        </w:tc>
        <w:tc>
          <w:tcPr>
            <w:tcW w:w="1090" w:type="dxa"/>
            <w:tcBorders>
              <w:right w:val="single" w:sz="6" w:space="0" w:color="auto"/>
            </w:tcBorders>
            <w:vAlign w:val="center"/>
          </w:tcPr>
          <w:p w14:paraId="6D465245" w14:textId="77777777" w:rsidR="00C53CE5" w:rsidRDefault="00C53CE5">
            <w:pPr>
              <w:spacing w:line="288" w:lineRule="auto"/>
              <w:jc w:val="center"/>
              <w:rPr>
                <w:rFonts w:ascii="宋体" w:hAnsi="宋体"/>
                <w:szCs w:val="21"/>
              </w:rPr>
            </w:pPr>
          </w:p>
        </w:tc>
      </w:tr>
      <w:tr w:rsidR="00C53CE5" w14:paraId="07FE65BE" w14:textId="77777777">
        <w:trPr>
          <w:cantSplit/>
          <w:jc w:val="center"/>
        </w:trPr>
        <w:tc>
          <w:tcPr>
            <w:tcW w:w="660" w:type="dxa"/>
            <w:vAlign w:val="center"/>
          </w:tcPr>
          <w:p w14:paraId="4C873978" w14:textId="77777777" w:rsidR="00C53CE5" w:rsidRDefault="00C53CE5">
            <w:pPr>
              <w:spacing w:line="288" w:lineRule="auto"/>
              <w:jc w:val="center"/>
              <w:rPr>
                <w:rFonts w:ascii="宋体" w:hAnsi="宋体"/>
                <w:szCs w:val="21"/>
              </w:rPr>
            </w:pPr>
          </w:p>
        </w:tc>
        <w:tc>
          <w:tcPr>
            <w:tcW w:w="822" w:type="dxa"/>
            <w:vAlign w:val="center"/>
          </w:tcPr>
          <w:p w14:paraId="7AB49D89" w14:textId="77777777" w:rsidR="00C53CE5" w:rsidRDefault="00C53CE5">
            <w:pPr>
              <w:spacing w:line="288" w:lineRule="auto"/>
              <w:jc w:val="center"/>
              <w:rPr>
                <w:rFonts w:ascii="宋体" w:hAnsi="宋体"/>
                <w:szCs w:val="21"/>
              </w:rPr>
            </w:pPr>
          </w:p>
        </w:tc>
        <w:tc>
          <w:tcPr>
            <w:tcW w:w="1392" w:type="dxa"/>
            <w:vAlign w:val="center"/>
          </w:tcPr>
          <w:p w14:paraId="7E0C9504" w14:textId="77777777" w:rsidR="00C53CE5" w:rsidRDefault="00C53CE5">
            <w:pPr>
              <w:spacing w:line="288" w:lineRule="auto"/>
              <w:jc w:val="center"/>
              <w:rPr>
                <w:rFonts w:ascii="宋体" w:hAnsi="宋体"/>
                <w:szCs w:val="21"/>
              </w:rPr>
            </w:pPr>
          </w:p>
        </w:tc>
        <w:tc>
          <w:tcPr>
            <w:tcW w:w="763" w:type="dxa"/>
            <w:vAlign w:val="center"/>
          </w:tcPr>
          <w:p w14:paraId="43BDAB38" w14:textId="77777777" w:rsidR="00C53CE5" w:rsidRDefault="00C53CE5">
            <w:pPr>
              <w:spacing w:line="288" w:lineRule="auto"/>
              <w:jc w:val="center"/>
              <w:rPr>
                <w:rFonts w:ascii="宋体" w:hAnsi="宋体"/>
                <w:szCs w:val="21"/>
              </w:rPr>
            </w:pPr>
          </w:p>
        </w:tc>
        <w:tc>
          <w:tcPr>
            <w:tcW w:w="708" w:type="dxa"/>
            <w:vAlign w:val="center"/>
          </w:tcPr>
          <w:p w14:paraId="5E5E6B6B" w14:textId="77777777" w:rsidR="00C53CE5" w:rsidRDefault="00C53CE5">
            <w:pPr>
              <w:spacing w:line="288" w:lineRule="auto"/>
              <w:jc w:val="center"/>
              <w:rPr>
                <w:rFonts w:ascii="宋体" w:hAnsi="宋体"/>
                <w:szCs w:val="21"/>
              </w:rPr>
            </w:pPr>
          </w:p>
        </w:tc>
        <w:tc>
          <w:tcPr>
            <w:tcW w:w="851" w:type="dxa"/>
            <w:vAlign w:val="center"/>
          </w:tcPr>
          <w:p w14:paraId="674BCD2C" w14:textId="77777777" w:rsidR="00C53CE5" w:rsidRDefault="00C53CE5">
            <w:pPr>
              <w:spacing w:line="288" w:lineRule="auto"/>
              <w:jc w:val="center"/>
              <w:rPr>
                <w:rFonts w:ascii="宋体" w:hAnsi="宋体"/>
                <w:szCs w:val="21"/>
              </w:rPr>
            </w:pPr>
          </w:p>
        </w:tc>
        <w:tc>
          <w:tcPr>
            <w:tcW w:w="850" w:type="dxa"/>
            <w:vAlign w:val="center"/>
          </w:tcPr>
          <w:p w14:paraId="620B0100" w14:textId="77777777" w:rsidR="00C53CE5" w:rsidRDefault="00C53CE5">
            <w:pPr>
              <w:spacing w:line="288" w:lineRule="auto"/>
              <w:jc w:val="center"/>
              <w:rPr>
                <w:rFonts w:ascii="宋体" w:hAnsi="宋体"/>
                <w:szCs w:val="21"/>
              </w:rPr>
            </w:pPr>
          </w:p>
        </w:tc>
        <w:tc>
          <w:tcPr>
            <w:tcW w:w="788" w:type="dxa"/>
            <w:vAlign w:val="center"/>
          </w:tcPr>
          <w:p w14:paraId="5B324C0B" w14:textId="77777777" w:rsidR="00C53CE5" w:rsidRDefault="00C53CE5">
            <w:pPr>
              <w:spacing w:line="288" w:lineRule="auto"/>
              <w:jc w:val="center"/>
              <w:rPr>
                <w:rFonts w:ascii="宋体" w:hAnsi="宋体"/>
                <w:szCs w:val="21"/>
              </w:rPr>
            </w:pPr>
          </w:p>
        </w:tc>
        <w:tc>
          <w:tcPr>
            <w:tcW w:w="1090" w:type="dxa"/>
            <w:tcBorders>
              <w:right w:val="single" w:sz="6" w:space="0" w:color="auto"/>
            </w:tcBorders>
            <w:vAlign w:val="center"/>
          </w:tcPr>
          <w:p w14:paraId="339C232E" w14:textId="77777777" w:rsidR="00C53CE5" w:rsidRDefault="00C53CE5">
            <w:pPr>
              <w:spacing w:line="288" w:lineRule="auto"/>
              <w:jc w:val="center"/>
              <w:rPr>
                <w:rFonts w:ascii="宋体" w:hAnsi="宋体"/>
                <w:szCs w:val="21"/>
              </w:rPr>
            </w:pPr>
          </w:p>
        </w:tc>
      </w:tr>
      <w:tr w:rsidR="00C53CE5" w14:paraId="74FBFC5F" w14:textId="77777777">
        <w:trPr>
          <w:cantSplit/>
          <w:jc w:val="center"/>
        </w:trPr>
        <w:tc>
          <w:tcPr>
            <w:tcW w:w="660" w:type="dxa"/>
            <w:vAlign w:val="center"/>
          </w:tcPr>
          <w:p w14:paraId="4591EF2F" w14:textId="77777777" w:rsidR="00C53CE5" w:rsidRDefault="00C53CE5">
            <w:pPr>
              <w:spacing w:line="288" w:lineRule="auto"/>
              <w:jc w:val="center"/>
              <w:rPr>
                <w:rFonts w:ascii="宋体" w:hAnsi="宋体"/>
                <w:szCs w:val="21"/>
              </w:rPr>
            </w:pPr>
          </w:p>
        </w:tc>
        <w:tc>
          <w:tcPr>
            <w:tcW w:w="822" w:type="dxa"/>
            <w:vAlign w:val="center"/>
          </w:tcPr>
          <w:p w14:paraId="0A91AAA8" w14:textId="77777777" w:rsidR="00C53CE5" w:rsidRDefault="00C53CE5">
            <w:pPr>
              <w:spacing w:line="288" w:lineRule="auto"/>
              <w:jc w:val="center"/>
              <w:rPr>
                <w:rFonts w:ascii="宋体" w:hAnsi="宋体"/>
                <w:szCs w:val="21"/>
              </w:rPr>
            </w:pPr>
          </w:p>
        </w:tc>
        <w:tc>
          <w:tcPr>
            <w:tcW w:w="1392" w:type="dxa"/>
            <w:vAlign w:val="center"/>
          </w:tcPr>
          <w:p w14:paraId="114C9493" w14:textId="77777777" w:rsidR="00C53CE5" w:rsidRDefault="00C53CE5">
            <w:pPr>
              <w:spacing w:line="288" w:lineRule="auto"/>
              <w:jc w:val="center"/>
              <w:rPr>
                <w:rFonts w:ascii="宋体" w:hAnsi="宋体"/>
                <w:szCs w:val="21"/>
              </w:rPr>
            </w:pPr>
          </w:p>
        </w:tc>
        <w:tc>
          <w:tcPr>
            <w:tcW w:w="763" w:type="dxa"/>
            <w:vAlign w:val="center"/>
          </w:tcPr>
          <w:p w14:paraId="41EC7EF4" w14:textId="77777777" w:rsidR="00C53CE5" w:rsidRDefault="00C53CE5">
            <w:pPr>
              <w:spacing w:line="288" w:lineRule="auto"/>
              <w:jc w:val="center"/>
              <w:rPr>
                <w:rFonts w:ascii="宋体" w:hAnsi="宋体"/>
                <w:szCs w:val="21"/>
              </w:rPr>
            </w:pPr>
          </w:p>
        </w:tc>
        <w:tc>
          <w:tcPr>
            <w:tcW w:w="708" w:type="dxa"/>
            <w:vAlign w:val="center"/>
          </w:tcPr>
          <w:p w14:paraId="28CF2F48" w14:textId="77777777" w:rsidR="00C53CE5" w:rsidRDefault="00C53CE5">
            <w:pPr>
              <w:spacing w:line="288" w:lineRule="auto"/>
              <w:jc w:val="center"/>
              <w:rPr>
                <w:rFonts w:ascii="宋体" w:hAnsi="宋体"/>
                <w:szCs w:val="21"/>
              </w:rPr>
            </w:pPr>
          </w:p>
        </w:tc>
        <w:tc>
          <w:tcPr>
            <w:tcW w:w="851" w:type="dxa"/>
            <w:vAlign w:val="center"/>
          </w:tcPr>
          <w:p w14:paraId="2F55B26D" w14:textId="77777777" w:rsidR="00C53CE5" w:rsidRDefault="00C53CE5">
            <w:pPr>
              <w:spacing w:line="288" w:lineRule="auto"/>
              <w:jc w:val="center"/>
              <w:rPr>
                <w:rFonts w:ascii="宋体" w:hAnsi="宋体"/>
                <w:szCs w:val="21"/>
              </w:rPr>
            </w:pPr>
          </w:p>
        </w:tc>
        <w:tc>
          <w:tcPr>
            <w:tcW w:w="850" w:type="dxa"/>
            <w:vAlign w:val="center"/>
          </w:tcPr>
          <w:p w14:paraId="05AACE34" w14:textId="77777777" w:rsidR="00C53CE5" w:rsidRDefault="00C53CE5">
            <w:pPr>
              <w:spacing w:line="288" w:lineRule="auto"/>
              <w:jc w:val="center"/>
              <w:rPr>
                <w:rFonts w:ascii="宋体" w:hAnsi="宋体"/>
                <w:szCs w:val="21"/>
              </w:rPr>
            </w:pPr>
          </w:p>
        </w:tc>
        <w:tc>
          <w:tcPr>
            <w:tcW w:w="788" w:type="dxa"/>
            <w:vAlign w:val="center"/>
          </w:tcPr>
          <w:p w14:paraId="04B542C3" w14:textId="77777777" w:rsidR="00C53CE5" w:rsidRDefault="00C53CE5">
            <w:pPr>
              <w:spacing w:line="288" w:lineRule="auto"/>
              <w:jc w:val="center"/>
              <w:rPr>
                <w:rFonts w:ascii="宋体" w:hAnsi="宋体"/>
                <w:szCs w:val="21"/>
              </w:rPr>
            </w:pPr>
          </w:p>
        </w:tc>
        <w:tc>
          <w:tcPr>
            <w:tcW w:w="1090" w:type="dxa"/>
            <w:tcBorders>
              <w:right w:val="single" w:sz="6" w:space="0" w:color="auto"/>
            </w:tcBorders>
            <w:vAlign w:val="center"/>
          </w:tcPr>
          <w:p w14:paraId="38CEEA36" w14:textId="77777777" w:rsidR="00C53CE5" w:rsidRDefault="00C53CE5">
            <w:pPr>
              <w:spacing w:line="288" w:lineRule="auto"/>
              <w:jc w:val="center"/>
              <w:rPr>
                <w:rFonts w:ascii="宋体" w:hAnsi="宋体"/>
                <w:szCs w:val="21"/>
              </w:rPr>
            </w:pPr>
          </w:p>
        </w:tc>
      </w:tr>
      <w:tr w:rsidR="00C53CE5" w14:paraId="1F1A6212" w14:textId="77777777">
        <w:trPr>
          <w:cantSplit/>
          <w:jc w:val="center"/>
        </w:trPr>
        <w:tc>
          <w:tcPr>
            <w:tcW w:w="660" w:type="dxa"/>
            <w:vAlign w:val="center"/>
          </w:tcPr>
          <w:p w14:paraId="020DB1CA" w14:textId="77777777" w:rsidR="00C53CE5" w:rsidRDefault="00C53CE5">
            <w:pPr>
              <w:spacing w:line="288" w:lineRule="auto"/>
              <w:jc w:val="center"/>
              <w:rPr>
                <w:rFonts w:ascii="宋体" w:hAnsi="宋体"/>
                <w:szCs w:val="21"/>
              </w:rPr>
            </w:pPr>
          </w:p>
        </w:tc>
        <w:tc>
          <w:tcPr>
            <w:tcW w:w="822" w:type="dxa"/>
            <w:vAlign w:val="center"/>
          </w:tcPr>
          <w:p w14:paraId="626A4DCD" w14:textId="77777777" w:rsidR="00C53CE5" w:rsidRDefault="00C53CE5">
            <w:pPr>
              <w:spacing w:line="288" w:lineRule="auto"/>
              <w:jc w:val="center"/>
              <w:rPr>
                <w:rFonts w:ascii="宋体" w:hAnsi="宋体"/>
                <w:szCs w:val="21"/>
              </w:rPr>
            </w:pPr>
          </w:p>
        </w:tc>
        <w:tc>
          <w:tcPr>
            <w:tcW w:w="1392" w:type="dxa"/>
            <w:vAlign w:val="center"/>
          </w:tcPr>
          <w:p w14:paraId="23378CE4" w14:textId="77777777" w:rsidR="00C53CE5" w:rsidRDefault="00C53CE5">
            <w:pPr>
              <w:spacing w:line="288" w:lineRule="auto"/>
              <w:jc w:val="center"/>
              <w:rPr>
                <w:rFonts w:ascii="宋体" w:hAnsi="宋体"/>
                <w:szCs w:val="21"/>
              </w:rPr>
            </w:pPr>
          </w:p>
        </w:tc>
        <w:tc>
          <w:tcPr>
            <w:tcW w:w="763" w:type="dxa"/>
            <w:vAlign w:val="center"/>
          </w:tcPr>
          <w:p w14:paraId="2524C206" w14:textId="77777777" w:rsidR="00C53CE5" w:rsidRDefault="00C53CE5">
            <w:pPr>
              <w:spacing w:line="288" w:lineRule="auto"/>
              <w:jc w:val="center"/>
              <w:rPr>
                <w:rFonts w:ascii="宋体" w:hAnsi="宋体"/>
                <w:szCs w:val="21"/>
              </w:rPr>
            </w:pPr>
          </w:p>
        </w:tc>
        <w:tc>
          <w:tcPr>
            <w:tcW w:w="708" w:type="dxa"/>
            <w:vAlign w:val="center"/>
          </w:tcPr>
          <w:p w14:paraId="0E3426B1" w14:textId="77777777" w:rsidR="00C53CE5" w:rsidRDefault="00C53CE5">
            <w:pPr>
              <w:spacing w:line="288" w:lineRule="auto"/>
              <w:jc w:val="center"/>
              <w:rPr>
                <w:rFonts w:ascii="宋体" w:hAnsi="宋体"/>
                <w:szCs w:val="21"/>
              </w:rPr>
            </w:pPr>
          </w:p>
        </w:tc>
        <w:tc>
          <w:tcPr>
            <w:tcW w:w="851" w:type="dxa"/>
            <w:vAlign w:val="center"/>
          </w:tcPr>
          <w:p w14:paraId="01BD04DC" w14:textId="77777777" w:rsidR="00C53CE5" w:rsidRDefault="00C53CE5">
            <w:pPr>
              <w:spacing w:line="288" w:lineRule="auto"/>
              <w:jc w:val="center"/>
              <w:rPr>
                <w:rFonts w:ascii="宋体" w:hAnsi="宋体"/>
                <w:szCs w:val="21"/>
              </w:rPr>
            </w:pPr>
          </w:p>
        </w:tc>
        <w:tc>
          <w:tcPr>
            <w:tcW w:w="850" w:type="dxa"/>
            <w:vAlign w:val="center"/>
          </w:tcPr>
          <w:p w14:paraId="4B701402" w14:textId="77777777" w:rsidR="00C53CE5" w:rsidRDefault="00C53CE5">
            <w:pPr>
              <w:spacing w:line="288" w:lineRule="auto"/>
              <w:jc w:val="center"/>
              <w:rPr>
                <w:rFonts w:ascii="宋体" w:hAnsi="宋体"/>
                <w:szCs w:val="21"/>
              </w:rPr>
            </w:pPr>
          </w:p>
        </w:tc>
        <w:tc>
          <w:tcPr>
            <w:tcW w:w="788" w:type="dxa"/>
            <w:vAlign w:val="center"/>
          </w:tcPr>
          <w:p w14:paraId="25BC7163" w14:textId="77777777" w:rsidR="00C53CE5" w:rsidRDefault="00C53CE5">
            <w:pPr>
              <w:spacing w:line="288" w:lineRule="auto"/>
              <w:jc w:val="center"/>
              <w:rPr>
                <w:rFonts w:ascii="宋体" w:hAnsi="宋体"/>
                <w:szCs w:val="21"/>
              </w:rPr>
            </w:pPr>
          </w:p>
        </w:tc>
        <w:tc>
          <w:tcPr>
            <w:tcW w:w="1090" w:type="dxa"/>
            <w:tcBorders>
              <w:right w:val="single" w:sz="6" w:space="0" w:color="auto"/>
            </w:tcBorders>
            <w:vAlign w:val="center"/>
          </w:tcPr>
          <w:p w14:paraId="4956B995" w14:textId="77777777" w:rsidR="00C53CE5" w:rsidRDefault="00C53CE5">
            <w:pPr>
              <w:spacing w:line="288" w:lineRule="auto"/>
              <w:jc w:val="center"/>
              <w:rPr>
                <w:rFonts w:ascii="宋体" w:hAnsi="宋体"/>
                <w:szCs w:val="21"/>
              </w:rPr>
            </w:pPr>
          </w:p>
        </w:tc>
      </w:tr>
    </w:tbl>
    <w:p w14:paraId="52311751" w14:textId="77777777" w:rsidR="00C53CE5" w:rsidRDefault="00C53CE5">
      <w:pPr>
        <w:ind w:firstLineChars="85" w:firstLine="178"/>
        <w:rPr>
          <w:rFonts w:ascii="宋体" w:hAnsi="宋体"/>
          <w:szCs w:val="21"/>
        </w:rPr>
      </w:pPr>
    </w:p>
    <w:p w14:paraId="405862E8" w14:textId="77777777" w:rsidR="00C53CE5" w:rsidRDefault="00CC009D">
      <w:pPr>
        <w:ind w:firstLineChars="85" w:firstLine="178"/>
        <w:rPr>
          <w:rFonts w:ascii="宋体" w:hAnsi="宋体"/>
          <w:szCs w:val="21"/>
        </w:rPr>
      </w:pPr>
      <w:r>
        <w:rPr>
          <w:rFonts w:ascii="宋体" w:hAnsi="宋体" w:hint="eastAsia"/>
          <w:szCs w:val="21"/>
        </w:rPr>
        <w:t>附有关证明文件（复印件加盖公章）</w:t>
      </w:r>
    </w:p>
    <w:p w14:paraId="19D72803" w14:textId="77777777" w:rsidR="00C53CE5" w:rsidRDefault="00CC009D">
      <w:pPr>
        <w:ind w:firstLineChars="85" w:firstLine="178"/>
        <w:rPr>
          <w:rFonts w:ascii="宋体" w:hAnsi="宋体"/>
          <w:szCs w:val="21"/>
        </w:rPr>
      </w:pPr>
      <w:r>
        <w:rPr>
          <w:rFonts w:ascii="宋体" w:hAnsi="宋体" w:hint="eastAsia"/>
          <w:szCs w:val="21"/>
        </w:rPr>
        <w:t>投标人代表签字：</w:t>
      </w:r>
    </w:p>
    <w:p w14:paraId="6E26CABC" w14:textId="77777777" w:rsidR="00C53CE5" w:rsidRDefault="00CC009D">
      <w:pPr>
        <w:ind w:firstLineChars="85" w:firstLine="178"/>
        <w:rPr>
          <w:rFonts w:ascii="宋体" w:hAnsi="宋体"/>
          <w:szCs w:val="21"/>
        </w:rPr>
      </w:pPr>
      <w:r>
        <w:rPr>
          <w:rFonts w:ascii="宋体" w:hAnsi="宋体" w:hint="eastAsia"/>
          <w:szCs w:val="21"/>
        </w:rPr>
        <w:t>投标人盖章：</w:t>
      </w:r>
    </w:p>
    <w:p w14:paraId="613C91B8" w14:textId="77777777" w:rsidR="00C53CE5" w:rsidRDefault="00CC009D">
      <w:pPr>
        <w:rPr>
          <w:rFonts w:ascii="宋体" w:hAnsi="宋体"/>
          <w:szCs w:val="21"/>
        </w:rPr>
      </w:pPr>
      <w:r>
        <w:rPr>
          <w:rFonts w:ascii="宋体" w:hAnsi="宋体" w:hint="eastAsia"/>
          <w:szCs w:val="21"/>
        </w:rPr>
        <w:t>注：</w:t>
      </w:r>
    </w:p>
    <w:p w14:paraId="6BAF30C2" w14:textId="77777777" w:rsidR="00C53CE5" w:rsidRDefault="00CC009D">
      <w:pPr>
        <w:pStyle w:val="afd"/>
        <w:numPr>
          <w:ilvl w:val="0"/>
          <w:numId w:val="10"/>
        </w:numPr>
        <w:ind w:firstLineChars="0"/>
        <w:rPr>
          <w:rFonts w:ascii="宋体" w:hAnsi="宋体"/>
          <w:szCs w:val="21"/>
        </w:rPr>
      </w:pPr>
      <w:r>
        <w:rPr>
          <w:rFonts w:ascii="宋体" w:hAnsi="宋体" w:hint="eastAsia"/>
          <w:szCs w:val="21"/>
        </w:rPr>
        <w:t>投标人可按项目的实际需要提供本表格。</w:t>
      </w:r>
    </w:p>
    <w:p w14:paraId="3AEE786A" w14:textId="77777777" w:rsidR="00C53CE5" w:rsidRDefault="00CC009D">
      <w:pPr>
        <w:pStyle w:val="afd"/>
        <w:numPr>
          <w:ilvl w:val="0"/>
          <w:numId w:val="10"/>
        </w:numPr>
        <w:ind w:firstLineChars="0"/>
        <w:rPr>
          <w:rFonts w:ascii="宋体" w:hAnsi="宋体" w:cs="Times New Roman"/>
          <w:szCs w:val="21"/>
        </w:rPr>
      </w:pPr>
      <w:r>
        <w:rPr>
          <w:rFonts w:ascii="宋体" w:hAnsi="宋体" w:hint="eastAsia"/>
          <w:szCs w:val="21"/>
        </w:rPr>
        <w:t>该表格为参考格式，投标人可按实际情况自行制订。</w:t>
      </w:r>
    </w:p>
    <w:p w14:paraId="698E50C0" w14:textId="77777777" w:rsidR="00C53CE5" w:rsidRDefault="00CC009D">
      <w:pPr>
        <w:rPr>
          <w:rFonts w:ascii="宋体" w:hAnsi="宋体" w:cs="Times New Roman"/>
          <w:szCs w:val="21"/>
        </w:rPr>
      </w:pPr>
      <w:r>
        <w:rPr>
          <w:rFonts w:ascii="宋体" w:hAnsi="宋体" w:hint="eastAsia"/>
          <w:szCs w:val="21"/>
        </w:rPr>
        <w:t>3</w:t>
      </w:r>
      <w:r>
        <w:rPr>
          <w:rFonts w:ascii="宋体" w:hAnsi="宋体" w:hint="eastAsia"/>
          <w:szCs w:val="21"/>
        </w:rPr>
        <w:t>、投标人若未提供或未填写完整则视为完全响应招标文件的人员要求，因此对投标人投标产生负面影响的，投标人自行承担后果。</w:t>
      </w:r>
    </w:p>
    <w:p w14:paraId="13BCB237" w14:textId="77777777" w:rsidR="00C53CE5" w:rsidRDefault="00CC009D">
      <w:pPr>
        <w:pStyle w:val="afd"/>
        <w:numPr>
          <w:ilvl w:val="0"/>
          <w:numId w:val="10"/>
        </w:numPr>
        <w:ind w:firstLineChars="0"/>
        <w:rPr>
          <w:rFonts w:ascii="宋体" w:hAnsi="宋体" w:cs="Times New Roman"/>
          <w:szCs w:val="21"/>
        </w:rPr>
      </w:pPr>
      <w:r>
        <w:rPr>
          <w:rFonts w:ascii="宋体" w:hAnsi="宋体" w:hint="eastAsia"/>
          <w:szCs w:val="21"/>
        </w:rPr>
        <w:br w:type="page"/>
      </w:r>
    </w:p>
    <w:p w14:paraId="490DA100" w14:textId="77777777" w:rsidR="00C53CE5" w:rsidRDefault="00CC009D">
      <w:pPr>
        <w:pStyle w:val="4"/>
        <w:widowControl w:val="0"/>
        <w:overflowPunct w:val="0"/>
        <w:spacing w:line="240" w:lineRule="auto"/>
        <w:rPr>
          <w:rFonts w:ascii="楷体_GB2312" w:eastAsia="楷体_GB2312"/>
        </w:rPr>
      </w:pPr>
      <w:bookmarkStart w:id="148" w:name="_Toc20628"/>
      <w:r>
        <w:rPr>
          <w:rFonts w:ascii="宋体" w:hAnsi="宋体" w:hint="eastAsia"/>
          <w:sz w:val="21"/>
          <w:szCs w:val="21"/>
        </w:rPr>
        <w:lastRenderedPageBreak/>
        <w:t>附件</w:t>
      </w:r>
      <w:r>
        <w:rPr>
          <w:rFonts w:ascii="宋体" w:hAnsi="宋体" w:hint="eastAsia"/>
          <w:sz w:val="21"/>
          <w:szCs w:val="21"/>
        </w:rPr>
        <w:t>14.</w:t>
      </w:r>
      <w:r>
        <w:rPr>
          <w:rFonts w:ascii="宋体" w:hAnsi="宋体" w:hint="eastAsia"/>
          <w:sz w:val="21"/>
          <w:szCs w:val="21"/>
        </w:rPr>
        <w:t>在经营活动中没有重大违法记录的书面声明格式</w:t>
      </w:r>
      <w:bookmarkEnd w:id="148"/>
    </w:p>
    <w:p w14:paraId="2AE65F9B" w14:textId="77777777" w:rsidR="00C53CE5" w:rsidRDefault="00C53CE5"/>
    <w:p w14:paraId="62EE98A5" w14:textId="77777777" w:rsidR="00C53CE5" w:rsidRDefault="00CC009D">
      <w:pPr>
        <w:jc w:val="center"/>
        <w:rPr>
          <w:rFonts w:ascii="黑体" w:eastAsia="黑体"/>
          <w:sz w:val="28"/>
          <w:szCs w:val="28"/>
        </w:rPr>
      </w:pPr>
      <w:r>
        <w:rPr>
          <w:rFonts w:ascii="黑体" w:eastAsia="黑体" w:hint="eastAsia"/>
          <w:sz w:val="28"/>
          <w:szCs w:val="28"/>
        </w:rPr>
        <w:t>投标人在经营活动中前三年内未有重大违法记录、没有不良信用记录的声明函</w:t>
      </w:r>
    </w:p>
    <w:p w14:paraId="7662DBE3" w14:textId="77777777" w:rsidR="00C53CE5" w:rsidRDefault="00C53CE5">
      <w:pPr>
        <w:ind w:firstLineChars="200" w:firstLine="420"/>
        <w:rPr>
          <w:rFonts w:ascii="宋体" w:hAnsi="宋体" w:cs="宋体"/>
          <w:szCs w:val="21"/>
        </w:rPr>
      </w:pPr>
    </w:p>
    <w:p w14:paraId="499A8D86" w14:textId="77777777" w:rsidR="00C53CE5" w:rsidRDefault="00CC009D">
      <w:pPr>
        <w:spacing w:line="480" w:lineRule="auto"/>
        <w:ind w:firstLineChars="200" w:firstLine="420"/>
        <w:rPr>
          <w:rFonts w:ascii="宋体" w:hAnsi="宋体" w:cs="宋体"/>
          <w:szCs w:val="21"/>
        </w:rPr>
      </w:pPr>
      <w:r>
        <w:rPr>
          <w:rFonts w:ascii="宋体" w:hAnsi="宋体" w:cs="宋体" w:hint="eastAsia"/>
          <w:szCs w:val="21"/>
        </w:rPr>
        <w:t>广东政通招标有限公司：</w:t>
      </w:r>
    </w:p>
    <w:p w14:paraId="49342379" w14:textId="77777777" w:rsidR="00C53CE5" w:rsidRDefault="00CC009D">
      <w:pPr>
        <w:spacing w:line="480" w:lineRule="auto"/>
        <w:ind w:firstLineChars="200" w:firstLine="420"/>
        <w:rPr>
          <w:rFonts w:ascii="宋体" w:hAnsi="宋体" w:cs="宋体"/>
          <w:szCs w:val="21"/>
        </w:rPr>
      </w:pPr>
      <w:r>
        <w:rPr>
          <w:rFonts w:ascii="宋体" w:hAnsi="宋体" w:cs="宋体" w:hint="eastAsia"/>
          <w:szCs w:val="21"/>
        </w:rPr>
        <w:t>我公司郑重承诺：在参加“</w:t>
      </w:r>
      <w:r>
        <w:rPr>
          <w:rFonts w:ascii="宋体" w:hAnsi="宋体" w:cs="宋体" w:hint="eastAsia"/>
          <w:szCs w:val="21"/>
          <w:u w:val="single"/>
        </w:rPr>
        <w:t xml:space="preserve">       </w:t>
      </w:r>
      <w:r>
        <w:rPr>
          <w:rFonts w:ascii="宋体" w:hAnsi="宋体" w:cs="宋体" w:hint="eastAsia"/>
          <w:szCs w:val="21"/>
          <w:u w:val="single"/>
        </w:rPr>
        <w:t>（采购项目名称）</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（项目编号</w:t>
      </w:r>
      <w:r>
        <w:rPr>
          <w:rFonts w:ascii="宋体" w:hAnsi="宋体" w:cs="宋体" w:hint="eastAsia"/>
          <w:szCs w:val="21"/>
        </w:rPr>
        <w:t>:</w:t>
      </w:r>
      <w:r>
        <w:rPr>
          <w:rFonts w:ascii="宋体" w:hAnsi="宋体" w:cs="宋体" w:hint="eastAsia"/>
          <w:szCs w:val="21"/>
        </w:rPr>
        <w:t>）采购活动前三年内（设立不满三年的从设立之日计算），在经营活动中没有重大违法记录；至本项目提交投标文件截止时间止未被列入</w:t>
      </w:r>
      <w:r>
        <w:rPr>
          <w:rFonts w:ascii="宋体" w:hAnsi="宋体" w:cs="宋体" w:hint="eastAsia"/>
          <w:szCs w:val="21"/>
        </w:rPr>
        <w:t>“信用中国”网站及“中国政府采购网”失信被执行人、重大税收违法案件当事人名单、政府采购严重违法失信行为记录名单。</w:t>
      </w:r>
    </w:p>
    <w:p w14:paraId="7041B1F8" w14:textId="77777777" w:rsidR="00C53CE5" w:rsidRDefault="00CC009D">
      <w:pPr>
        <w:spacing w:line="480" w:lineRule="auto"/>
        <w:ind w:firstLineChars="200" w:firstLine="420"/>
        <w:rPr>
          <w:rFonts w:ascii="宋体" w:hAnsi="宋体" w:cs="宋体"/>
          <w:szCs w:val="21"/>
        </w:rPr>
      </w:pPr>
      <w:r>
        <w:rPr>
          <w:rFonts w:ascii="宋体" w:hAnsi="宋体" w:cs="宋体" w:hint="eastAsia"/>
          <w:szCs w:val="21"/>
        </w:rPr>
        <w:t>我公司以上承诺均为真实有效，绝无任何虚假、伪造的成份，否则，愿承担相应的后果和法律责任。</w:t>
      </w:r>
    </w:p>
    <w:p w14:paraId="23556F35" w14:textId="77777777" w:rsidR="00C53CE5" w:rsidRDefault="00C53CE5">
      <w:pPr>
        <w:ind w:firstLineChars="200" w:firstLine="420"/>
        <w:rPr>
          <w:rFonts w:ascii="宋体" w:hAnsi="宋体" w:cs="宋体"/>
          <w:szCs w:val="21"/>
        </w:rPr>
      </w:pPr>
    </w:p>
    <w:p w14:paraId="1F97FE53" w14:textId="77777777" w:rsidR="00C53CE5" w:rsidRDefault="00C53CE5">
      <w:pPr>
        <w:rPr>
          <w:rFonts w:ascii="宋体" w:hAnsi="宋体" w:cs="宋体"/>
          <w:szCs w:val="21"/>
        </w:rPr>
      </w:pPr>
    </w:p>
    <w:p w14:paraId="2504873A" w14:textId="77777777" w:rsidR="00C53CE5" w:rsidRDefault="00CC009D">
      <w:pPr>
        <w:ind w:firstLineChars="200" w:firstLine="420"/>
        <w:rPr>
          <w:rFonts w:ascii="宋体" w:hAnsi="宋体" w:cs="宋体"/>
          <w:szCs w:val="21"/>
        </w:rPr>
      </w:pPr>
      <w:r>
        <w:rPr>
          <w:rFonts w:ascii="宋体" w:hAnsi="宋体" w:cs="宋体" w:hint="eastAsia"/>
          <w:szCs w:val="21"/>
        </w:rPr>
        <w:t>投标人名称（盖章）：</w:t>
      </w:r>
    </w:p>
    <w:p w14:paraId="39C48414" w14:textId="77777777" w:rsidR="00C53CE5" w:rsidRDefault="00C53CE5">
      <w:pPr>
        <w:rPr>
          <w:rFonts w:ascii="宋体" w:hAnsi="宋体" w:cs="宋体"/>
          <w:szCs w:val="21"/>
        </w:rPr>
      </w:pPr>
    </w:p>
    <w:p w14:paraId="430BBC19" w14:textId="77777777" w:rsidR="00C53CE5" w:rsidRDefault="00CC009D">
      <w:pPr>
        <w:ind w:firstLineChars="200" w:firstLine="420"/>
        <w:rPr>
          <w:rFonts w:ascii="宋体" w:hAnsi="宋体" w:cs="宋体"/>
          <w:szCs w:val="21"/>
        </w:rPr>
      </w:pPr>
      <w:r>
        <w:rPr>
          <w:rFonts w:ascii="宋体" w:hAnsi="宋体" w:cs="宋体" w:hint="eastAsia"/>
          <w:szCs w:val="21"/>
        </w:rPr>
        <w:t>日期：</w:t>
      </w:r>
    </w:p>
    <w:p w14:paraId="343BD3D7" w14:textId="77777777" w:rsidR="00C53CE5" w:rsidRDefault="00CC009D">
      <w:pPr>
        <w:adjustRightInd/>
        <w:snapToGrid/>
        <w:spacing w:line="276" w:lineRule="auto"/>
        <w:rPr>
          <w:rFonts w:ascii="楷体_GB2312" w:eastAsia="楷体_GB2312" w:hAnsiTheme="majorHAnsi" w:cstheme="majorBidi"/>
          <w:b/>
          <w:bCs/>
          <w:sz w:val="24"/>
          <w:szCs w:val="28"/>
        </w:rPr>
      </w:pPr>
      <w:bookmarkStart w:id="149" w:name="_Toc417907703"/>
      <w:r>
        <w:rPr>
          <w:rFonts w:ascii="楷体_GB2312" w:eastAsia="楷体_GB2312"/>
          <w:sz w:val="24"/>
        </w:rPr>
        <w:br w:type="page"/>
      </w:r>
    </w:p>
    <w:p w14:paraId="763AA0E4" w14:textId="77777777" w:rsidR="00C53CE5" w:rsidRDefault="00CC009D">
      <w:pPr>
        <w:pStyle w:val="4"/>
        <w:widowControl w:val="0"/>
        <w:overflowPunct w:val="0"/>
        <w:spacing w:line="240" w:lineRule="auto"/>
      </w:pPr>
      <w:bookmarkStart w:id="150" w:name="_Toc31777"/>
      <w:bookmarkEnd w:id="149"/>
      <w:r>
        <w:rPr>
          <w:rFonts w:ascii="宋体" w:hAnsi="宋体" w:hint="eastAsia"/>
          <w:sz w:val="21"/>
          <w:szCs w:val="21"/>
        </w:rPr>
        <w:lastRenderedPageBreak/>
        <w:t>附件</w:t>
      </w:r>
      <w:r>
        <w:rPr>
          <w:rFonts w:ascii="宋体" w:hAnsi="宋体" w:hint="eastAsia"/>
          <w:sz w:val="21"/>
          <w:szCs w:val="21"/>
        </w:rPr>
        <w:t xml:space="preserve">15. </w:t>
      </w:r>
      <w:r>
        <w:rPr>
          <w:rFonts w:ascii="宋体" w:hAnsi="宋体" w:hint="eastAsia"/>
          <w:sz w:val="21"/>
          <w:szCs w:val="21"/>
        </w:rPr>
        <w:t>投标保证金汇入情况说明格式</w:t>
      </w:r>
      <w:bookmarkEnd w:id="150"/>
    </w:p>
    <w:p w14:paraId="423B371A" w14:textId="77777777" w:rsidR="00C53CE5" w:rsidRDefault="00C53CE5"/>
    <w:p w14:paraId="74BDA60D" w14:textId="77777777" w:rsidR="00C53CE5" w:rsidRDefault="00CC009D">
      <w:pPr>
        <w:jc w:val="center"/>
        <w:rPr>
          <w:rFonts w:ascii="黑体" w:eastAsia="黑体"/>
          <w:sz w:val="28"/>
          <w:szCs w:val="28"/>
        </w:rPr>
      </w:pPr>
      <w:r>
        <w:rPr>
          <w:rFonts w:ascii="黑体" w:eastAsia="黑体" w:hint="eastAsia"/>
          <w:sz w:val="28"/>
          <w:szCs w:val="28"/>
        </w:rPr>
        <w:t>投标保证金汇入情况说明</w:t>
      </w:r>
    </w:p>
    <w:p w14:paraId="2A98371C" w14:textId="77777777" w:rsidR="00C53CE5" w:rsidRDefault="00CC009D">
      <w:pPr>
        <w:spacing w:line="480" w:lineRule="auto"/>
        <w:rPr>
          <w:rFonts w:ascii="宋体" w:hAnsi="宋体"/>
          <w:szCs w:val="21"/>
        </w:rPr>
      </w:pPr>
      <w:r>
        <w:rPr>
          <w:rFonts w:ascii="宋体" w:hAnsi="宋体" w:hint="eastAsia"/>
          <w:szCs w:val="21"/>
        </w:rPr>
        <w:t>致：广东政通招标有限公司：</w:t>
      </w:r>
    </w:p>
    <w:p w14:paraId="2C8706B6" w14:textId="77777777" w:rsidR="00C53CE5" w:rsidRDefault="00CC009D">
      <w:pPr>
        <w:spacing w:line="480" w:lineRule="auto"/>
        <w:ind w:firstLineChars="200" w:firstLine="420"/>
        <w:rPr>
          <w:rFonts w:ascii="宋体" w:hAnsi="宋体"/>
          <w:szCs w:val="21"/>
        </w:rPr>
      </w:pPr>
      <w:r>
        <w:rPr>
          <w:rFonts w:ascii="宋体" w:hAnsi="宋体" w:hint="eastAsia"/>
          <w:szCs w:val="21"/>
        </w:rPr>
        <w:t>本单位已按项目包（采购项目编号：）的招标文件要求，于年月日前以</w:t>
      </w:r>
      <w:r>
        <w:rPr>
          <w:rFonts w:ascii="宋体" w:hAnsi="宋体" w:hint="eastAsia"/>
          <w:szCs w:val="21"/>
          <w:u w:val="single"/>
        </w:rPr>
        <w:t xml:space="preserve">           </w:t>
      </w:r>
      <w:r>
        <w:rPr>
          <w:rFonts w:ascii="宋体" w:hAnsi="宋体" w:hint="eastAsia"/>
          <w:szCs w:val="21"/>
          <w:u w:val="single"/>
        </w:rPr>
        <w:t>（付款形式）</w:t>
      </w:r>
      <w:r>
        <w:rPr>
          <w:rFonts w:ascii="宋体" w:hAnsi="宋体" w:hint="eastAsia"/>
          <w:szCs w:val="21"/>
        </w:rPr>
        <w:t>方式汇入指定帐户（帐户名称：，帐号：</w:t>
      </w:r>
      <w:r>
        <w:rPr>
          <w:rFonts w:ascii="宋体" w:hAnsi="宋体" w:hint="eastAsia"/>
          <w:szCs w:val="21"/>
        </w:rPr>
        <w:t xml:space="preserve"> ,</w:t>
      </w:r>
      <w:r>
        <w:rPr>
          <w:rFonts w:ascii="宋体" w:hAnsi="宋体" w:hint="eastAsia"/>
          <w:szCs w:val="21"/>
        </w:rPr>
        <w:t>开户银行：）。</w:t>
      </w:r>
    </w:p>
    <w:p w14:paraId="53195047" w14:textId="77777777" w:rsidR="00C53CE5" w:rsidRDefault="00CC009D">
      <w:pPr>
        <w:spacing w:line="480" w:lineRule="auto"/>
        <w:ind w:firstLineChars="200" w:firstLine="420"/>
        <w:rPr>
          <w:rFonts w:ascii="宋体" w:hAnsi="宋体"/>
          <w:szCs w:val="21"/>
        </w:rPr>
      </w:pPr>
      <w:r>
        <w:rPr>
          <w:rFonts w:ascii="宋体" w:hAnsi="宋体" w:hint="eastAsia"/>
          <w:szCs w:val="21"/>
        </w:rPr>
        <w:t>本单位投标保证金的汇款</w:t>
      </w:r>
      <w:r>
        <w:rPr>
          <w:rFonts w:ascii="宋体" w:hAnsi="宋体" w:hint="eastAsia"/>
          <w:szCs w:val="21"/>
        </w:rPr>
        <w:t>情况：（详见附件－投标保证金进帐单）</w:t>
      </w:r>
    </w:p>
    <w:p w14:paraId="0D299DAC" w14:textId="77777777" w:rsidR="00C53CE5" w:rsidRDefault="00CC009D">
      <w:pPr>
        <w:spacing w:line="480" w:lineRule="auto"/>
        <w:ind w:firstLineChars="200" w:firstLine="420"/>
        <w:rPr>
          <w:rFonts w:ascii="宋体" w:hAnsi="宋体"/>
          <w:szCs w:val="21"/>
        </w:rPr>
      </w:pPr>
      <w:r>
        <w:rPr>
          <w:rFonts w:ascii="宋体" w:hAnsi="宋体" w:hint="eastAsia"/>
          <w:szCs w:val="21"/>
        </w:rPr>
        <w:t>汇出时间：年月日；</w:t>
      </w:r>
    </w:p>
    <w:p w14:paraId="109275DA" w14:textId="77777777" w:rsidR="00C53CE5" w:rsidRDefault="00CC009D">
      <w:pPr>
        <w:spacing w:line="480" w:lineRule="auto"/>
        <w:ind w:firstLineChars="200" w:firstLine="420"/>
        <w:rPr>
          <w:rFonts w:ascii="宋体" w:hAnsi="宋体"/>
          <w:szCs w:val="21"/>
        </w:rPr>
      </w:pPr>
      <w:r>
        <w:rPr>
          <w:rFonts w:ascii="宋体" w:hAnsi="宋体" w:hint="eastAsia"/>
          <w:szCs w:val="21"/>
        </w:rPr>
        <w:t>汇款金额：（大写）人民币元（小写：￥元），</w:t>
      </w:r>
    </w:p>
    <w:p w14:paraId="5DBFDFAB" w14:textId="77777777" w:rsidR="00C53CE5" w:rsidRDefault="00CC009D">
      <w:pPr>
        <w:spacing w:line="480" w:lineRule="auto"/>
        <w:ind w:firstLineChars="200" w:firstLine="420"/>
        <w:rPr>
          <w:rFonts w:ascii="宋体" w:hAnsi="宋体"/>
          <w:szCs w:val="21"/>
        </w:rPr>
      </w:pPr>
      <w:r>
        <w:rPr>
          <w:rFonts w:ascii="宋体" w:hAnsi="宋体" w:hint="eastAsia"/>
          <w:szCs w:val="21"/>
        </w:rPr>
        <w:t>汇款帐户名称：</w:t>
      </w:r>
      <w:r>
        <w:rPr>
          <w:rFonts w:ascii="宋体" w:hAnsi="宋体" w:hint="eastAsia"/>
          <w:szCs w:val="21"/>
          <w:u w:val="single"/>
        </w:rPr>
        <w:t xml:space="preserve">  </w:t>
      </w:r>
      <w:r>
        <w:rPr>
          <w:rFonts w:ascii="宋体" w:hAnsi="宋体" w:hint="eastAsia"/>
          <w:szCs w:val="21"/>
          <w:u w:val="single"/>
        </w:rPr>
        <w:t>（必须是投标时使用的帐户名）</w:t>
      </w:r>
      <w:r>
        <w:rPr>
          <w:rFonts w:ascii="宋体" w:hAnsi="宋体" w:hint="eastAsia"/>
          <w:szCs w:val="21"/>
          <w:u w:val="single"/>
        </w:rPr>
        <w:t xml:space="preserve">   </w:t>
      </w:r>
    </w:p>
    <w:p w14:paraId="24F49B28" w14:textId="77777777" w:rsidR="00C53CE5" w:rsidRDefault="00CC009D">
      <w:pPr>
        <w:spacing w:line="480" w:lineRule="auto"/>
        <w:ind w:firstLineChars="200" w:firstLine="420"/>
        <w:rPr>
          <w:rFonts w:ascii="宋体" w:hAnsi="宋体"/>
          <w:szCs w:val="21"/>
        </w:rPr>
      </w:pPr>
      <w:r>
        <w:rPr>
          <w:rFonts w:ascii="宋体" w:hAnsi="宋体" w:hint="eastAsia"/>
          <w:szCs w:val="21"/>
        </w:rPr>
        <w:t>帐</w:t>
      </w:r>
      <w:r>
        <w:rPr>
          <w:rFonts w:ascii="宋体" w:hAnsi="宋体" w:hint="eastAsia"/>
          <w:szCs w:val="21"/>
        </w:rPr>
        <w:t xml:space="preserve">        </w:t>
      </w:r>
      <w:r>
        <w:rPr>
          <w:rFonts w:ascii="宋体" w:hAnsi="宋体" w:hint="eastAsia"/>
          <w:szCs w:val="21"/>
        </w:rPr>
        <w:t>号：</w:t>
      </w:r>
      <w:r>
        <w:rPr>
          <w:rFonts w:ascii="宋体" w:hAnsi="宋体" w:hint="eastAsia"/>
          <w:szCs w:val="21"/>
          <w:u w:val="single"/>
        </w:rPr>
        <w:t xml:space="preserve">  </w:t>
      </w:r>
      <w:r>
        <w:rPr>
          <w:rFonts w:ascii="宋体" w:hAnsi="宋体" w:hint="eastAsia"/>
          <w:szCs w:val="21"/>
          <w:u w:val="single"/>
        </w:rPr>
        <w:t>（必须是投标时使用的帐号）</w:t>
      </w:r>
      <w:r>
        <w:rPr>
          <w:rFonts w:ascii="宋体" w:hAnsi="宋体" w:hint="eastAsia"/>
          <w:szCs w:val="21"/>
          <w:u w:val="single"/>
        </w:rPr>
        <w:t xml:space="preserve">     </w:t>
      </w:r>
    </w:p>
    <w:p w14:paraId="56F126EB" w14:textId="77777777" w:rsidR="00C53CE5" w:rsidRDefault="00CC009D">
      <w:pPr>
        <w:spacing w:line="480" w:lineRule="auto"/>
        <w:ind w:firstLineChars="200" w:firstLine="420"/>
        <w:rPr>
          <w:rFonts w:ascii="宋体" w:hAnsi="宋体"/>
          <w:szCs w:val="21"/>
          <w:u w:val="single"/>
        </w:rPr>
      </w:pPr>
      <w:r>
        <w:rPr>
          <w:rFonts w:ascii="宋体" w:hAnsi="宋体" w:hint="eastAsia"/>
          <w:szCs w:val="21"/>
        </w:rPr>
        <w:t>开</w:t>
      </w:r>
      <w:r>
        <w:rPr>
          <w:rFonts w:ascii="宋体" w:hAnsi="宋体" w:hint="eastAsia"/>
          <w:szCs w:val="21"/>
        </w:rPr>
        <w:t xml:space="preserve"> </w:t>
      </w:r>
      <w:r>
        <w:rPr>
          <w:rFonts w:ascii="宋体" w:hAnsi="宋体" w:hint="eastAsia"/>
          <w:szCs w:val="21"/>
        </w:rPr>
        <w:t>户</w:t>
      </w:r>
      <w:r>
        <w:rPr>
          <w:rFonts w:ascii="宋体" w:hAnsi="宋体" w:hint="eastAsia"/>
          <w:szCs w:val="21"/>
        </w:rPr>
        <w:t xml:space="preserve">  </w:t>
      </w:r>
      <w:r>
        <w:rPr>
          <w:rFonts w:ascii="宋体" w:hAnsi="宋体" w:hint="eastAsia"/>
          <w:szCs w:val="21"/>
        </w:rPr>
        <w:t>银</w:t>
      </w:r>
      <w:r>
        <w:rPr>
          <w:rFonts w:ascii="宋体" w:hAnsi="宋体" w:hint="eastAsia"/>
          <w:szCs w:val="21"/>
        </w:rPr>
        <w:t xml:space="preserve"> </w:t>
      </w:r>
      <w:r>
        <w:rPr>
          <w:rFonts w:ascii="宋体" w:hAnsi="宋体" w:hint="eastAsia"/>
          <w:szCs w:val="21"/>
        </w:rPr>
        <w:t>行：</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银行</w:t>
      </w:r>
      <w:r>
        <w:rPr>
          <w:rFonts w:ascii="宋体" w:hAnsi="宋体" w:hint="eastAsia"/>
          <w:szCs w:val="21"/>
          <w:u w:val="single"/>
        </w:rPr>
        <w:t xml:space="preserve">   </w:t>
      </w:r>
      <w:r>
        <w:rPr>
          <w:rFonts w:ascii="宋体" w:hAnsi="宋体" w:hint="eastAsia"/>
          <w:szCs w:val="21"/>
          <w:u w:val="single"/>
        </w:rPr>
        <w:t>分行</w:t>
      </w:r>
      <w:r>
        <w:rPr>
          <w:rFonts w:ascii="宋体" w:hAnsi="宋体" w:hint="eastAsia"/>
          <w:szCs w:val="21"/>
          <w:u w:val="single"/>
        </w:rPr>
        <w:t xml:space="preserve">  </w:t>
      </w:r>
      <w:r>
        <w:rPr>
          <w:rFonts w:ascii="宋体" w:hAnsi="宋体" w:hint="eastAsia"/>
          <w:szCs w:val="21"/>
          <w:u w:val="single"/>
        </w:rPr>
        <w:t>支行</w:t>
      </w:r>
      <w:r>
        <w:rPr>
          <w:rFonts w:ascii="宋体" w:hAnsi="宋体" w:hint="eastAsia"/>
          <w:szCs w:val="21"/>
          <w:u w:val="single"/>
        </w:rPr>
        <w:t xml:space="preserve">    </w:t>
      </w:r>
      <w:r>
        <w:rPr>
          <w:rFonts w:ascii="宋体" w:hAnsi="宋体" w:hint="eastAsia"/>
          <w:szCs w:val="21"/>
          <w:u w:val="single"/>
        </w:rPr>
        <w:t>）</w:t>
      </w:r>
    </w:p>
    <w:p w14:paraId="7C6EF9F5" w14:textId="77777777" w:rsidR="00C53CE5" w:rsidRDefault="00CC009D">
      <w:pPr>
        <w:spacing w:line="480" w:lineRule="auto"/>
        <w:ind w:firstLineChars="200" w:firstLine="420"/>
        <w:rPr>
          <w:rFonts w:ascii="宋体" w:hAnsi="宋体"/>
          <w:szCs w:val="21"/>
        </w:rPr>
      </w:pPr>
      <w:r>
        <w:rPr>
          <w:rFonts w:ascii="宋体" w:hAnsi="宋体" w:hint="eastAsia"/>
          <w:szCs w:val="21"/>
        </w:rPr>
        <w:t>本单位谨承诺上述资料是正确、真实的，如因上述证明与事实不符导致的一切损失，本单位保证承担赔偿等一切法律责任。</w:t>
      </w:r>
    </w:p>
    <w:p w14:paraId="48781E1F" w14:textId="77777777" w:rsidR="00C53CE5" w:rsidRDefault="00CC009D">
      <w:pPr>
        <w:spacing w:line="480" w:lineRule="auto"/>
        <w:ind w:firstLineChars="200" w:firstLine="420"/>
        <w:rPr>
          <w:rFonts w:ascii="宋体" w:hAnsi="宋体"/>
          <w:szCs w:val="21"/>
        </w:rPr>
      </w:pPr>
      <w:r>
        <w:rPr>
          <w:rFonts w:ascii="宋体" w:hAnsi="宋体" w:hint="eastAsia"/>
          <w:szCs w:val="21"/>
        </w:rPr>
        <w:t>投标保证金退回时，请按上述资料退回。</w:t>
      </w:r>
    </w:p>
    <w:p w14:paraId="43285750" w14:textId="77777777" w:rsidR="00C53CE5" w:rsidRDefault="00CC009D">
      <w:pPr>
        <w:spacing w:line="480" w:lineRule="auto"/>
        <w:ind w:rightChars="402" w:right="844"/>
        <w:jc w:val="right"/>
        <w:rPr>
          <w:rFonts w:ascii="宋体" w:hAnsi="宋体"/>
          <w:szCs w:val="21"/>
        </w:rPr>
      </w:pPr>
      <w:r>
        <w:rPr>
          <w:rFonts w:ascii="宋体" w:hAnsi="宋体" w:hint="eastAsia"/>
          <w:szCs w:val="21"/>
        </w:rPr>
        <w:t>（单位公章）</w:t>
      </w:r>
    </w:p>
    <w:p w14:paraId="7DAA7FE9" w14:textId="77777777" w:rsidR="00C53CE5" w:rsidRDefault="00CC009D">
      <w:pPr>
        <w:spacing w:line="480" w:lineRule="auto"/>
        <w:ind w:rightChars="299" w:right="628"/>
        <w:jc w:val="right"/>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14:paraId="10FA0469" w14:textId="77777777" w:rsidR="00C53CE5" w:rsidRDefault="00CC009D">
      <w:pPr>
        <w:spacing w:line="480" w:lineRule="auto"/>
        <w:rPr>
          <w:rFonts w:ascii="宋体" w:hAnsi="宋体"/>
          <w:szCs w:val="21"/>
        </w:rPr>
      </w:pPr>
      <w:r>
        <w:rPr>
          <w:rFonts w:ascii="宋体" w:hAnsi="宋体" w:hint="eastAsia"/>
          <w:szCs w:val="21"/>
        </w:rPr>
        <w:t>单位名称：</w:t>
      </w:r>
    </w:p>
    <w:p w14:paraId="6287DFDF" w14:textId="77777777" w:rsidR="00C53CE5" w:rsidRDefault="00CC009D">
      <w:pPr>
        <w:spacing w:line="480" w:lineRule="auto"/>
        <w:rPr>
          <w:rFonts w:ascii="宋体" w:hAnsi="宋体"/>
          <w:szCs w:val="21"/>
        </w:rPr>
      </w:pPr>
      <w:r>
        <w:rPr>
          <w:rFonts w:ascii="宋体" w:hAnsi="宋体" w:hint="eastAsia"/>
          <w:szCs w:val="21"/>
        </w:rPr>
        <w:t>单位地址：</w:t>
      </w:r>
    </w:p>
    <w:p w14:paraId="11A462E7" w14:textId="77777777" w:rsidR="00C53CE5" w:rsidRDefault="00CC009D">
      <w:pPr>
        <w:spacing w:line="480" w:lineRule="auto"/>
        <w:rPr>
          <w:rFonts w:ascii="宋体" w:hAnsi="宋体"/>
          <w:szCs w:val="21"/>
        </w:rPr>
      </w:pPr>
      <w:r>
        <w:rPr>
          <w:rFonts w:ascii="宋体" w:hAnsi="宋体" w:hint="eastAsia"/>
          <w:szCs w:val="21"/>
        </w:rPr>
        <w:t>联系人：</w:t>
      </w:r>
    </w:p>
    <w:p w14:paraId="6A72F92E" w14:textId="77777777" w:rsidR="00C53CE5" w:rsidRDefault="00CC009D">
      <w:pPr>
        <w:spacing w:line="480" w:lineRule="auto"/>
        <w:rPr>
          <w:rFonts w:ascii="宋体" w:hAnsi="宋体"/>
          <w:szCs w:val="21"/>
        </w:rPr>
      </w:pPr>
      <w:r>
        <w:rPr>
          <w:rFonts w:ascii="宋体" w:hAnsi="宋体" w:hint="eastAsia"/>
          <w:szCs w:val="21"/>
        </w:rPr>
        <w:t>单位电话：</w:t>
      </w:r>
      <w:r>
        <w:rPr>
          <w:rFonts w:ascii="宋体" w:hAnsi="宋体" w:hint="eastAsia"/>
          <w:szCs w:val="21"/>
        </w:rPr>
        <w:t xml:space="preserve"> </w:t>
      </w:r>
      <w:r>
        <w:rPr>
          <w:rFonts w:ascii="宋体" w:hAnsi="宋体" w:hint="eastAsia"/>
          <w:szCs w:val="21"/>
        </w:rPr>
        <w:t>联系人手机：</w:t>
      </w:r>
    </w:p>
    <w:p w14:paraId="57CE3B91" w14:textId="77777777" w:rsidR="00C53CE5" w:rsidRDefault="00C53CE5">
      <w:pPr>
        <w:rPr>
          <w:rFonts w:ascii="宋体" w:hAnsi="宋体"/>
          <w:szCs w:val="21"/>
        </w:rPr>
      </w:pPr>
    </w:p>
    <w:p w14:paraId="1DD00C0F" w14:textId="77777777" w:rsidR="00C53CE5" w:rsidRDefault="00CC009D">
      <w:pPr>
        <w:spacing w:line="380" w:lineRule="exact"/>
        <w:ind w:firstLineChars="200" w:firstLine="420"/>
        <w:rPr>
          <w:rFonts w:ascii="宋体" w:hAnsi="宋体"/>
          <w:szCs w:val="21"/>
        </w:rPr>
      </w:pPr>
      <w:r>
        <w:rPr>
          <w:rFonts w:ascii="宋体" w:hAnsi="宋体" w:hint="eastAsia"/>
          <w:szCs w:val="21"/>
        </w:rPr>
        <w:br w:type="page"/>
      </w:r>
    </w:p>
    <w:p w14:paraId="516B61E2" w14:textId="77777777" w:rsidR="00C53CE5" w:rsidRDefault="00CC009D">
      <w:pPr>
        <w:spacing w:line="380" w:lineRule="exact"/>
        <w:ind w:firstLineChars="200" w:firstLine="420"/>
        <w:rPr>
          <w:rFonts w:ascii="宋体" w:hAnsi="宋体"/>
          <w:szCs w:val="21"/>
        </w:rPr>
      </w:pPr>
      <w:r>
        <w:rPr>
          <w:rFonts w:ascii="宋体" w:hAnsi="宋体" w:hint="eastAsia"/>
          <w:szCs w:val="21"/>
        </w:rPr>
        <w:lastRenderedPageBreak/>
        <w:t>附：我方投标保证金汇款凭证</w:t>
      </w:r>
    </w:p>
    <w:tbl>
      <w:tblPr>
        <w:tblW w:w="8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3"/>
      </w:tblGrid>
      <w:tr w:rsidR="00C53CE5" w14:paraId="7BC4244A" w14:textId="77777777">
        <w:trPr>
          <w:trHeight w:val="3789"/>
        </w:trPr>
        <w:tc>
          <w:tcPr>
            <w:tcW w:w="8953" w:type="dxa"/>
            <w:vAlign w:val="center"/>
          </w:tcPr>
          <w:p w14:paraId="1F96EB0D" w14:textId="77777777" w:rsidR="00C53CE5" w:rsidRDefault="00CC009D">
            <w:pPr>
              <w:tabs>
                <w:tab w:val="left" w:pos="3885"/>
              </w:tabs>
              <w:jc w:val="center"/>
              <w:rPr>
                <w:rFonts w:ascii="宋体" w:hAnsi="宋体"/>
                <w:szCs w:val="21"/>
              </w:rPr>
            </w:pPr>
            <w:r>
              <w:rPr>
                <w:rFonts w:ascii="宋体" w:hAnsi="宋体" w:hint="eastAsia"/>
                <w:szCs w:val="21"/>
              </w:rPr>
              <w:t>（粘贴汇款单或转账</w:t>
            </w:r>
            <w:r>
              <w:rPr>
                <w:rFonts w:ascii="宋体" w:hAnsi="宋体"/>
                <w:szCs w:val="21"/>
              </w:rPr>
              <w:t>凭证</w:t>
            </w:r>
            <w:r>
              <w:rPr>
                <w:rFonts w:ascii="宋体" w:hAnsi="宋体" w:hint="eastAsia"/>
                <w:szCs w:val="21"/>
              </w:rPr>
              <w:t>复印件，并在骑缝上加盖投标人公章，或是直接把转账</w:t>
            </w:r>
            <w:r>
              <w:rPr>
                <w:rFonts w:ascii="宋体" w:hAnsi="宋体"/>
                <w:szCs w:val="21"/>
              </w:rPr>
              <w:t>凭证</w:t>
            </w:r>
            <w:r>
              <w:rPr>
                <w:rFonts w:ascii="宋体" w:hAnsi="宋体" w:hint="eastAsia"/>
                <w:szCs w:val="21"/>
              </w:rPr>
              <w:t>复印到此张纸上）</w:t>
            </w:r>
          </w:p>
        </w:tc>
      </w:tr>
    </w:tbl>
    <w:p w14:paraId="2EB13188" w14:textId="77777777" w:rsidR="00C53CE5" w:rsidRDefault="00CC009D">
      <w:pPr>
        <w:spacing w:line="480" w:lineRule="auto"/>
        <w:ind w:firstLineChars="200" w:firstLine="420"/>
        <w:rPr>
          <w:rFonts w:ascii="宋体" w:hAnsi="宋体"/>
          <w:szCs w:val="21"/>
        </w:rPr>
      </w:pPr>
      <w:r>
        <w:rPr>
          <w:rFonts w:ascii="宋体" w:hAnsi="宋体" w:hint="eastAsia"/>
          <w:szCs w:val="21"/>
        </w:rPr>
        <w:t>注：此表既要装订在投标文件中，又要按投标人须知的规定与开标一览表、投标保证金汇款底单复印件及授权委托书一同密封装入开标文件，开标文件单独提交。</w:t>
      </w:r>
    </w:p>
    <w:p w14:paraId="5EC5F19E" w14:textId="77777777" w:rsidR="00C53CE5" w:rsidRDefault="00C53CE5">
      <w:pPr>
        <w:rPr>
          <w:rFonts w:ascii="宋体" w:hAnsi="宋体"/>
          <w:szCs w:val="21"/>
        </w:rPr>
      </w:pPr>
    </w:p>
    <w:p w14:paraId="6AD3119D" w14:textId="77777777" w:rsidR="00C53CE5" w:rsidRDefault="00C53CE5">
      <w:pPr>
        <w:rPr>
          <w:rFonts w:ascii="宋体" w:hAnsi="宋体"/>
          <w:szCs w:val="21"/>
        </w:rPr>
      </w:pPr>
    </w:p>
    <w:p w14:paraId="3E579E5C" w14:textId="77777777" w:rsidR="00C53CE5" w:rsidRDefault="00C53CE5">
      <w:pPr>
        <w:rPr>
          <w:rFonts w:ascii="宋体" w:hAnsi="宋体"/>
          <w:szCs w:val="21"/>
        </w:rPr>
      </w:pPr>
    </w:p>
    <w:p w14:paraId="4262FFAC" w14:textId="77777777" w:rsidR="00C53CE5" w:rsidRDefault="00C53CE5">
      <w:pPr>
        <w:rPr>
          <w:rFonts w:ascii="宋体" w:hAnsi="宋体"/>
          <w:szCs w:val="21"/>
        </w:rPr>
      </w:pPr>
    </w:p>
    <w:p w14:paraId="6AF73190" w14:textId="77777777" w:rsidR="00C53CE5" w:rsidRDefault="00C53CE5">
      <w:pPr>
        <w:rPr>
          <w:rFonts w:ascii="宋体" w:hAnsi="宋体"/>
          <w:szCs w:val="21"/>
        </w:rPr>
      </w:pPr>
    </w:p>
    <w:p w14:paraId="2835577A" w14:textId="77777777" w:rsidR="00C53CE5" w:rsidRDefault="00C53CE5">
      <w:pPr>
        <w:rPr>
          <w:rFonts w:ascii="宋体" w:hAnsi="宋体"/>
          <w:szCs w:val="21"/>
        </w:rPr>
      </w:pPr>
    </w:p>
    <w:p w14:paraId="2169A808" w14:textId="77777777" w:rsidR="00C53CE5" w:rsidRDefault="00C53CE5">
      <w:pPr>
        <w:rPr>
          <w:rFonts w:ascii="宋体" w:hAnsi="宋体"/>
          <w:szCs w:val="21"/>
        </w:rPr>
      </w:pPr>
    </w:p>
    <w:p w14:paraId="6D600409" w14:textId="77777777" w:rsidR="00C53CE5" w:rsidRDefault="00C53CE5">
      <w:pPr>
        <w:rPr>
          <w:rFonts w:ascii="宋体" w:hAnsi="宋体"/>
          <w:szCs w:val="21"/>
        </w:rPr>
      </w:pPr>
    </w:p>
    <w:p w14:paraId="1787B1E7" w14:textId="77777777" w:rsidR="00C53CE5" w:rsidRDefault="00C53CE5">
      <w:pPr>
        <w:rPr>
          <w:rFonts w:ascii="宋体" w:hAnsi="宋体"/>
          <w:szCs w:val="21"/>
        </w:rPr>
      </w:pPr>
    </w:p>
    <w:p w14:paraId="4BC09C4C" w14:textId="77777777" w:rsidR="00C53CE5" w:rsidRDefault="00C53CE5">
      <w:pPr>
        <w:rPr>
          <w:rFonts w:ascii="宋体" w:hAnsi="宋体"/>
          <w:szCs w:val="21"/>
        </w:rPr>
      </w:pPr>
    </w:p>
    <w:p w14:paraId="3738DDFC" w14:textId="77777777" w:rsidR="00C53CE5" w:rsidRDefault="00C53CE5">
      <w:pPr>
        <w:rPr>
          <w:rFonts w:ascii="宋体" w:hAnsi="宋体"/>
          <w:szCs w:val="21"/>
        </w:rPr>
      </w:pPr>
    </w:p>
    <w:p w14:paraId="1BA8E63D" w14:textId="77777777" w:rsidR="00C53CE5" w:rsidRDefault="00C53CE5">
      <w:pPr>
        <w:rPr>
          <w:rFonts w:ascii="宋体" w:hAnsi="宋体"/>
          <w:szCs w:val="21"/>
        </w:rPr>
      </w:pPr>
    </w:p>
    <w:p w14:paraId="399575E5" w14:textId="77777777" w:rsidR="00C53CE5" w:rsidRDefault="00C53CE5">
      <w:pPr>
        <w:rPr>
          <w:rFonts w:ascii="宋体" w:hAnsi="宋体"/>
          <w:szCs w:val="21"/>
        </w:rPr>
      </w:pPr>
    </w:p>
    <w:p w14:paraId="35D8B3D3" w14:textId="77777777" w:rsidR="00C53CE5" w:rsidRDefault="00C53CE5">
      <w:pPr>
        <w:rPr>
          <w:rFonts w:ascii="宋体" w:hAnsi="宋体"/>
          <w:szCs w:val="21"/>
        </w:rPr>
      </w:pPr>
    </w:p>
    <w:p w14:paraId="55777321" w14:textId="77777777" w:rsidR="00C53CE5" w:rsidRDefault="00C53CE5">
      <w:pPr>
        <w:rPr>
          <w:rFonts w:ascii="宋体" w:hAnsi="宋体"/>
          <w:szCs w:val="21"/>
        </w:rPr>
      </w:pPr>
    </w:p>
    <w:p w14:paraId="62888BC8" w14:textId="77777777" w:rsidR="00C53CE5" w:rsidRDefault="00C53CE5">
      <w:pPr>
        <w:rPr>
          <w:rFonts w:ascii="宋体" w:hAnsi="宋体"/>
          <w:szCs w:val="21"/>
        </w:rPr>
      </w:pPr>
    </w:p>
    <w:p w14:paraId="2B676CD8" w14:textId="77777777" w:rsidR="00C53CE5" w:rsidRDefault="00C53CE5">
      <w:pPr>
        <w:rPr>
          <w:rFonts w:ascii="宋体" w:hAnsi="宋体"/>
          <w:szCs w:val="21"/>
        </w:rPr>
      </w:pPr>
    </w:p>
    <w:p w14:paraId="39C7779B" w14:textId="77777777" w:rsidR="00C53CE5" w:rsidRDefault="00C53CE5">
      <w:pPr>
        <w:rPr>
          <w:rFonts w:ascii="宋体" w:hAnsi="宋体"/>
          <w:szCs w:val="21"/>
        </w:rPr>
      </w:pPr>
    </w:p>
    <w:p w14:paraId="344446AF" w14:textId="77777777" w:rsidR="00C53CE5" w:rsidRDefault="00C53CE5">
      <w:pPr>
        <w:rPr>
          <w:rFonts w:ascii="宋体" w:hAnsi="宋体"/>
          <w:szCs w:val="21"/>
        </w:rPr>
      </w:pPr>
    </w:p>
    <w:p w14:paraId="3A586517" w14:textId="77777777" w:rsidR="00C53CE5" w:rsidRDefault="00C53CE5">
      <w:pPr>
        <w:rPr>
          <w:rFonts w:ascii="宋体" w:hAnsi="宋体"/>
          <w:szCs w:val="21"/>
        </w:rPr>
      </w:pPr>
    </w:p>
    <w:p w14:paraId="6C2B0210" w14:textId="77777777" w:rsidR="00C53CE5" w:rsidRDefault="00C53CE5">
      <w:pPr>
        <w:rPr>
          <w:rFonts w:ascii="宋体" w:hAnsi="宋体"/>
          <w:szCs w:val="21"/>
        </w:rPr>
      </w:pPr>
    </w:p>
    <w:p w14:paraId="48FB106E" w14:textId="77777777" w:rsidR="00C53CE5" w:rsidRDefault="00CC009D">
      <w:pPr>
        <w:pStyle w:val="4"/>
        <w:numPr>
          <w:ilvl w:val="255"/>
          <w:numId w:val="0"/>
        </w:numPr>
        <w:tabs>
          <w:tab w:val="left" w:pos="720"/>
          <w:tab w:val="left" w:pos="3840"/>
        </w:tabs>
        <w:ind w:left="283"/>
        <w:jc w:val="both"/>
        <w:rPr>
          <w:rFonts w:ascii="宋体" w:hAnsi="宋体"/>
          <w:sz w:val="21"/>
          <w:szCs w:val="21"/>
        </w:rPr>
      </w:pPr>
      <w:bookmarkStart w:id="151" w:name="_Toc28623"/>
      <w:bookmarkStart w:id="152" w:name="_Toc17028"/>
      <w:bookmarkStart w:id="153" w:name="_Toc2144"/>
      <w:bookmarkStart w:id="154" w:name="_Toc4866"/>
      <w:bookmarkStart w:id="155" w:name="_Toc25861"/>
      <w:bookmarkStart w:id="156" w:name="_Toc18296"/>
      <w:bookmarkStart w:id="157" w:name="_Toc19947"/>
      <w:bookmarkStart w:id="158" w:name="_Toc29855"/>
      <w:bookmarkStart w:id="159" w:name="_Toc1562"/>
      <w:bookmarkStart w:id="160" w:name="_Toc32057"/>
      <w:bookmarkStart w:id="161" w:name="_Toc14605"/>
      <w:r>
        <w:rPr>
          <w:rFonts w:ascii="宋体" w:hAnsi="宋体" w:hint="eastAsia"/>
          <w:sz w:val="21"/>
          <w:szCs w:val="21"/>
        </w:rPr>
        <w:lastRenderedPageBreak/>
        <w:t>附件</w:t>
      </w:r>
      <w:r>
        <w:rPr>
          <w:rFonts w:ascii="宋体" w:hAnsi="宋体" w:hint="eastAsia"/>
          <w:sz w:val="21"/>
          <w:szCs w:val="21"/>
        </w:rPr>
        <w:t>16.</w:t>
      </w:r>
      <w:r>
        <w:rPr>
          <w:rFonts w:ascii="宋体" w:hAnsi="宋体" w:hint="eastAsia"/>
          <w:sz w:val="21"/>
          <w:szCs w:val="21"/>
        </w:rPr>
        <w:t>不可撤销履约保函</w:t>
      </w:r>
      <w:bookmarkEnd w:id="151"/>
      <w:bookmarkEnd w:id="152"/>
      <w:bookmarkEnd w:id="153"/>
      <w:bookmarkEnd w:id="154"/>
      <w:bookmarkEnd w:id="155"/>
      <w:bookmarkEnd w:id="156"/>
      <w:bookmarkEnd w:id="157"/>
      <w:bookmarkEnd w:id="158"/>
      <w:bookmarkEnd w:id="159"/>
      <w:bookmarkEnd w:id="160"/>
      <w:bookmarkEnd w:id="161"/>
    </w:p>
    <w:p w14:paraId="62B22619" w14:textId="77777777" w:rsidR="00C53CE5" w:rsidRDefault="00CC009D">
      <w:pPr>
        <w:jc w:val="center"/>
        <w:rPr>
          <w:rFonts w:ascii="宋体" w:hAnsi="宋体"/>
        </w:rPr>
      </w:pPr>
      <w:r>
        <w:rPr>
          <w:rFonts w:ascii="宋体" w:hAnsi="宋体" w:hint="eastAsia"/>
        </w:rPr>
        <w:t>银行编号：</w:t>
      </w:r>
    </w:p>
    <w:p w14:paraId="676C7AA0" w14:textId="77777777" w:rsidR="00C53CE5" w:rsidRDefault="00CC009D">
      <w:pPr>
        <w:rPr>
          <w:rFonts w:ascii="宋体" w:hAnsi="宋体"/>
        </w:rPr>
      </w:pPr>
      <w:r>
        <w:rPr>
          <w:rFonts w:ascii="宋体" w:hAnsi="宋体"/>
        </w:rPr>
        <w:t>致：</w:t>
      </w:r>
      <w:r>
        <w:rPr>
          <w:rFonts w:ascii="宋体" w:hAnsi="宋体" w:hint="eastAsia"/>
          <w:u w:val="single"/>
        </w:rPr>
        <w:t xml:space="preserve">                        </w:t>
      </w:r>
      <w:r>
        <w:rPr>
          <w:rFonts w:ascii="宋体" w:hAnsi="宋体" w:hint="eastAsia"/>
        </w:rPr>
        <w:t>（</w:t>
      </w:r>
      <w:r>
        <w:rPr>
          <w:rFonts w:hint="eastAsia"/>
        </w:rPr>
        <w:t>甲方</w:t>
      </w:r>
      <w:r>
        <w:rPr>
          <w:rFonts w:ascii="宋体" w:hAnsi="宋体" w:hint="eastAsia"/>
        </w:rPr>
        <w:t>）</w:t>
      </w:r>
    </w:p>
    <w:p w14:paraId="47A93B65" w14:textId="77777777" w:rsidR="00C53CE5" w:rsidRDefault="00CC009D">
      <w:pPr>
        <w:ind w:firstLineChars="200" w:firstLine="420"/>
        <w:rPr>
          <w:rFonts w:ascii="宋体" w:hAnsi="宋体"/>
        </w:rPr>
      </w:pPr>
      <w:r>
        <w:rPr>
          <w:rFonts w:ascii="宋体" w:hAnsi="宋体" w:hint="eastAsia"/>
        </w:rPr>
        <w:t>鉴于</w:t>
      </w:r>
      <w:r>
        <w:rPr>
          <w:rFonts w:ascii="宋体" w:hAnsi="宋体" w:hint="eastAsia"/>
          <w:u w:val="single"/>
        </w:rPr>
        <w:t xml:space="preserve">         </w:t>
      </w:r>
      <w:r>
        <w:rPr>
          <w:rFonts w:ascii="宋体" w:hAnsi="宋体" w:hint="eastAsia"/>
          <w:u w:val="single"/>
        </w:rPr>
        <w:t>（地址：</w:t>
      </w:r>
      <w:r>
        <w:rPr>
          <w:rFonts w:ascii="宋体" w:hAnsi="宋体" w:hint="eastAsia"/>
          <w:u w:val="single"/>
        </w:rPr>
        <w:t xml:space="preserve">          </w:t>
      </w:r>
      <w:r>
        <w:rPr>
          <w:rFonts w:ascii="宋体" w:hAnsi="宋体" w:hint="eastAsia"/>
          <w:u w:val="single"/>
        </w:rPr>
        <w:t>，下称</w:t>
      </w:r>
      <w:r>
        <w:rPr>
          <w:rFonts w:ascii="宋体" w:hAnsi="宋体" w:hint="eastAsia"/>
          <w:u w:val="single"/>
        </w:rPr>
        <w:t xml:space="preserve"> </w:t>
      </w:r>
      <w:r>
        <w:rPr>
          <w:rFonts w:ascii="宋体" w:hAnsi="宋体" w:hint="eastAsia"/>
          <w:u w:val="single"/>
        </w:rPr>
        <w:t>“乙方”</w:t>
      </w:r>
      <w:r>
        <w:rPr>
          <w:rFonts w:ascii="宋体" w:hAnsi="宋体" w:hint="eastAsia"/>
          <w:u w:val="single"/>
        </w:rPr>
        <w:t xml:space="preserve"> </w:t>
      </w:r>
      <w:r>
        <w:rPr>
          <w:rFonts w:ascii="宋体" w:hAnsi="宋体" w:hint="eastAsia"/>
          <w:u w:val="single"/>
        </w:rPr>
        <w:t>）</w:t>
      </w:r>
      <w:r>
        <w:rPr>
          <w:rFonts w:ascii="宋体" w:hAnsi="宋体" w:hint="eastAsia"/>
        </w:rPr>
        <w:t>已保证按</w:t>
      </w:r>
      <w:r>
        <w:rPr>
          <w:rFonts w:ascii="宋体" w:hAnsi="宋体" w:hint="eastAsia"/>
          <w:u w:val="single"/>
        </w:rPr>
        <w:t xml:space="preserve">        </w:t>
      </w:r>
      <w:r>
        <w:rPr>
          <w:rFonts w:ascii="宋体" w:hAnsi="宋体" w:hint="eastAsia"/>
          <w:u w:val="single"/>
        </w:rPr>
        <w:t>承包合同书（合同编号：</w:t>
      </w:r>
      <w:r>
        <w:rPr>
          <w:rFonts w:ascii="宋体" w:hAnsi="宋体" w:hint="eastAsia"/>
          <w:u w:val="single"/>
        </w:rPr>
        <w:t xml:space="preserve">    </w:t>
      </w:r>
      <w:r>
        <w:rPr>
          <w:rFonts w:ascii="宋体" w:hAnsi="宋体" w:hint="eastAsia"/>
          <w:u w:val="single"/>
        </w:rPr>
        <w:t>）</w:t>
      </w:r>
      <w:r>
        <w:rPr>
          <w:rFonts w:ascii="宋体" w:hAnsi="宋体" w:hint="eastAsia"/>
        </w:rPr>
        <w:t>中规定的义务履行合同。</w:t>
      </w:r>
    </w:p>
    <w:p w14:paraId="4258616A" w14:textId="77777777" w:rsidR="00C53CE5" w:rsidRDefault="00CC009D">
      <w:pPr>
        <w:ind w:firstLineChars="200" w:firstLine="420"/>
        <w:rPr>
          <w:rFonts w:ascii="宋体" w:hAnsi="宋体"/>
        </w:rPr>
      </w:pPr>
      <w:r>
        <w:rPr>
          <w:rFonts w:ascii="宋体" w:hAnsi="宋体" w:hint="eastAsia"/>
        </w:rPr>
        <w:t>根据上述合同约定，乙方应向</w:t>
      </w:r>
      <w:r>
        <w:rPr>
          <w:rFonts w:hint="eastAsia"/>
        </w:rPr>
        <w:t>甲方</w:t>
      </w:r>
      <w:r>
        <w:rPr>
          <w:rFonts w:ascii="宋体" w:hAnsi="宋体" w:hint="eastAsia"/>
        </w:rPr>
        <w:t>提供一份金额为合同总价的</w:t>
      </w:r>
      <w:r>
        <w:rPr>
          <w:rFonts w:ascii="宋体" w:hAnsi="宋体" w:hint="eastAsia"/>
        </w:rPr>
        <w:t>10%</w:t>
      </w:r>
      <w:r>
        <w:rPr>
          <w:rFonts w:ascii="宋体" w:hAnsi="宋体" w:hint="eastAsia"/>
        </w:rPr>
        <w:t>即</w:t>
      </w:r>
      <w:r>
        <w:rPr>
          <w:rFonts w:ascii="宋体" w:hAnsi="宋体" w:hint="eastAsia"/>
          <w:u w:val="single"/>
        </w:rPr>
        <w:t>人民币</w:t>
      </w:r>
      <w:r>
        <w:rPr>
          <w:rFonts w:ascii="宋体" w:hAnsi="宋体" w:hint="eastAsia"/>
          <w:u w:val="single"/>
        </w:rPr>
        <w:t xml:space="preserve">      </w:t>
      </w:r>
      <w:r>
        <w:rPr>
          <w:rFonts w:ascii="宋体" w:hAnsi="宋体" w:hint="eastAsia"/>
          <w:u w:val="single"/>
        </w:rPr>
        <w:t>（</w:t>
      </w:r>
      <w:r>
        <w:rPr>
          <w:rFonts w:ascii="宋体" w:hAnsi="宋体" w:hint="eastAsia"/>
          <w:u w:val="single"/>
        </w:rPr>
        <w:t xml:space="preserve">RMB    </w:t>
      </w:r>
      <w:r>
        <w:rPr>
          <w:rFonts w:ascii="宋体" w:hAnsi="宋体" w:hint="eastAsia"/>
          <w:u w:val="single"/>
        </w:rPr>
        <w:t>元）</w:t>
      </w:r>
      <w:r>
        <w:rPr>
          <w:rFonts w:ascii="宋体" w:hAnsi="宋体" w:hint="eastAsia"/>
        </w:rPr>
        <w:t>的</w:t>
      </w:r>
      <w:r>
        <w:rPr>
          <w:rFonts w:ascii="宋体" w:hAnsi="宋体" w:hint="eastAsia"/>
          <w:bCs/>
        </w:rPr>
        <w:t>不可撤销</w:t>
      </w:r>
      <w:r>
        <w:rPr>
          <w:rFonts w:ascii="宋体" w:hAnsi="宋体" w:hint="eastAsia"/>
        </w:rPr>
        <w:t>银行履约保函，作为乙方履行上述合同的担保。</w:t>
      </w:r>
    </w:p>
    <w:p w14:paraId="539E0389" w14:textId="77777777" w:rsidR="00C53CE5" w:rsidRDefault="00CC009D">
      <w:pPr>
        <w:ind w:firstLineChars="200" w:firstLine="420"/>
        <w:rPr>
          <w:rFonts w:ascii="宋体" w:hAnsi="宋体"/>
        </w:rPr>
      </w:pPr>
      <w:r>
        <w:rPr>
          <w:rFonts w:ascii="宋体" w:hAnsi="宋体" w:hint="eastAsia"/>
        </w:rPr>
        <w:t>我方</w:t>
      </w:r>
      <w:r>
        <w:rPr>
          <w:rFonts w:ascii="宋体" w:hAnsi="宋体" w:hint="eastAsia"/>
          <w:u w:val="single"/>
        </w:rPr>
        <w:t xml:space="preserve">            </w:t>
      </w:r>
      <w:r>
        <w:rPr>
          <w:rFonts w:ascii="宋体" w:hAnsi="宋体" w:hint="eastAsia"/>
          <w:u w:val="single"/>
        </w:rPr>
        <w:t>（银行名称）</w:t>
      </w:r>
      <w:r>
        <w:rPr>
          <w:rFonts w:ascii="宋体" w:hAnsi="宋体" w:hint="eastAsia"/>
        </w:rPr>
        <w:t>，受乙方的委托，不仅作为连带责任保证人而且作为主要的责任人，无条件和不可撤销地同意在</w:t>
      </w:r>
      <w:r>
        <w:rPr>
          <w:rFonts w:hint="eastAsia"/>
        </w:rPr>
        <w:t>甲方</w:t>
      </w:r>
      <w:r>
        <w:rPr>
          <w:rFonts w:ascii="宋体" w:hAnsi="宋体" w:hint="eastAsia"/>
        </w:rPr>
        <w:t>提出因乙方没有履行上述合同规定，而要求扣划保证金的书面要求后，</w:t>
      </w:r>
      <w:r>
        <w:rPr>
          <w:rFonts w:ascii="宋体" w:hAnsi="宋体" w:hint="eastAsia"/>
        </w:rPr>
        <w:t>7</w:t>
      </w:r>
      <w:r>
        <w:rPr>
          <w:rFonts w:ascii="宋体" w:hAnsi="宋体" w:hint="eastAsia"/>
        </w:rPr>
        <w:t>个工作日内为</w:t>
      </w:r>
      <w:r>
        <w:rPr>
          <w:rFonts w:hint="eastAsia"/>
        </w:rPr>
        <w:t>甲方</w:t>
      </w:r>
      <w:r>
        <w:rPr>
          <w:rFonts w:ascii="宋体" w:hAnsi="宋体" w:hint="eastAsia"/>
        </w:rPr>
        <w:t>扣划金额不超过</w:t>
      </w:r>
      <w:r>
        <w:rPr>
          <w:rFonts w:ascii="宋体" w:hAnsi="宋体" w:hint="eastAsia"/>
          <w:u w:val="single"/>
        </w:rPr>
        <w:t>人民币</w:t>
      </w:r>
      <w:r>
        <w:rPr>
          <w:rFonts w:ascii="宋体" w:hAnsi="宋体" w:hint="eastAsia"/>
          <w:u w:val="single"/>
        </w:rPr>
        <w:t xml:space="preserve">          </w:t>
      </w:r>
      <w:r>
        <w:rPr>
          <w:rFonts w:ascii="宋体" w:hAnsi="宋体" w:hint="eastAsia"/>
          <w:u w:val="single"/>
        </w:rPr>
        <w:t>（</w:t>
      </w:r>
      <w:r>
        <w:rPr>
          <w:rFonts w:ascii="宋体" w:hAnsi="宋体" w:hint="eastAsia"/>
          <w:u w:val="single"/>
        </w:rPr>
        <w:t xml:space="preserve">RMB       </w:t>
      </w:r>
      <w:r>
        <w:rPr>
          <w:rFonts w:ascii="宋体" w:hAnsi="宋体" w:hint="eastAsia"/>
          <w:u w:val="single"/>
        </w:rPr>
        <w:t>元）</w:t>
      </w:r>
      <w:r>
        <w:rPr>
          <w:rFonts w:ascii="宋体" w:hAnsi="宋体" w:hint="eastAsia"/>
        </w:rPr>
        <w:t>的保证金。</w:t>
      </w:r>
    </w:p>
    <w:p w14:paraId="6FFA8B6A" w14:textId="77777777" w:rsidR="00C53CE5" w:rsidRDefault="00CC009D">
      <w:pPr>
        <w:ind w:firstLineChars="200" w:firstLine="420"/>
      </w:pPr>
      <w:r>
        <w:rPr>
          <w:rFonts w:ascii="宋体" w:hAnsi="宋体" w:hint="eastAsia"/>
        </w:rPr>
        <w:t>我</w:t>
      </w:r>
      <w:r>
        <w:rPr>
          <w:rFonts w:hint="eastAsia"/>
        </w:rPr>
        <w:t>方还同意，任何甲方与乙方之间可能对合同条款的修改、规范或其他合同文件的变动补充，都不能免除我方按本保函所承担的责任。因此，有关上述变动、补充和修改无须通知我方。</w:t>
      </w:r>
    </w:p>
    <w:p w14:paraId="79C349E1" w14:textId="77777777" w:rsidR="00C53CE5" w:rsidRDefault="00CC009D">
      <w:pPr>
        <w:ind w:firstLineChars="200" w:firstLine="420"/>
      </w:pPr>
      <w:r>
        <w:rPr>
          <w:rFonts w:hint="eastAsia"/>
        </w:rPr>
        <w:t>本保函从上述合同签订之日起至项目服务期结束验收合格并完成结算后，双方签字之日起</w:t>
      </w:r>
      <w:r>
        <w:rPr>
          <w:rFonts w:hint="eastAsia"/>
        </w:rPr>
        <w:t>7</w:t>
      </w:r>
      <w:r>
        <w:rPr>
          <w:rFonts w:hint="eastAsia"/>
        </w:rPr>
        <w:t>天内保持有效。</w:t>
      </w:r>
    </w:p>
    <w:p w14:paraId="53F63DFD" w14:textId="77777777" w:rsidR="00C53CE5" w:rsidRDefault="00C53CE5">
      <w:pPr>
        <w:ind w:firstLineChars="1345" w:firstLine="2824"/>
        <w:rPr>
          <w:rFonts w:ascii="宋体" w:hAnsi="宋体"/>
        </w:rPr>
      </w:pPr>
    </w:p>
    <w:p w14:paraId="28B4F97D" w14:textId="77777777" w:rsidR="00C53CE5" w:rsidRDefault="00CC009D">
      <w:pPr>
        <w:ind w:firstLineChars="2400" w:firstLine="5040"/>
        <w:rPr>
          <w:rFonts w:ascii="宋体" w:hAnsi="宋体"/>
        </w:rPr>
      </w:pPr>
      <w:r>
        <w:rPr>
          <w:rFonts w:ascii="宋体" w:hAnsi="宋体" w:hint="eastAsia"/>
        </w:rPr>
        <w:t>保证人：（盖章）</w:t>
      </w:r>
      <w:r>
        <w:rPr>
          <w:rFonts w:ascii="宋体" w:hAnsi="宋体" w:hint="eastAsia"/>
          <w:u w:val="single"/>
        </w:rPr>
        <w:t xml:space="preserve">                        </w:t>
      </w:r>
    </w:p>
    <w:p w14:paraId="41D3FD70" w14:textId="77777777" w:rsidR="00C53CE5" w:rsidRDefault="00CC009D">
      <w:pPr>
        <w:ind w:firstLineChars="2400" w:firstLine="5040"/>
        <w:rPr>
          <w:rFonts w:ascii="宋体" w:hAnsi="宋体"/>
        </w:rPr>
      </w:pPr>
      <w:r>
        <w:rPr>
          <w:rFonts w:ascii="宋体" w:hAnsi="宋体" w:hint="eastAsia"/>
        </w:rPr>
        <w:t>负责人：（签字）</w:t>
      </w:r>
      <w:r>
        <w:rPr>
          <w:rFonts w:ascii="宋体" w:hAnsi="宋体" w:hint="eastAsia"/>
          <w:u w:val="single"/>
        </w:rPr>
        <w:t xml:space="preserve">     </w:t>
      </w:r>
      <w:r>
        <w:rPr>
          <w:rFonts w:ascii="宋体" w:hAnsi="宋体" w:hint="eastAsia"/>
          <w:u w:val="single"/>
        </w:rPr>
        <w:t xml:space="preserve">                   </w:t>
      </w:r>
    </w:p>
    <w:p w14:paraId="7CAE8108" w14:textId="77777777" w:rsidR="00C53CE5" w:rsidRDefault="00CC009D">
      <w:pPr>
        <w:ind w:firstLineChars="2400" w:firstLine="5040"/>
        <w:rPr>
          <w:rFonts w:ascii="宋体" w:hAnsi="宋体"/>
        </w:rPr>
      </w:pPr>
      <w:r>
        <w:rPr>
          <w:rFonts w:ascii="宋体" w:hAnsi="宋体" w:hint="eastAsia"/>
        </w:rPr>
        <w:t>联系人：</w:t>
      </w:r>
      <w:r>
        <w:rPr>
          <w:rFonts w:ascii="宋体" w:hAnsi="宋体" w:hint="eastAsia"/>
          <w:u w:val="single"/>
        </w:rPr>
        <w:t xml:space="preserve">                               </w:t>
      </w:r>
      <w:r>
        <w:rPr>
          <w:rFonts w:ascii="宋体" w:hAnsi="宋体" w:hint="eastAsia"/>
        </w:rPr>
        <w:t xml:space="preserve">   </w:t>
      </w:r>
    </w:p>
    <w:p w14:paraId="4D991DD2" w14:textId="77777777" w:rsidR="00C53CE5" w:rsidRDefault="00CC009D">
      <w:pPr>
        <w:ind w:firstLineChars="2400" w:firstLine="5040"/>
        <w:rPr>
          <w:rFonts w:ascii="宋体" w:hAnsi="宋体"/>
        </w:rPr>
      </w:pPr>
      <w:r>
        <w:rPr>
          <w:rFonts w:ascii="宋体" w:hAnsi="宋体" w:hint="eastAsia"/>
        </w:rPr>
        <w:t>联系电话：</w:t>
      </w:r>
      <w:r>
        <w:rPr>
          <w:rFonts w:ascii="宋体" w:hAnsi="宋体" w:hint="eastAsia"/>
          <w:u w:val="single"/>
        </w:rPr>
        <w:t xml:space="preserve">                             </w:t>
      </w:r>
    </w:p>
    <w:p w14:paraId="0619DC55" w14:textId="77777777" w:rsidR="00C53CE5" w:rsidRDefault="00CC009D">
      <w:pPr>
        <w:ind w:firstLineChars="2400" w:firstLine="5040"/>
        <w:rPr>
          <w:rFonts w:ascii="宋体" w:hAnsi="宋体"/>
        </w:rPr>
      </w:pPr>
      <w:r>
        <w:rPr>
          <w:rFonts w:ascii="宋体" w:hAnsi="宋体" w:hint="eastAsia"/>
        </w:rPr>
        <w:t>日期：</w:t>
      </w:r>
      <w:r>
        <w:rPr>
          <w:rFonts w:ascii="宋体" w:hAnsi="宋体" w:hint="eastAsia"/>
          <w:u w:val="single"/>
        </w:rPr>
        <w:t xml:space="preserve">                               </w:t>
      </w:r>
    </w:p>
    <w:p w14:paraId="29265098" w14:textId="77777777" w:rsidR="00C53CE5" w:rsidRDefault="00CC009D">
      <w:pPr>
        <w:ind w:firstLineChars="200" w:firstLine="422"/>
        <w:rPr>
          <w:rFonts w:ascii="宋体" w:hAnsi="宋体"/>
          <w:b/>
          <w:bCs/>
        </w:rPr>
      </w:pPr>
      <w:r>
        <w:rPr>
          <w:rFonts w:ascii="宋体" w:hAnsi="宋体"/>
          <w:b/>
          <w:bCs/>
        </w:rPr>
        <w:t>（本保函失效后，请将原件退回我行注销）</w:t>
      </w:r>
    </w:p>
    <w:p w14:paraId="3DEE9509" w14:textId="77777777" w:rsidR="00C53CE5" w:rsidRDefault="00CC009D">
      <w:pPr>
        <w:pStyle w:val="a8"/>
        <w:rPr>
          <w:szCs w:val="24"/>
        </w:rPr>
      </w:pPr>
      <w:r>
        <w:rPr>
          <w:rFonts w:hint="eastAsia"/>
          <w:szCs w:val="24"/>
        </w:rPr>
        <w:t>说明：投标人在投标时不需提交正式保函，在投标文件中盖投标人公章确认保函格式即可，乙方</w:t>
      </w:r>
      <w:r>
        <w:rPr>
          <w:rFonts w:hint="eastAsia"/>
        </w:rPr>
        <w:t>在签订合同时</w:t>
      </w:r>
      <w:r>
        <w:rPr>
          <w:rFonts w:hint="eastAsia"/>
          <w:szCs w:val="24"/>
        </w:rPr>
        <w:t>提交正式保函。</w:t>
      </w:r>
    </w:p>
    <w:p w14:paraId="04D84E7E" w14:textId="77777777" w:rsidR="00C53CE5" w:rsidRDefault="00C53CE5">
      <w:pPr>
        <w:rPr>
          <w:rFonts w:ascii="宋体" w:hAnsi="宋体"/>
          <w:szCs w:val="21"/>
        </w:rPr>
      </w:pPr>
    </w:p>
    <w:p w14:paraId="7947F18A" w14:textId="77777777" w:rsidR="00C53CE5" w:rsidRDefault="00CC009D">
      <w:pPr>
        <w:rPr>
          <w:rFonts w:ascii="宋体" w:hAnsi="宋体"/>
          <w:szCs w:val="21"/>
        </w:rPr>
      </w:pPr>
      <w:r>
        <w:rPr>
          <w:rFonts w:ascii="宋体" w:hAnsi="宋体" w:hint="eastAsia"/>
          <w:szCs w:val="21"/>
        </w:rPr>
        <w:br w:type="page"/>
      </w:r>
    </w:p>
    <w:p w14:paraId="580A3D0F" w14:textId="77777777" w:rsidR="00C53CE5" w:rsidRDefault="00CC009D">
      <w:pPr>
        <w:jc w:val="center"/>
      </w:pPr>
      <w:bookmarkStart w:id="162" w:name="_Toc1968"/>
      <w:r>
        <w:rPr>
          <w:rFonts w:ascii="黑体" w:eastAsia="黑体" w:hint="eastAsia"/>
          <w:sz w:val="44"/>
          <w:szCs w:val="44"/>
        </w:rPr>
        <w:lastRenderedPageBreak/>
        <w:t>开标文件</w:t>
      </w:r>
      <w:r>
        <w:rPr>
          <w:rFonts w:ascii="黑体" w:eastAsia="黑体" w:hint="eastAsia"/>
          <w:sz w:val="44"/>
          <w:szCs w:val="44"/>
        </w:rPr>
        <w:t>（单独编制，单独封装）</w:t>
      </w:r>
      <w:bookmarkEnd w:id="162"/>
    </w:p>
    <w:p w14:paraId="1BD54118" w14:textId="77777777" w:rsidR="00C53CE5" w:rsidRDefault="00CC009D">
      <w:pPr>
        <w:pStyle w:val="4"/>
        <w:spacing w:line="240" w:lineRule="auto"/>
        <w:rPr>
          <w:rFonts w:ascii="宋体" w:hAnsi="宋体" w:cs="宋体"/>
          <w:sz w:val="21"/>
          <w:szCs w:val="21"/>
        </w:rPr>
      </w:pPr>
      <w:bookmarkStart w:id="163" w:name="_Toc10275"/>
      <w:r>
        <w:rPr>
          <w:rFonts w:ascii="宋体" w:hAnsi="宋体" w:cs="宋体" w:hint="eastAsia"/>
          <w:sz w:val="21"/>
          <w:szCs w:val="21"/>
        </w:rPr>
        <w:t>附件</w:t>
      </w:r>
      <w:r>
        <w:rPr>
          <w:rFonts w:ascii="宋体" w:hAnsi="宋体" w:cs="宋体" w:hint="eastAsia"/>
          <w:sz w:val="21"/>
          <w:szCs w:val="21"/>
        </w:rPr>
        <w:t>17.</w:t>
      </w:r>
      <w:r>
        <w:rPr>
          <w:rFonts w:ascii="宋体" w:hAnsi="宋体" w:cs="宋体" w:hint="eastAsia"/>
          <w:sz w:val="21"/>
          <w:szCs w:val="21"/>
        </w:rPr>
        <w:t>开标文件格式</w:t>
      </w:r>
      <w:bookmarkEnd w:id="163"/>
    </w:p>
    <w:p w14:paraId="5F2EE49F" w14:textId="77777777" w:rsidR="00C53CE5" w:rsidRDefault="00C53CE5">
      <w:pPr>
        <w:ind w:leftChars="178" w:left="796" w:hangingChars="201" w:hanging="422"/>
        <w:rPr>
          <w:rFonts w:hAnsi="宋体"/>
          <w:szCs w:val="21"/>
        </w:rPr>
      </w:pPr>
    </w:p>
    <w:p w14:paraId="25059CBA" w14:textId="77777777" w:rsidR="00C53CE5" w:rsidRDefault="00CC009D">
      <w:pPr>
        <w:ind w:leftChars="178" w:left="796" w:hangingChars="201" w:hanging="422"/>
        <w:rPr>
          <w:rFonts w:hAnsi="宋体"/>
          <w:szCs w:val="21"/>
        </w:rPr>
      </w:pPr>
      <w:r>
        <w:rPr>
          <w:rFonts w:hAnsi="宋体" w:hint="eastAsia"/>
          <w:szCs w:val="21"/>
        </w:rPr>
        <w:t>开标文件内装（内容务必与投标文件正本一致）：</w:t>
      </w:r>
    </w:p>
    <w:p w14:paraId="635A53CD" w14:textId="77777777" w:rsidR="00C53CE5" w:rsidRDefault="00CC009D">
      <w:pPr>
        <w:numPr>
          <w:ilvl w:val="0"/>
          <w:numId w:val="11"/>
        </w:numPr>
        <w:ind w:firstLineChars="200"/>
        <w:rPr>
          <w:rFonts w:hAnsi="宋体"/>
          <w:szCs w:val="21"/>
        </w:rPr>
      </w:pPr>
      <w:r>
        <w:rPr>
          <w:rFonts w:hAnsi="宋体" w:hint="eastAsia"/>
          <w:szCs w:val="21"/>
        </w:rPr>
        <w:t>开标一览表加盖公章；</w:t>
      </w:r>
    </w:p>
    <w:p w14:paraId="1B4DBD36" w14:textId="77777777" w:rsidR="00C53CE5" w:rsidRDefault="00CC009D">
      <w:pPr>
        <w:numPr>
          <w:ilvl w:val="0"/>
          <w:numId w:val="11"/>
        </w:numPr>
        <w:ind w:firstLineChars="200"/>
        <w:rPr>
          <w:rFonts w:hAnsi="宋体"/>
          <w:szCs w:val="21"/>
        </w:rPr>
      </w:pPr>
      <w:r>
        <w:rPr>
          <w:rFonts w:hAnsi="宋体" w:hint="eastAsia"/>
          <w:szCs w:val="21"/>
        </w:rPr>
        <w:t>法定代表人证明书加盖公章；</w:t>
      </w:r>
    </w:p>
    <w:p w14:paraId="10607D03" w14:textId="77777777" w:rsidR="00C53CE5" w:rsidRDefault="00CC009D">
      <w:pPr>
        <w:numPr>
          <w:ilvl w:val="0"/>
          <w:numId w:val="11"/>
        </w:numPr>
        <w:ind w:firstLineChars="200"/>
        <w:rPr>
          <w:rFonts w:hAnsi="宋体"/>
          <w:szCs w:val="21"/>
        </w:rPr>
      </w:pPr>
      <w:r>
        <w:rPr>
          <w:rFonts w:hAnsi="宋体" w:hint="eastAsia"/>
          <w:szCs w:val="21"/>
        </w:rPr>
        <w:t>法定代表人授权委托书加盖公章（法定代表人投标的除外）；</w:t>
      </w:r>
    </w:p>
    <w:p w14:paraId="60A89F00" w14:textId="77777777" w:rsidR="00C53CE5" w:rsidRDefault="00CC009D">
      <w:pPr>
        <w:numPr>
          <w:ilvl w:val="0"/>
          <w:numId w:val="11"/>
        </w:numPr>
        <w:ind w:firstLineChars="200"/>
        <w:rPr>
          <w:rFonts w:hAnsi="宋体"/>
          <w:szCs w:val="21"/>
        </w:rPr>
      </w:pPr>
      <w:r>
        <w:rPr>
          <w:rFonts w:hAnsi="宋体" w:hint="eastAsia"/>
          <w:szCs w:val="21"/>
        </w:rPr>
        <w:t>投标保证金汇入情况说明（含银行汇款凭证）或投标保函加盖公章；</w:t>
      </w:r>
    </w:p>
    <w:p w14:paraId="3FE8A4B5" w14:textId="77777777" w:rsidR="00C53CE5" w:rsidRDefault="00CC009D">
      <w:pPr>
        <w:numPr>
          <w:ilvl w:val="0"/>
          <w:numId w:val="11"/>
        </w:numPr>
        <w:ind w:firstLineChars="200"/>
        <w:rPr>
          <w:rFonts w:hAnsi="宋体"/>
          <w:szCs w:val="21"/>
        </w:rPr>
      </w:pPr>
      <w:r>
        <w:rPr>
          <w:rFonts w:hAnsi="宋体" w:hint="eastAsia"/>
          <w:szCs w:val="21"/>
        </w:rPr>
        <w:t>投标文件电子文件（</w:t>
      </w:r>
      <w:r>
        <w:rPr>
          <w:rFonts w:hAnsi="宋体" w:hint="eastAsia"/>
          <w:szCs w:val="21"/>
        </w:rPr>
        <w:t>U</w:t>
      </w:r>
      <w:r>
        <w:rPr>
          <w:rFonts w:hAnsi="宋体" w:hint="eastAsia"/>
          <w:szCs w:val="21"/>
        </w:rPr>
        <w:t>盘，须含盖章版</w:t>
      </w:r>
      <w:r>
        <w:rPr>
          <w:rFonts w:hAnsi="宋体" w:hint="eastAsia"/>
          <w:szCs w:val="21"/>
        </w:rPr>
        <w:t>PDF</w:t>
      </w:r>
      <w:r>
        <w:rPr>
          <w:rFonts w:hAnsi="宋体" w:hint="eastAsia"/>
          <w:szCs w:val="21"/>
        </w:rPr>
        <w:t>投标文件和</w:t>
      </w:r>
      <w:r>
        <w:rPr>
          <w:rFonts w:hAnsi="宋体" w:hint="eastAsia"/>
          <w:szCs w:val="21"/>
        </w:rPr>
        <w:t>WORD</w:t>
      </w:r>
      <w:r>
        <w:rPr>
          <w:rFonts w:hAnsi="宋体" w:hint="eastAsia"/>
          <w:szCs w:val="21"/>
        </w:rPr>
        <w:t>版投标文件各一版，文字采用</w:t>
      </w:r>
      <w:r>
        <w:rPr>
          <w:rFonts w:hAnsi="宋体" w:hint="eastAsia"/>
          <w:szCs w:val="21"/>
        </w:rPr>
        <w:t>WORD</w:t>
      </w:r>
      <w:r>
        <w:rPr>
          <w:rFonts w:hAnsi="宋体" w:hint="eastAsia"/>
          <w:szCs w:val="21"/>
        </w:rPr>
        <w:t>文档，计算表格采用</w:t>
      </w:r>
      <w:r>
        <w:rPr>
          <w:rFonts w:hAnsi="宋体" w:hint="eastAsia"/>
          <w:szCs w:val="21"/>
        </w:rPr>
        <w:t xml:space="preserve"> EXCEL</w:t>
      </w:r>
      <w:r>
        <w:rPr>
          <w:rFonts w:hAnsi="宋体" w:hint="eastAsia"/>
          <w:szCs w:val="21"/>
        </w:rPr>
        <w:t>文档。）；</w:t>
      </w:r>
    </w:p>
    <w:p w14:paraId="5B038832" w14:textId="77777777" w:rsidR="00C53CE5" w:rsidRDefault="00C53CE5">
      <w:pPr>
        <w:rPr>
          <w:rFonts w:ascii="宋体" w:hAnsi="宋体" w:cs="宋体"/>
          <w:szCs w:val="21"/>
        </w:rPr>
      </w:pPr>
    </w:p>
    <w:p w14:paraId="318CDB34" w14:textId="77777777" w:rsidR="00C53CE5" w:rsidRDefault="00C53CE5">
      <w:pPr>
        <w:pStyle w:val="a0"/>
      </w:pPr>
    </w:p>
    <w:sectPr w:rsidR="00C53CE5">
      <w:headerReference w:type="even" r:id="rId17"/>
      <w:headerReference w:type="default" r:id="rId18"/>
      <w:footerReference w:type="default" r:id="rId19"/>
      <w:headerReference w:type="first" r:id="rId20"/>
      <w:footerReference w:type="first" r:id="rId21"/>
      <w:pgSz w:w="11906" w:h="16838"/>
      <w:pgMar w:top="1440" w:right="1800" w:bottom="1440" w:left="1800" w:header="708" w:footer="708"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17DAF" w14:textId="77777777" w:rsidR="00000000" w:rsidRDefault="00CC009D">
      <w:pPr>
        <w:spacing w:line="240" w:lineRule="auto"/>
      </w:pPr>
      <w:r>
        <w:separator/>
      </w:r>
    </w:p>
  </w:endnote>
  <w:endnote w:type="continuationSeparator" w:id="0">
    <w:p w14:paraId="55845EC2" w14:textId="77777777" w:rsidR="00000000" w:rsidRDefault="00CC00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书宋简体">
    <w:altName w:val="宋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B90D" w14:textId="77777777" w:rsidR="00CC009D" w:rsidRDefault="00CC009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EBE7" w14:textId="77777777" w:rsidR="00C53CE5" w:rsidRDefault="00CC009D">
    <w:pPr>
      <w:pStyle w:val="ad"/>
    </w:pPr>
    <w:r>
      <w:rPr>
        <w:noProof/>
      </w:rPr>
      <mc:AlternateContent>
        <mc:Choice Requires="wps">
          <w:drawing>
            <wp:anchor distT="0" distB="0" distL="114300" distR="114300" simplePos="0" relativeHeight="251661312" behindDoc="0" locked="0" layoutInCell="1" allowOverlap="1" wp14:anchorId="22C55932" wp14:editId="07FBA8B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B21F9" w14:textId="77777777" w:rsidR="00C53CE5" w:rsidRDefault="00CC009D">
                          <w:pPr>
                            <w:pStyle w:val="ad"/>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68</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C55932"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7FB21F9" w14:textId="77777777" w:rsidR="00C53CE5" w:rsidRDefault="00CC009D">
                    <w:pPr>
                      <w:pStyle w:val="ad"/>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68</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DB1C" w14:textId="77777777" w:rsidR="00C53CE5" w:rsidRDefault="00CC009D">
    <w:pPr>
      <w:pStyle w:val="ad"/>
    </w:pPr>
    <w:r>
      <w:rPr>
        <w:noProof/>
      </w:rPr>
      <mc:AlternateContent>
        <mc:Choice Requires="wps">
          <w:drawing>
            <wp:anchor distT="0" distB="0" distL="114300" distR="114300" simplePos="0" relativeHeight="251662336" behindDoc="0" locked="0" layoutInCell="1" allowOverlap="1" wp14:anchorId="5C84F868" wp14:editId="743A8BE3">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77D13" w14:textId="77777777" w:rsidR="00C53CE5" w:rsidRDefault="00C53CE5">
                          <w:pPr>
                            <w:pStyle w:val="ad"/>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84F868" id="_x0000_t202" coordsize="21600,21600" o:spt="202" path="m,l,21600r21600,l21600,xe">
              <v:stroke joinstyle="miter"/>
              <v:path gradientshapeok="t" o:connecttype="rect"/>
            </v:shapetype>
            <v:shape id="文本框 2"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2477D13" w14:textId="77777777" w:rsidR="00C53CE5" w:rsidRDefault="00C53CE5">
                    <w:pPr>
                      <w:pStyle w:val="ad"/>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1DDE" w14:textId="77777777" w:rsidR="00C53CE5" w:rsidRDefault="00CC009D">
    <w:pPr>
      <w:pStyle w:val="ad"/>
    </w:pPr>
    <w:r>
      <w:rPr>
        <w:noProof/>
      </w:rPr>
      <mc:AlternateContent>
        <mc:Choice Requires="wps">
          <w:drawing>
            <wp:anchor distT="0" distB="0" distL="114300" distR="114300" simplePos="0" relativeHeight="251659264" behindDoc="0" locked="0" layoutInCell="1" allowOverlap="1" wp14:anchorId="05158911" wp14:editId="2637FF8F">
              <wp:simplePos x="0" y="0"/>
              <wp:positionH relativeFrom="margin">
                <wp:align>center</wp:align>
              </wp:positionH>
              <wp:positionV relativeFrom="paragraph">
                <wp:posOffset>0</wp:posOffset>
              </wp:positionV>
              <wp:extent cx="108839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088390" cy="1828800"/>
                      </a:xfrm>
                      <a:prstGeom prst="rect">
                        <a:avLst/>
                      </a:prstGeom>
                      <a:noFill/>
                      <a:ln>
                        <a:noFill/>
                      </a:ln>
                    </wps:spPr>
                    <wps:txbx>
                      <w:txbxContent>
                        <w:p w14:paraId="734671E3" w14:textId="77777777" w:rsidR="00C53CE5" w:rsidRDefault="00CC009D">
                          <w:pPr>
                            <w:pStyle w:val="ad"/>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37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68</w:t>
                          </w:r>
                          <w:r>
                            <w:rPr>
                              <w:rFonts w:hint="eastAsia"/>
                            </w:rPr>
                            <w:fldChar w:fldCharType="end"/>
                          </w:r>
                          <w:r>
                            <w:rPr>
                              <w:rFonts w:hint="eastAsia"/>
                            </w:rPr>
                            <w:t xml:space="preserve"> </w:t>
                          </w:r>
                          <w:r>
                            <w:rPr>
                              <w:rFonts w:hint="eastAsia"/>
                            </w:rPr>
                            <w:t>页</w:t>
                          </w:r>
                        </w:p>
                      </w:txbxContent>
                    </wps:txbx>
                    <wps:bodyPr lIns="0" tIns="0" rIns="0" bIns="0" upright="1">
                      <a:spAutoFit/>
                    </wps:bodyPr>
                  </wps:wsp>
                </a:graphicData>
              </a:graphic>
            </wp:anchor>
          </w:drawing>
        </mc:Choice>
        <mc:Fallback>
          <w:pict>
            <v:shapetype w14:anchorId="05158911" id="_x0000_t202" coordsize="21600,21600" o:spt="202" path="m,l,21600r21600,l21600,xe">
              <v:stroke joinstyle="miter"/>
              <v:path gradientshapeok="t" o:connecttype="rect"/>
            </v:shapetype>
            <v:shape id="文本框 1026" o:spid="_x0000_s1028" type="#_x0000_t202" style="position:absolute;margin-left:0;margin-top:0;width:85.7pt;height:2in;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" filled="f" stroked="f">
              <v:textbox style="mso-fit-shape-to-text:t" inset="0,0,0,0">
                <w:txbxContent>
                  <w:p w14:paraId="734671E3" w14:textId="77777777" w:rsidR="00C53CE5" w:rsidRDefault="00CC009D">
                    <w:pPr>
                      <w:pStyle w:val="ad"/>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37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68</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E692" w14:textId="77777777" w:rsidR="00C53CE5" w:rsidRDefault="00CC009D">
    <w:pPr>
      <w:pStyle w:val="ad"/>
    </w:pPr>
    <w:r>
      <w:rPr>
        <w:noProof/>
      </w:rPr>
      <mc:AlternateContent>
        <mc:Choice Requires="wps">
          <w:drawing>
            <wp:anchor distT="0" distB="0" distL="114300" distR="114300" simplePos="0" relativeHeight="251660288" behindDoc="0" locked="0" layoutInCell="1" allowOverlap="1" wp14:anchorId="4D53D522" wp14:editId="24245E6F">
              <wp:simplePos x="0" y="0"/>
              <wp:positionH relativeFrom="margin">
                <wp:align>center</wp:align>
              </wp:positionH>
              <wp:positionV relativeFrom="paragraph">
                <wp:posOffset>0</wp:posOffset>
              </wp:positionV>
              <wp:extent cx="115062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150620" cy="1828800"/>
                      </a:xfrm>
                      <a:prstGeom prst="rect">
                        <a:avLst/>
                      </a:prstGeom>
                      <a:noFill/>
                      <a:ln>
                        <a:noFill/>
                      </a:ln>
                    </wps:spPr>
                    <wps:txbx>
                      <w:txbxContent>
                        <w:p w14:paraId="684E2955" w14:textId="77777777" w:rsidR="00C53CE5" w:rsidRDefault="00CC009D">
                          <w:pPr>
                            <w:pStyle w:val="ad"/>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36</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68</w:t>
                          </w:r>
                          <w:r>
                            <w:rPr>
                              <w:rFonts w:hint="eastAsia"/>
                            </w:rPr>
                            <w:fldChar w:fldCharType="end"/>
                          </w:r>
                          <w:r>
                            <w:rPr>
                              <w:rFonts w:hint="eastAsia"/>
                            </w:rPr>
                            <w:t xml:space="preserve"> </w:t>
                          </w:r>
                          <w:r>
                            <w:rPr>
                              <w:rFonts w:hint="eastAsia"/>
                            </w:rPr>
                            <w:t>页</w:t>
                          </w:r>
                        </w:p>
                      </w:txbxContent>
                    </wps:txbx>
                    <wps:bodyPr lIns="0" tIns="0" rIns="0" bIns="0" upright="1">
                      <a:spAutoFit/>
                    </wps:bodyPr>
                  </wps:wsp>
                </a:graphicData>
              </a:graphic>
            </wp:anchor>
          </w:drawing>
        </mc:Choice>
        <mc:Fallback>
          <w:pict>
            <v:shapetype w14:anchorId="4D53D522" id="_x0000_t202" coordsize="21600,21600" o:spt="202" path="m,l,21600r21600,l21600,xe">
              <v:stroke joinstyle="miter"/>
              <v:path gradientshapeok="t" o:connecttype="rect"/>
            </v:shapetype>
            <v:shape id="文本框 1025" o:spid="_x0000_s1029" type="#_x0000_t202" style="position:absolute;margin-left:0;margin-top:0;width:90.6pt;height:2in;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" filled="f" stroked="f">
              <v:textbox style="mso-fit-shape-to-text:t" inset="0,0,0,0">
                <w:txbxContent>
                  <w:p w14:paraId="684E2955" w14:textId="77777777" w:rsidR="00C53CE5" w:rsidRDefault="00CC009D">
                    <w:pPr>
                      <w:pStyle w:val="ad"/>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36</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68</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950F9" w14:textId="77777777" w:rsidR="00000000" w:rsidRDefault="00CC009D">
      <w:pPr>
        <w:spacing w:line="240" w:lineRule="auto"/>
      </w:pPr>
      <w:r>
        <w:separator/>
      </w:r>
    </w:p>
  </w:footnote>
  <w:footnote w:type="continuationSeparator" w:id="0">
    <w:p w14:paraId="72766F92" w14:textId="77777777" w:rsidR="00000000" w:rsidRDefault="00CC00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35C12" w14:textId="082CD814" w:rsidR="00CC009D" w:rsidRDefault="00CC009D">
    <w:pPr>
      <w:pStyle w:val="af"/>
    </w:pPr>
    <w:r>
      <w:rPr>
        <w:noProof/>
      </w:rPr>
      <w:pict w14:anchorId="3AF94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715876" o:spid="_x0000_s2050" type="#_x0000_t136" style="position:absolute;left:0;text-align:left;margin-left:0;margin-top:0;width:468.4pt;height:117.1pt;rotation:315;z-index:-251650048;mso-position-horizontal:center;mso-position-horizontal-relative:margin;mso-position-vertical:center;mso-position-vertical-relative:margin" o:allowincell="f" fillcolor="silver" stroked="f">
          <v:fill opacity=".5"/>
          <v:textpath style="font-family:&quot;宋体&quot;;font-size:1pt" string="商管公司"/>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C4B89" w14:textId="476DFA39" w:rsidR="00CC009D" w:rsidRDefault="00CC009D">
    <w:pPr>
      <w:pStyle w:val="af"/>
    </w:pPr>
    <w:r>
      <w:rPr>
        <w:noProof/>
      </w:rPr>
      <w:pict w14:anchorId="67B5E0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715877" o:spid="_x0000_s2051" type="#_x0000_t136" style="position:absolute;left:0;text-align:left;margin-left:0;margin-top:0;width:468.4pt;height:117.1pt;rotation:315;z-index:-251648000;mso-position-horizontal:center;mso-position-horizontal-relative:margin;mso-position-vertical:center;mso-position-vertical-relative:margin" o:allowincell="f" fillcolor="silver" stroked="f">
          <v:fill opacity=".5"/>
          <v:textpath style="font-family:&quot;宋体&quot;;font-size:1pt" string="商管公司"/>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0879" w14:textId="3D6FC9F1" w:rsidR="00CC009D" w:rsidRDefault="00CC009D">
    <w:pPr>
      <w:pStyle w:val="af"/>
    </w:pPr>
    <w:r>
      <w:rPr>
        <w:noProof/>
      </w:rPr>
      <w:pict w14:anchorId="43EB85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715875" o:spid="_x0000_s2049" type="#_x0000_t136" style="position:absolute;left:0;text-align:left;margin-left:0;margin-top:0;width:468.4pt;height:117.1pt;rotation:315;z-index:-251652096;mso-position-horizontal:center;mso-position-horizontal-relative:margin;mso-position-vertical:center;mso-position-vertical-relative:margin" o:allowincell="f" fillcolor="silver" stroked="f">
          <v:fill opacity=".5"/>
          <v:textpath style="font-family:&quot;宋体&quot;;font-size:1pt" string="商管公司"/>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C424" w14:textId="66A8735C" w:rsidR="00CC009D" w:rsidRDefault="00CC009D">
    <w:pPr>
      <w:pStyle w:val="af"/>
    </w:pPr>
    <w:r>
      <w:rPr>
        <w:noProof/>
      </w:rPr>
      <w:pict w14:anchorId="7CC9D9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715879" o:spid="_x0000_s2053" type="#_x0000_t136" style="position:absolute;left:0;text-align:left;margin-left:0;margin-top:0;width:468.4pt;height:117.1pt;rotation:315;z-index:-251643904;mso-position-horizontal:center;mso-position-horizontal-relative:margin;mso-position-vertical:center;mso-position-vertical-relative:margin" o:allowincell="f" fillcolor="silver" stroked="f">
          <v:fill opacity=".5"/>
          <v:textpath style="font-family:&quot;宋体&quot;;font-size:1pt" string="商管公司"/>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6620" w14:textId="0CD09693" w:rsidR="00C53CE5" w:rsidRDefault="00CC009D">
    <w:pPr>
      <w:pStyle w:val="af"/>
      <w:jc w:val="left"/>
    </w:pPr>
    <w:r>
      <w:rPr>
        <w:noProof/>
      </w:rPr>
      <w:pict w14:anchorId="4EDCEF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715880" o:spid="_x0000_s2054" type="#_x0000_t136" style="position:absolute;margin-left:0;margin-top:0;width:468.4pt;height:117.1pt;rotation:315;z-index:-251641856;mso-position-horizontal:center;mso-position-horizontal-relative:margin;mso-position-vertical:center;mso-position-vertical-relative:margin" o:allowincell="f" fillcolor="silver" stroked="f">
          <v:fill opacity=".5"/>
          <v:textpath style="font-family:&quot;宋体&quot;;font-size:1pt" string="商管公司"/>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8E11" w14:textId="1C43B2EF" w:rsidR="00C53CE5" w:rsidRDefault="00CC009D">
    <w:pPr>
      <w:pStyle w:val="af"/>
    </w:pPr>
    <w:r>
      <w:rPr>
        <w:noProof/>
      </w:rPr>
      <w:pict w14:anchorId="203B41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715878" o:spid="_x0000_s2052" type="#_x0000_t136" style="position:absolute;left:0;text-align:left;margin-left:0;margin-top:0;width:468.4pt;height:117.1pt;rotation:315;z-index:-251645952;mso-position-horizontal:center;mso-position-horizontal-relative:margin;mso-position-vertical:center;mso-position-vertical-relative:margin" o:allowincell="f" fillcolor="silver" stroked="f">
          <v:fill opacity=".5"/>
          <v:textpath style="font-family:&quot;宋体&quot;;font-size:1pt" string="商管公司"/>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F174A5"/>
    <w:multiLevelType w:val="singleLevel"/>
    <w:tmpl w:val="CFF174A5"/>
    <w:lvl w:ilvl="0">
      <w:start w:val="1"/>
      <w:numFmt w:val="decimal"/>
      <w:suff w:val="nothing"/>
      <w:lvlText w:val="%1、"/>
      <w:lvlJc w:val="left"/>
    </w:lvl>
  </w:abstractNum>
  <w:abstractNum w:abstractNumId="1" w15:restartNumberingAfterBreak="0">
    <w:nsid w:val="D0047B7E"/>
    <w:multiLevelType w:val="singleLevel"/>
    <w:tmpl w:val="D0047B7E"/>
    <w:lvl w:ilvl="0">
      <w:start w:val="1"/>
      <w:numFmt w:val="decimal"/>
      <w:suff w:val="nothing"/>
      <w:lvlText w:val="%1、"/>
      <w:lvlJc w:val="left"/>
    </w:lvl>
  </w:abstractNum>
  <w:abstractNum w:abstractNumId="2" w15:restartNumberingAfterBreak="0">
    <w:nsid w:val="00000005"/>
    <w:multiLevelType w:val="multilevel"/>
    <w:tmpl w:val="00000005"/>
    <w:lvl w:ilvl="0">
      <w:start w:val="1"/>
      <w:numFmt w:val="decimal"/>
      <w:lvlText w:val="%1."/>
      <w:lvlJc w:val="left"/>
      <w:pPr>
        <w:tabs>
          <w:tab w:val="left" w:pos="0"/>
        </w:tabs>
        <w:ind w:left="0" w:firstLine="420"/>
      </w:pPr>
      <w:rPr>
        <w:rFonts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3387DFE"/>
    <w:multiLevelType w:val="multilevel"/>
    <w:tmpl w:val="13387DFE"/>
    <w:lvl w:ilvl="0">
      <w:start w:val="1"/>
      <w:numFmt w:val="decimal"/>
      <w:lvlText w:val="%1."/>
      <w:lvlJc w:val="left"/>
      <w:pPr>
        <w:tabs>
          <w:tab w:val="left" w:pos="425"/>
        </w:tabs>
        <w:ind w:left="425" w:hanging="425"/>
      </w:pPr>
      <w:rPr>
        <w:rFonts w:ascii="宋体" w:eastAsia="宋体" w:hAnsi="宋体" w:hint="eastAsia"/>
      </w:rPr>
    </w:lvl>
    <w:lvl w:ilvl="1">
      <w:start w:val="1"/>
      <w:numFmt w:val="decimal"/>
      <w:lvlText w:val="%1.%2."/>
      <w:lvlJc w:val="left"/>
      <w:pPr>
        <w:tabs>
          <w:tab w:val="left" w:pos="567"/>
        </w:tabs>
        <w:ind w:left="567" w:hanging="567"/>
      </w:pPr>
      <w:rPr>
        <w:rFonts w:ascii="宋体" w:eastAsia="宋体" w:hAnsi="宋体" w:hint="eastAsia"/>
        <w:color w:val="auto"/>
      </w:rPr>
    </w:lvl>
    <w:lvl w:ilvl="2">
      <w:start w:val="1"/>
      <w:numFmt w:val="decimal"/>
      <w:lvlText w:val="%1.%2.%3."/>
      <w:lvlJc w:val="left"/>
      <w:pPr>
        <w:tabs>
          <w:tab w:val="left" w:pos="794"/>
        </w:tabs>
        <w:ind w:left="794" w:hanging="794"/>
      </w:pPr>
      <w:rPr>
        <w:rFonts w:ascii="宋体" w:eastAsia="宋体" w:hAnsi="宋体" w:hint="eastAsia"/>
      </w:rPr>
    </w:lvl>
    <w:lvl w:ilvl="3">
      <w:start w:val="1"/>
      <w:numFmt w:val="decimal"/>
      <w:lvlText w:val="%1.%2.%3.%4."/>
      <w:lvlJc w:val="left"/>
      <w:pPr>
        <w:tabs>
          <w:tab w:val="left" w:pos="454"/>
        </w:tabs>
        <w:ind w:left="1021" w:hanging="1021"/>
      </w:pPr>
      <w:rPr>
        <w:rFonts w:ascii="宋体" w:eastAsia="宋体" w:hAnsi="宋体"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37DC2A36"/>
    <w:multiLevelType w:val="singleLevel"/>
    <w:tmpl w:val="37DC2A36"/>
    <w:lvl w:ilvl="0">
      <w:start w:val="3"/>
      <w:numFmt w:val="chineseCounting"/>
      <w:suff w:val="nothing"/>
      <w:lvlText w:val="%1、"/>
      <w:lvlJc w:val="left"/>
      <w:rPr>
        <w:rFonts w:hint="eastAsia"/>
      </w:rPr>
    </w:lvl>
  </w:abstractNum>
  <w:abstractNum w:abstractNumId="5" w15:restartNumberingAfterBreak="0">
    <w:nsid w:val="3F88662E"/>
    <w:multiLevelType w:val="singleLevel"/>
    <w:tmpl w:val="3F88662E"/>
    <w:lvl w:ilvl="0">
      <w:start w:val="1"/>
      <w:numFmt w:val="decimal"/>
      <w:suff w:val="space"/>
      <w:lvlText w:val="%1)"/>
      <w:lvlJc w:val="left"/>
    </w:lvl>
  </w:abstractNum>
  <w:abstractNum w:abstractNumId="6" w15:restartNumberingAfterBreak="0">
    <w:nsid w:val="56163F14"/>
    <w:multiLevelType w:val="multilevel"/>
    <w:tmpl w:val="56163F14"/>
    <w:lvl w:ilvl="0">
      <w:start w:val="1"/>
      <w:numFmt w:val="japaneseCounting"/>
      <w:lvlText w:val="%1、"/>
      <w:lvlJc w:val="left"/>
      <w:pPr>
        <w:ind w:left="878" w:hanging="456"/>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7" w15:restartNumberingAfterBreak="0">
    <w:nsid w:val="580745EB"/>
    <w:multiLevelType w:val="multilevel"/>
    <w:tmpl w:val="580745E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9C5D728"/>
    <w:multiLevelType w:val="singleLevel"/>
    <w:tmpl w:val="59C5D728"/>
    <w:lvl w:ilvl="0">
      <w:start w:val="1"/>
      <w:numFmt w:val="chineseCounting"/>
      <w:suff w:val="nothing"/>
      <w:lvlText w:val="%1、"/>
      <w:lvlJc w:val="left"/>
      <w:pPr>
        <w:ind w:left="0" w:firstLine="420"/>
      </w:pPr>
      <w:rPr>
        <w:rFonts w:hint="eastAsia"/>
      </w:rPr>
    </w:lvl>
  </w:abstractNum>
  <w:abstractNum w:abstractNumId="9" w15:restartNumberingAfterBreak="0">
    <w:nsid w:val="5C183DB0"/>
    <w:multiLevelType w:val="multilevel"/>
    <w:tmpl w:val="5C183D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D1539A1"/>
    <w:multiLevelType w:val="multilevel"/>
    <w:tmpl w:val="5D1539A1"/>
    <w:lvl w:ilvl="0">
      <w:start w:val="1"/>
      <w:numFmt w:val="decimal"/>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4"/>
  </w:num>
  <w:num w:numId="2">
    <w:abstractNumId w:val="7"/>
  </w:num>
  <w:num w:numId="3">
    <w:abstractNumId w:val="3"/>
  </w:num>
  <w:num w:numId="4">
    <w:abstractNumId w:val="10"/>
  </w:num>
  <w:num w:numId="5">
    <w:abstractNumId w:val="5"/>
  </w:num>
  <w:num w:numId="6">
    <w:abstractNumId w:val="6"/>
  </w:num>
  <w:num w:numId="7">
    <w:abstractNumId w:val="0"/>
  </w:num>
  <w:num w:numId="8">
    <w:abstractNumId w:val="2"/>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F6B"/>
    <w:rsid w:val="00005A66"/>
    <w:rsid w:val="00006462"/>
    <w:rsid w:val="000300E4"/>
    <w:rsid w:val="0003307E"/>
    <w:rsid w:val="000336BA"/>
    <w:rsid w:val="000359A1"/>
    <w:rsid w:val="0005185D"/>
    <w:rsid w:val="0007500F"/>
    <w:rsid w:val="0008282E"/>
    <w:rsid w:val="00093A13"/>
    <w:rsid w:val="000A363F"/>
    <w:rsid w:val="000A42A8"/>
    <w:rsid w:val="000A5063"/>
    <w:rsid w:val="000A5DBD"/>
    <w:rsid w:val="000C4524"/>
    <w:rsid w:val="000D44A6"/>
    <w:rsid w:val="000E2CB7"/>
    <w:rsid w:val="000F0E98"/>
    <w:rsid w:val="001049A5"/>
    <w:rsid w:val="001120E0"/>
    <w:rsid w:val="001242F3"/>
    <w:rsid w:val="001332BB"/>
    <w:rsid w:val="00134CAD"/>
    <w:rsid w:val="0013730B"/>
    <w:rsid w:val="00137853"/>
    <w:rsid w:val="00137E1C"/>
    <w:rsid w:val="00147012"/>
    <w:rsid w:val="00173126"/>
    <w:rsid w:val="00173905"/>
    <w:rsid w:val="00173E04"/>
    <w:rsid w:val="00175D29"/>
    <w:rsid w:val="001844F4"/>
    <w:rsid w:val="00185039"/>
    <w:rsid w:val="001852D7"/>
    <w:rsid w:val="001A06D8"/>
    <w:rsid w:val="001A2D42"/>
    <w:rsid w:val="001A2EF7"/>
    <w:rsid w:val="001B1F14"/>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7224"/>
    <w:rsid w:val="00247AE0"/>
    <w:rsid w:val="00260AC1"/>
    <w:rsid w:val="0026312D"/>
    <w:rsid w:val="0027078E"/>
    <w:rsid w:val="00284156"/>
    <w:rsid w:val="00285643"/>
    <w:rsid w:val="002867A1"/>
    <w:rsid w:val="002901F8"/>
    <w:rsid w:val="002920A4"/>
    <w:rsid w:val="002B4087"/>
    <w:rsid w:val="002B5F6C"/>
    <w:rsid w:val="002C6C78"/>
    <w:rsid w:val="002D1594"/>
    <w:rsid w:val="002D3F9C"/>
    <w:rsid w:val="002D503C"/>
    <w:rsid w:val="002D7E27"/>
    <w:rsid w:val="002E17E5"/>
    <w:rsid w:val="002E6B7E"/>
    <w:rsid w:val="0030669E"/>
    <w:rsid w:val="003101A3"/>
    <w:rsid w:val="00320CEA"/>
    <w:rsid w:val="00323B43"/>
    <w:rsid w:val="00326831"/>
    <w:rsid w:val="003274CE"/>
    <w:rsid w:val="003361E9"/>
    <w:rsid w:val="003430F6"/>
    <w:rsid w:val="0035595E"/>
    <w:rsid w:val="0038564C"/>
    <w:rsid w:val="00387CE4"/>
    <w:rsid w:val="00393B1D"/>
    <w:rsid w:val="003A1D97"/>
    <w:rsid w:val="003C18EB"/>
    <w:rsid w:val="003C3B19"/>
    <w:rsid w:val="003C412B"/>
    <w:rsid w:val="003C415C"/>
    <w:rsid w:val="003D36FB"/>
    <w:rsid w:val="003D37D8"/>
    <w:rsid w:val="003E0802"/>
    <w:rsid w:val="003E2B8C"/>
    <w:rsid w:val="003F4822"/>
    <w:rsid w:val="00401CC0"/>
    <w:rsid w:val="00410AB5"/>
    <w:rsid w:val="00410F11"/>
    <w:rsid w:val="00411067"/>
    <w:rsid w:val="004203B9"/>
    <w:rsid w:val="004322A2"/>
    <w:rsid w:val="004358AB"/>
    <w:rsid w:val="00451EB4"/>
    <w:rsid w:val="00460B31"/>
    <w:rsid w:val="00462105"/>
    <w:rsid w:val="00475A80"/>
    <w:rsid w:val="00490B9E"/>
    <w:rsid w:val="00497577"/>
    <w:rsid w:val="004A05D7"/>
    <w:rsid w:val="004A2B28"/>
    <w:rsid w:val="004A69F1"/>
    <w:rsid w:val="004B3550"/>
    <w:rsid w:val="004C7FD6"/>
    <w:rsid w:val="004D08C0"/>
    <w:rsid w:val="004D1669"/>
    <w:rsid w:val="004D51A2"/>
    <w:rsid w:val="004D5AFB"/>
    <w:rsid w:val="004E04FD"/>
    <w:rsid w:val="004F1BB7"/>
    <w:rsid w:val="0050759C"/>
    <w:rsid w:val="00510827"/>
    <w:rsid w:val="005269A9"/>
    <w:rsid w:val="00545D9A"/>
    <w:rsid w:val="00546A42"/>
    <w:rsid w:val="0055408D"/>
    <w:rsid w:val="0057492D"/>
    <w:rsid w:val="00590819"/>
    <w:rsid w:val="00593D68"/>
    <w:rsid w:val="005A208B"/>
    <w:rsid w:val="005A555E"/>
    <w:rsid w:val="005A7612"/>
    <w:rsid w:val="005B58A6"/>
    <w:rsid w:val="005C702E"/>
    <w:rsid w:val="005D01B8"/>
    <w:rsid w:val="005D066B"/>
    <w:rsid w:val="005D2D85"/>
    <w:rsid w:val="005F4EAE"/>
    <w:rsid w:val="005F573A"/>
    <w:rsid w:val="005F660B"/>
    <w:rsid w:val="005F7EB1"/>
    <w:rsid w:val="00604B81"/>
    <w:rsid w:val="0061246F"/>
    <w:rsid w:val="00613417"/>
    <w:rsid w:val="00613B25"/>
    <w:rsid w:val="0061545F"/>
    <w:rsid w:val="006175DE"/>
    <w:rsid w:val="006215AC"/>
    <w:rsid w:val="00621821"/>
    <w:rsid w:val="00622362"/>
    <w:rsid w:val="00622497"/>
    <w:rsid w:val="006276AD"/>
    <w:rsid w:val="006378D4"/>
    <w:rsid w:val="0064416A"/>
    <w:rsid w:val="006476E3"/>
    <w:rsid w:val="00650DDC"/>
    <w:rsid w:val="00652983"/>
    <w:rsid w:val="0065365D"/>
    <w:rsid w:val="006576FD"/>
    <w:rsid w:val="00664F6B"/>
    <w:rsid w:val="006731D2"/>
    <w:rsid w:val="00680EB0"/>
    <w:rsid w:val="00682986"/>
    <w:rsid w:val="00691701"/>
    <w:rsid w:val="00691AE0"/>
    <w:rsid w:val="0069491E"/>
    <w:rsid w:val="006B3E6C"/>
    <w:rsid w:val="006B7878"/>
    <w:rsid w:val="006C14BD"/>
    <w:rsid w:val="006C28E5"/>
    <w:rsid w:val="006D393E"/>
    <w:rsid w:val="006D4AD8"/>
    <w:rsid w:val="006E0B58"/>
    <w:rsid w:val="006E0C4B"/>
    <w:rsid w:val="007110BA"/>
    <w:rsid w:val="00711465"/>
    <w:rsid w:val="00723B11"/>
    <w:rsid w:val="007343A7"/>
    <w:rsid w:val="00734BB2"/>
    <w:rsid w:val="0075028E"/>
    <w:rsid w:val="007608B9"/>
    <w:rsid w:val="007724B4"/>
    <w:rsid w:val="0077462B"/>
    <w:rsid w:val="007916E7"/>
    <w:rsid w:val="00797C5D"/>
    <w:rsid w:val="00797D2F"/>
    <w:rsid w:val="007A34B9"/>
    <w:rsid w:val="007A3EF1"/>
    <w:rsid w:val="007A4DB3"/>
    <w:rsid w:val="007A6F47"/>
    <w:rsid w:val="007C4F46"/>
    <w:rsid w:val="007C7297"/>
    <w:rsid w:val="007D1B4F"/>
    <w:rsid w:val="007D2F9E"/>
    <w:rsid w:val="007D3175"/>
    <w:rsid w:val="007D48BF"/>
    <w:rsid w:val="007D5C45"/>
    <w:rsid w:val="007E2543"/>
    <w:rsid w:val="007E4A26"/>
    <w:rsid w:val="007F01B0"/>
    <w:rsid w:val="007F2CD8"/>
    <w:rsid w:val="007F4DC5"/>
    <w:rsid w:val="00806380"/>
    <w:rsid w:val="0081104F"/>
    <w:rsid w:val="00822299"/>
    <w:rsid w:val="0083486A"/>
    <w:rsid w:val="00841378"/>
    <w:rsid w:val="00842B87"/>
    <w:rsid w:val="00845BEB"/>
    <w:rsid w:val="008472E6"/>
    <w:rsid w:val="00853463"/>
    <w:rsid w:val="008548BD"/>
    <w:rsid w:val="0086026F"/>
    <w:rsid w:val="008640F5"/>
    <w:rsid w:val="008907DA"/>
    <w:rsid w:val="008A0587"/>
    <w:rsid w:val="008A7273"/>
    <w:rsid w:val="008B7726"/>
    <w:rsid w:val="008D429E"/>
    <w:rsid w:val="008D5A10"/>
    <w:rsid w:val="008E319F"/>
    <w:rsid w:val="008E619C"/>
    <w:rsid w:val="008F6E0E"/>
    <w:rsid w:val="00906F49"/>
    <w:rsid w:val="00914604"/>
    <w:rsid w:val="0092092D"/>
    <w:rsid w:val="00923533"/>
    <w:rsid w:val="00930A38"/>
    <w:rsid w:val="00934170"/>
    <w:rsid w:val="00942948"/>
    <w:rsid w:val="009474B5"/>
    <w:rsid w:val="00960F22"/>
    <w:rsid w:val="00972D86"/>
    <w:rsid w:val="009736BF"/>
    <w:rsid w:val="0097392B"/>
    <w:rsid w:val="00976066"/>
    <w:rsid w:val="00980A66"/>
    <w:rsid w:val="009904F7"/>
    <w:rsid w:val="009910F6"/>
    <w:rsid w:val="009A07B1"/>
    <w:rsid w:val="009A7058"/>
    <w:rsid w:val="009C5206"/>
    <w:rsid w:val="009C6AD9"/>
    <w:rsid w:val="009E398C"/>
    <w:rsid w:val="009E6F05"/>
    <w:rsid w:val="009F644E"/>
    <w:rsid w:val="009F6A05"/>
    <w:rsid w:val="00A01BE2"/>
    <w:rsid w:val="00A10906"/>
    <w:rsid w:val="00A13E78"/>
    <w:rsid w:val="00A14EEF"/>
    <w:rsid w:val="00A275C2"/>
    <w:rsid w:val="00A4190E"/>
    <w:rsid w:val="00A50383"/>
    <w:rsid w:val="00A61230"/>
    <w:rsid w:val="00A668C8"/>
    <w:rsid w:val="00A74ED3"/>
    <w:rsid w:val="00A813C5"/>
    <w:rsid w:val="00A824E6"/>
    <w:rsid w:val="00A858DC"/>
    <w:rsid w:val="00A94D14"/>
    <w:rsid w:val="00AA0EAD"/>
    <w:rsid w:val="00AB19CE"/>
    <w:rsid w:val="00AB3969"/>
    <w:rsid w:val="00AC0E7A"/>
    <w:rsid w:val="00AC187B"/>
    <w:rsid w:val="00AE310E"/>
    <w:rsid w:val="00AE4FC5"/>
    <w:rsid w:val="00AF1B1B"/>
    <w:rsid w:val="00AF5F1F"/>
    <w:rsid w:val="00B027A4"/>
    <w:rsid w:val="00B04202"/>
    <w:rsid w:val="00B236B3"/>
    <w:rsid w:val="00B26806"/>
    <w:rsid w:val="00B31B24"/>
    <w:rsid w:val="00B4287F"/>
    <w:rsid w:val="00B4315F"/>
    <w:rsid w:val="00B43306"/>
    <w:rsid w:val="00B60DAB"/>
    <w:rsid w:val="00B67B5C"/>
    <w:rsid w:val="00B7194E"/>
    <w:rsid w:val="00B73575"/>
    <w:rsid w:val="00B7380A"/>
    <w:rsid w:val="00B763B0"/>
    <w:rsid w:val="00B91005"/>
    <w:rsid w:val="00B92951"/>
    <w:rsid w:val="00B93045"/>
    <w:rsid w:val="00B950B6"/>
    <w:rsid w:val="00BA4130"/>
    <w:rsid w:val="00BB2CAF"/>
    <w:rsid w:val="00BB79B5"/>
    <w:rsid w:val="00BC3E74"/>
    <w:rsid w:val="00BD630F"/>
    <w:rsid w:val="00BD7C1B"/>
    <w:rsid w:val="00BE0825"/>
    <w:rsid w:val="00BF17FD"/>
    <w:rsid w:val="00BF41D4"/>
    <w:rsid w:val="00BF5AFB"/>
    <w:rsid w:val="00C16734"/>
    <w:rsid w:val="00C17B47"/>
    <w:rsid w:val="00C25C77"/>
    <w:rsid w:val="00C303E7"/>
    <w:rsid w:val="00C319C2"/>
    <w:rsid w:val="00C53CE5"/>
    <w:rsid w:val="00C612F8"/>
    <w:rsid w:val="00C62E44"/>
    <w:rsid w:val="00C63BD8"/>
    <w:rsid w:val="00C65954"/>
    <w:rsid w:val="00C7126B"/>
    <w:rsid w:val="00C72C24"/>
    <w:rsid w:val="00C73468"/>
    <w:rsid w:val="00C74986"/>
    <w:rsid w:val="00C80EC4"/>
    <w:rsid w:val="00C8568E"/>
    <w:rsid w:val="00CC009D"/>
    <w:rsid w:val="00CC584A"/>
    <w:rsid w:val="00CC5E4E"/>
    <w:rsid w:val="00CD0EAB"/>
    <w:rsid w:val="00CE2AF3"/>
    <w:rsid w:val="00CE621D"/>
    <w:rsid w:val="00CE66E8"/>
    <w:rsid w:val="00D05388"/>
    <w:rsid w:val="00D114CD"/>
    <w:rsid w:val="00D14476"/>
    <w:rsid w:val="00D232FF"/>
    <w:rsid w:val="00D279AA"/>
    <w:rsid w:val="00D31215"/>
    <w:rsid w:val="00D34544"/>
    <w:rsid w:val="00D34841"/>
    <w:rsid w:val="00D44A97"/>
    <w:rsid w:val="00D45C0C"/>
    <w:rsid w:val="00D508A5"/>
    <w:rsid w:val="00D5104B"/>
    <w:rsid w:val="00D555D8"/>
    <w:rsid w:val="00D60778"/>
    <w:rsid w:val="00D63EB2"/>
    <w:rsid w:val="00D64D28"/>
    <w:rsid w:val="00D6604D"/>
    <w:rsid w:val="00D677F1"/>
    <w:rsid w:val="00D74601"/>
    <w:rsid w:val="00D83E46"/>
    <w:rsid w:val="00D847B6"/>
    <w:rsid w:val="00D93958"/>
    <w:rsid w:val="00D951D3"/>
    <w:rsid w:val="00DA6169"/>
    <w:rsid w:val="00DB5480"/>
    <w:rsid w:val="00DB6317"/>
    <w:rsid w:val="00DC5AD9"/>
    <w:rsid w:val="00DC691F"/>
    <w:rsid w:val="00DD02DE"/>
    <w:rsid w:val="00DD07B7"/>
    <w:rsid w:val="00DD113C"/>
    <w:rsid w:val="00DD324C"/>
    <w:rsid w:val="00DE0BEB"/>
    <w:rsid w:val="00DE4856"/>
    <w:rsid w:val="00DF485B"/>
    <w:rsid w:val="00E0295D"/>
    <w:rsid w:val="00E21B77"/>
    <w:rsid w:val="00E23352"/>
    <w:rsid w:val="00E40CAD"/>
    <w:rsid w:val="00E40DC7"/>
    <w:rsid w:val="00E4215F"/>
    <w:rsid w:val="00E61D2E"/>
    <w:rsid w:val="00E62B7F"/>
    <w:rsid w:val="00E726BC"/>
    <w:rsid w:val="00E72821"/>
    <w:rsid w:val="00E75C82"/>
    <w:rsid w:val="00E81DDC"/>
    <w:rsid w:val="00E81F67"/>
    <w:rsid w:val="00E83650"/>
    <w:rsid w:val="00E83A31"/>
    <w:rsid w:val="00E93BF5"/>
    <w:rsid w:val="00E97CC0"/>
    <w:rsid w:val="00EA2524"/>
    <w:rsid w:val="00EC092D"/>
    <w:rsid w:val="00EC0DF8"/>
    <w:rsid w:val="00ED378B"/>
    <w:rsid w:val="00EE08F9"/>
    <w:rsid w:val="00EF24AA"/>
    <w:rsid w:val="00EF728A"/>
    <w:rsid w:val="00EF7D0D"/>
    <w:rsid w:val="00F00FF7"/>
    <w:rsid w:val="00F02093"/>
    <w:rsid w:val="00F068E3"/>
    <w:rsid w:val="00F10B5F"/>
    <w:rsid w:val="00F218C1"/>
    <w:rsid w:val="00F321EB"/>
    <w:rsid w:val="00F346CF"/>
    <w:rsid w:val="00F3610C"/>
    <w:rsid w:val="00F36839"/>
    <w:rsid w:val="00F52A5F"/>
    <w:rsid w:val="00F55954"/>
    <w:rsid w:val="00F61962"/>
    <w:rsid w:val="00F62865"/>
    <w:rsid w:val="00F64022"/>
    <w:rsid w:val="00F64660"/>
    <w:rsid w:val="00F74FF3"/>
    <w:rsid w:val="00F97062"/>
    <w:rsid w:val="00F9745D"/>
    <w:rsid w:val="00FA54B2"/>
    <w:rsid w:val="00FC529F"/>
    <w:rsid w:val="00FC7B53"/>
    <w:rsid w:val="00FD48CC"/>
    <w:rsid w:val="00FE62D1"/>
    <w:rsid w:val="00FF26BF"/>
    <w:rsid w:val="018023CE"/>
    <w:rsid w:val="01881AD6"/>
    <w:rsid w:val="02A741FD"/>
    <w:rsid w:val="02C16E5D"/>
    <w:rsid w:val="02D964CF"/>
    <w:rsid w:val="03707410"/>
    <w:rsid w:val="039240A3"/>
    <w:rsid w:val="03A0770F"/>
    <w:rsid w:val="03A448B8"/>
    <w:rsid w:val="042F3419"/>
    <w:rsid w:val="047B4012"/>
    <w:rsid w:val="04822497"/>
    <w:rsid w:val="04DF1036"/>
    <w:rsid w:val="05A97DEC"/>
    <w:rsid w:val="05B23978"/>
    <w:rsid w:val="05C81981"/>
    <w:rsid w:val="060C3203"/>
    <w:rsid w:val="069B4E4A"/>
    <w:rsid w:val="06BC41F2"/>
    <w:rsid w:val="06F415CC"/>
    <w:rsid w:val="070E26CD"/>
    <w:rsid w:val="07197D08"/>
    <w:rsid w:val="071E5C55"/>
    <w:rsid w:val="075C1FE5"/>
    <w:rsid w:val="077005AB"/>
    <w:rsid w:val="078F4581"/>
    <w:rsid w:val="07BF027F"/>
    <w:rsid w:val="08031A31"/>
    <w:rsid w:val="09061A75"/>
    <w:rsid w:val="09182241"/>
    <w:rsid w:val="09855177"/>
    <w:rsid w:val="09EE5125"/>
    <w:rsid w:val="0A462748"/>
    <w:rsid w:val="0AA534D5"/>
    <w:rsid w:val="0AA650EB"/>
    <w:rsid w:val="0AA7129C"/>
    <w:rsid w:val="0AF47339"/>
    <w:rsid w:val="0B22594B"/>
    <w:rsid w:val="0B27506F"/>
    <w:rsid w:val="0BBF77A4"/>
    <w:rsid w:val="0BDF26F7"/>
    <w:rsid w:val="0C027DB2"/>
    <w:rsid w:val="0C2B4952"/>
    <w:rsid w:val="0C516C55"/>
    <w:rsid w:val="0C7B2220"/>
    <w:rsid w:val="0CB67D83"/>
    <w:rsid w:val="0D133046"/>
    <w:rsid w:val="0D6A4502"/>
    <w:rsid w:val="0D890E47"/>
    <w:rsid w:val="0DC64A00"/>
    <w:rsid w:val="0DEB5FFA"/>
    <w:rsid w:val="0DFC60BA"/>
    <w:rsid w:val="0E1C06B2"/>
    <w:rsid w:val="0EBD5AA3"/>
    <w:rsid w:val="0F7C5FF6"/>
    <w:rsid w:val="0FC63FBD"/>
    <w:rsid w:val="0FDD003F"/>
    <w:rsid w:val="10305890"/>
    <w:rsid w:val="106C564D"/>
    <w:rsid w:val="107B7B8F"/>
    <w:rsid w:val="107C67CE"/>
    <w:rsid w:val="10912D03"/>
    <w:rsid w:val="109D68CB"/>
    <w:rsid w:val="10A949B8"/>
    <w:rsid w:val="11200D07"/>
    <w:rsid w:val="11DA73AF"/>
    <w:rsid w:val="12511265"/>
    <w:rsid w:val="12C60D80"/>
    <w:rsid w:val="131F7A3A"/>
    <w:rsid w:val="132645D0"/>
    <w:rsid w:val="13455ABC"/>
    <w:rsid w:val="1370322B"/>
    <w:rsid w:val="13BA0460"/>
    <w:rsid w:val="13BB41AE"/>
    <w:rsid w:val="13C24F9B"/>
    <w:rsid w:val="13C45A18"/>
    <w:rsid w:val="13C9247B"/>
    <w:rsid w:val="143B2E0B"/>
    <w:rsid w:val="148054E9"/>
    <w:rsid w:val="14892735"/>
    <w:rsid w:val="14CC769D"/>
    <w:rsid w:val="15691FE3"/>
    <w:rsid w:val="158B5DDD"/>
    <w:rsid w:val="15D359D7"/>
    <w:rsid w:val="160E7A2C"/>
    <w:rsid w:val="163C77BE"/>
    <w:rsid w:val="1679588C"/>
    <w:rsid w:val="168C2855"/>
    <w:rsid w:val="16994962"/>
    <w:rsid w:val="16A233CF"/>
    <w:rsid w:val="16A71041"/>
    <w:rsid w:val="16AA24BF"/>
    <w:rsid w:val="17680CAB"/>
    <w:rsid w:val="176E4128"/>
    <w:rsid w:val="1783371F"/>
    <w:rsid w:val="17E62B67"/>
    <w:rsid w:val="180F4499"/>
    <w:rsid w:val="18221ECE"/>
    <w:rsid w:val="183C3D90"/>
    <w:rsid w:val="1859036F"/>
    <w:rsid w:val="18FC7745"/>
    <w:rsid w:val="1A460CF5"/>
    <w:rsid w:val="1A7F297D"/>
    <w:rsid w:val="1A9D6244"/>
    <w:rsid w:val="1AB16AC1"/>
    <w:rsid w:val="1B0320FB"/>
    <w:rsid w:val="1B034A52"/>
    <w:rsid w:val="1B45344E"/>
    <w:rsid w:val="1B8C0040"/>
    <w:rsid w:val="1C750ECE"/>
    <w:rsid w:val="1CA56AF4"/>
    <w:rsid w:val="1D196139"/>
    <w:rsid w:val="1DBE6816"/>
    <w:rsid w:val="1E010AF7"/>
    <w:rsid w:val="1E301173"/>
    <w:rsid w:val="1E884D18"/>
    <w:rsid w:val="1EDD3235"/>
    <w:rsid w:val="1F43381C"/>
    <w:rsid w:val="1FA4148D"/>
    <w:rsid w:val="1FD82385"/>
    <w:rsid w:val="20121621"/>
    <w:rsid w:val="204E554F"/>
    <w:rsid w:val="20590035"/>
    <w:rsid w:val="20FC799E"/>
    <w:rsid w:val="21286DA7"/>
    <w:rsid w:val="21DE0801"/>
    <w:rsid w:val="22154DDD"/>
    <w:rsid w:val="22336873"/>
    <w:rsid w:val="22F92F75"/>
    <w:rsid w:val="23BB4E7D"/>
    <w:rsid w:val="23C172D6"/>
    <w:rsid w:val="23D77537"/>
    <w:rsid w:val="23E6195D"/>
    <w:rsid w:val="23F04F64"/>
    <w:rsid w:val="24814CBE"/>
    <w:rsid w:val="24AC168B"/>
    <w:rsid w:val="254D0389"/>
    <w:rsid w:val="25884C5D"/>
    <w:rsid w:val="258C3BEC"/>
    <w:rsid w:val="25B2479F"/>
    <w:rsid w:val="25E5427A"/>
    <w:rsid w:val="26276A31"/>
    <w:rsid w:val="26366F9D"/>
    <w:rsid w:val="263B1230"/>
    <w:rsid w:val="26A605D9"/>
    <w:rsid w:val="26AD0500"/>
    <w:rsid w:val="272E3097"/>
    <w:rsid w:val="272E6F74"/>
    <w:rsid w:val="277E6655"/>
    <w:rsid w:val="27B36A67"/>
    <w:rsid w:val="2846581F"/>
    <w:rsid w:val="286602C8"/>
    <w:rsid w:val="28665C95"/>
    <w:rsid w:val="28736F5F"/>
    <w:rsid w:val="28F579BA"/>
    <w:rsid w:val="290B3EB9"/>
    <w:rsid w:val="2950768C"/>
    <w:rsid w:val="297A5FC4"/>
    <w:rsid w:val="29FE5CE6"/>
    <w:rsid w:val="2A8D4F8F"/>
    <w:rsid w:val="2A917B34"/>
    <w:rsid w:val="2A9308A8"/>
    <w:rsid w:val="2AD74E8C"/>
    <w:rsid w:val="2AE3766F"/>
    <w:rsid w:val="2AEC612E"/>
    <w:rsid w:val="2B0E56AB"/>
    <w:rsid w:val="2B590601"/>
    <w:rsid w:val="2B7E4054"/>
    <w:rsid w:val="2C987C56"/>
    <w:rsid w:val="2CC15BAA"/>
    <w:rsid w:val="2CFF149A"/>
    <w:rsid w:val="2D201865"/>
    <w:rsid w:val="2D4B5CEA"/>
    <w:rsid w:val="2D652658"/>
    <w:rsid w:val="2DC16E0A"/>
    <w:rsid w:val="2DC80C49"/>
    <w:rsid w:val="2DCA6355"/>
    <w:rsid w:val="2E166748"/>
    <w:rsid w:val="2E556F01"/>
    <w:rsid w:val="2E8E20B4"/>
    <w:rsid w:val="2EC1207D"/>
    <w:rsid w:val="2ED06066"/>
    <w:rsid w:val="2ED1223D"/>
    <w:rsid w:val="2F000139"/>
    <w:rsid w:val="2F9F42DC"/>
    <w:rsid w:val="2FF37AB3"/>
    <w:rsid w:val="31170995"/>
    <w:rsid w:val="31264A30"/>
    <w:rsid w:val="31884E67"/>
    <w:rsid w:val="31A0275E"/>
    <w:rsid w:val="32AB70C5"/>
    <w:rsid w:val="335D0AF5"/>
    <w:rsid w:val="3370088C"/>
    <w:rsid w:val="33DC2F78"/>
    <w:rsid w:val="3428227C"/>
    <w:rsid w:val="347918A5"/>
    <w:rsid w:val="34A61BDE"/>
    <w:rsid w:val="3522586C"/>
    <w:rsid w:val="35572473"/>
    <w:rsid w:val="35602226"/>
    <w:rsid w:val="356B72E7"/>
    <w:rsid w:val="356D2AC8"/>
    <w:rsid w:val="3572424F"/>
    <w:rsid w:val="367801A9"/>
    <w:rsid w:val="36AD519D"/>
    <w:rsid w:val="36B57705"/>
    <w:rsid w:val="37122320"/>
    <w:rsid w:val="37A103ED"/>
    <w:rsid w:val="37E02B23"/>
    <w:rsid w:val="37E345A6"/>
    <w:rsid w:val="37EA5E6E"/>
    <w:rsid w:val="37FF016F"/>
    <w:rsid w:val="386E4145"/>
    <w:rsid w:val="387C5ABE"/>
    <w:rsid w:val="38B66D0C"/>
    <w:rsid w:val="38EB6119"/>
    <w:rsid w:val="39FD4CC2"/>
    <w:rsid w:val="3A51228C"/>
    <w:rsid w:val="3A545E48"/>
    <w:rsid w:val="3A552E60"/>
    <w:rsid w:val="3A5D642F"/>
    <w:rsid w:val="3AB210FC"/>
    <w:rsid w:val="3B793A48"/>
    <w:rsid w:val="3B85393E"/>
    <w:rsid w:val="3BCA4B8A"/>
    <w:rsid w:val="3BCD72F7"/>
    <w:rsid w:val="3C37146A"/>
    <w:rsid w:val="3C3D3625"/>
    <w:rsid w:val="3C414142"/>
    <w:rsid w:val="3C88055A"/>
    <w:rsid w:val="3CF737A2"/>
    <w:rsid w:val="3D10295A"/>
    <w:rsid w:val="3D184041"/>
    <w:rsid w:val="3D370C2A"/>
    <w:rsid w:val="3D414FC0"/>
    <w:rsid w:val="3DEF3701"/>
    <w:rsid w:val="3E0572FD"/>
    <w:rsid w:val="3E0720FE"/>
    <w:rsid w:val="3E287A22"/>
    <w:rsid w:val="3E5A7FE7"/>
    <w:rsid w:val="3E955A6A"/>
    <w:rsid w:val="3EF66B2E"/>
    <w:rsid w:val="3F217914"/>
    <w:rsid w:val="3FD70BB0"/>
    <w:rsid w:val="3FFB55AC"/>
    <w:rsid w:val="401C5F9D"/>
    <w:rsid w:val="401C690C"/>
    <w:rsid w:val="401D7195"/>
    <w:rsid w:val="40825D97"/>
    <w:rsid w:val="409928E7"/>
    <w:rsid w:val="40997CFE"/>
    <w:rsid w:val="40CE3DC0"/>
    <w:rsid w:val="40D7455A"/>
    <w:rsid w:val="40E743E5"/>
    <w:rsid w:val="412D5EA0"/>
    <w:rsid w:val="416D78C7"/>
    <w:rsid w:val="41734CBA"/>
    <w:rsid w:val="417F4E1A"/>
    <w:rsid w:val="41A82190"/>
    <w:rsid w:val="41FA3241"/>
    <w:rsid w:val="420F7A65"/>
    <w:rsid w:val="4216611A"/>
    <w:rsid w:val="423E300F"/>
    <w:rsid w:val="425656C8"/>
    <w:rsid w:val="4257273C"/>
    <w:rsid w:val="42687ACE"/>
    <w:rsid w:val="42FD694D"/>
    <w:rsid w:val="437D6687"/>
    <w:rsid w:val="438351F5"/>
    <w:rsid w:val="438D35EA"/>
    <w:rsid w:val="43D23F8D"/>
    <w:rsid w:val="43FA5777"/>
    <w:rsid w:val="441C1611"/>
    <w:rsid w:val="443C440B"/>
    <w:rsid w:val="44514F52"/>
    <w:rsid w:val="44AE3FD4"/>
    <w:rsid w:val="44D0586F"/>
    <w:rsid w:val="44FA2D53"/>
    <w:rsid w:val="4571374F"/>
    <w:rsid w:val="458B1BB0"/>
    <w:rsid w:val="45B93426"/>
    <w:rsid w:val="467A0297"/>
    <w:rsid w:val="468B7125"/>
    <w:rsid w:val="46C4691F"/>
    <w:rsid w:val="47685427"/>
    <w:rsid w:val="479D1D34"/>
    <w:rsid w:val="47B609C0"/>
    <w:rsid w:val="47EC3B04"/>
    <w:rsid w:val="47EC6277"/>
    <w:rsid w:val="481A219B"/>
    <w:rsid w:val="482D31EA"/>
    <w:rsid w:val="485970A0"/>
    <w:rsid w:val="48823516"/>
    <w:rsid w:val="48877686"/>
    <w:rsid w:val="48B176C2"/>
    <w:rsid w:val="48B65C71"/>
    <w:rsid w:val="48FB1909"/>
    <w:rsid w:val="492E6A57"/>
    <w:rsid w:val="495839AA"/>
    <w:rsid w:val="49771AFE"/>
    <w:rsid w:val="4A0030EE"/>
    <w:rsid w:val="4A0568D6"/>
    <w:rsid w:val="4A484D41"/>
    <w:rsid w:val="4A6D15F8"/>
    <w:rsid w:val="4A9A25BD"/>
    <w:rsid w:val="4A9E0551"/>
    <w:rsid w:val="4AB542AE"/>
    <w:rsid w:val="4B243D9D"/>
    <w:rsid w:val="4B8C2DEB"/>
    <w:rsid w:val="4BFA3C9F"/>
    <w:rsid w:val="4C107F48"/>
    <w:rsid w:val="4C3277BC"/>
    <w:rsid w:val="4CC353EB"/>
    <w:rsid w:val="4CF36F3C"/>
    <w:rsid w:val="4D1470BD"/>
    <w:rsid w:val="4D603399"/>
    <w:rsid w:val="4D867EE1"/>
    <w:rsid w:val="4DBC4C65"/>
    <w:rsid w:val="4DE2009B"/>
    <w:rsid w:val="4E533FA5"/>
    <w:rsid w:val="4E550010"/>
    <w:rsid w:val="4E5F14CB"/>
    <w:rsid w:val="4E6808B0"/>
    <w:rsid w:val="4EFB1C45"/>
    <w:rsid w:val="4F26273B"/>
    <w:rsid w:val="4F3705F8"/>
    <w:rsid w:val="4FAC3540"/>
    <w:rsid w:val="4FCF1583"/>
    <w:rsid w:val="4FD44D1B"/>
    <w:rsid w:val="4FDC066D"/>
    <w:rsid w:val="4FFA7625"/>
    <w:rsid w:val="507D2599"/>
    <w:rsid w:val="5096229D"/>
    <w:rsid w:val="50DC4184"/>
    <w:rsid w:val="50FB6146"/>
    <w:rsid w:val="512F4CA0"/>
    <w:rsid w:val="514C3EA7"/>
    <w:rsid w:val="51FF3C99"/>
    <w:rsid w:val="52521A20"/>
    <w:rsid w:val="52AC4ABC"/>
    <w:rsid w:val="52E57A12"/>
    <w:rsid w:val="538A6BB9"/>
    <w:rsid w:val="539964FD"/>
    <w:rsid w:val="539C1B81"/>
    <w:rsid w:val="53A447B1"/>
    <w:rsid w:val="53AE750F"/>
    <w:rsid w:val="549A6BFA"/>
    <w:rsid w:val="55244D7F"/>
    <w:rsid w:val="55362287"/>
    <w:rsid w:val="55C3227E"/>
    <w:rsid w:val="55FA2961"/>
    <w:rsid w:val="564220BA"/>
    <w:rsid w:val="565E7F4F"/>
    <w:rsid w:val="56914056"/>
    <w:rsid w:val="56C36589"/>
    <w:rsid w:val="570D55B0"/>
    <w:rsid w:val="57293C95"/>
    <w:rsid w:val="572A6381"/>
    <w:rsid w:val="57365868"/>
    <w:rsid w:val="57F65317"/>
    <w:rsid w:val="57FC2169"/>
    <w:rsid w:val="58096275"/>
    <w:rsid w:val="582E6EF7"/>
    <w:rsid w:val="584E30E6"/>
    <w:rsid w:val="5920012C"/>
    <w:rsid w:val="595578DE"/>
    <w:rsid w:val="597B384D"/>
    <w:rsid w:val="59996DA8"/>
    <w:rsid w:val="59C30F1B"/>
    <w:rsid w:val="5A8C20D0"/>
    <w:rsid w:val="5AC7121C"/>
    <w:rsid w:val="5AD90B8D"/>
    <w:rsid w:val="5AE12927"/>
    <w:rsid w:val="5AE35472"/>
    <w:rsid w:val="5AF41CF3"/>
    <w:rsid w:val="5AF87CC9"/>
    <w:rsid w:val="5B4E1A44"/>
    <w:rsid w:val="5B873201"/>
    <w:rsid w:val="5B967767"/>
    <w:rsid w:val="5C286807"/>
    <w:rsid w:val="5C370E72"/>
    <w:rsid w:val="5C446BC8"/>
    <w:rsid w:val="5C7146B1"/>
    <w:rsid w:val="5C7C2768"/>
    <w:rsid w:val="5CB23AE6"/>
    <w:rsid w:val="5CED5863"/>
    <w:rsid w:val="5D0D6DF5"/>
    <w:rsid w:val="5D893B14"/>
    <w:rsid w:val="5EA06921"/>
    <w:rsid w:val="5EBA259F"/>
    <w:rsid w:val="5F085DDA"/>
    <w:rsid w:val="5FBE370A"/>
    <w:rsid w:val="5FC83407"/>
    <w:rsid w:val="5FF0558C"/>
    <w:rsid w:val="601A27F4"/>
    <w:rsid w:val="60292845"/>
    <w:rsid w:val="60B9251B"/>
    <w:rsid w:val="60E236C1"/>
    <w:rsid w:val="61260B6B"/>
    <w:rsid w:val="612E1A5D"/>
    <w:rsid w:val="61816046"/>
    <w:rsid w:val="62391564"/>
    <w:rsid w:val="62816669"/>
    <w:rsid w:val="62B36CD7"/>
    <w:rsid w:val="62BA0953"/>
    <w:rsid w:val="62D03A7C"/>
    <w:rsid w:val="62F42FAE"/>
    <w:rsid w:val="62F648FE"/>
    <w:rsid w:val="63167A4F"/>
    <w:rsid w:val="631D2BD6"/>
    <w:rsid w:val="637D5B70"/>
    <w:rsid w:val="63825E77"/>
    <w:rsid w:val="63A10995"/>
    <w:rsid w:val="63C23EFA"/>
    <w:rsid w:val="63D255DA"/>
    <w:rsid w:val="640B7654"/>
    <w:rsid w:val="643A070A"/>
    <w:rsid w:val="644C573D"/>
    <w:rsid w:val="64507EFB"/>
    <w:rsid w:val="65032F85"/>
    <w:rsid w:val="651304A7"/>
    <w:rsid w:val="65136B50"/>
    <w:rsid w:val="657E2A35"/>
    <w:rsid w:val="65A94E9D"/>
    <w:rsid w:val="65C60A92"/>
    <w:rsid w:val="660451CE"/>
    <w:rsid w:val="665346B7"/>
    <w:rsid w:val="66A12460"/>
    <w:rsid w:val="66DD6702"/>
    <w:rsid w:val="675E528D"/>
    <w:rsid w:val="67A32389"/>
    <w:rsid w:val="682A2352"/>
    <w:rsid w:val="68707071"/>
    <w:rsid w:val="687E3889"/>
    <w:rsid w:val="6884222C"/>
    <w:rsid w:val="68AD17BB"/>
    <w:rsid w:val="68D94D22"/>
    <w:rsid w:val="692B2E4A"/>
    <w:rsid w:val="696A0B34"/>
    <w:rsid w:val="698D6A17"/>
    <w:rsid w:val="69D37590"/>
    <w:rsid w:val="69F954C1"/>
    <w:rsid w:val="6A1E1E73"/>
    <w:rsid w:val="6A2031B6"/>
    <w:rsid w:val="6A2F57D7"/>
    <w:rsid w:val="6AC61F6F"/>
    <w:rsid w:val="6ADE74F0"/>
    <w:rsid w:val="6B723594"/>
    <w:rsid w:val="6B805156"/>
    <w:rsid w:val="6BD50977"/>
    <w:rsid w:val="6BE60C84"/>
    <w:rsid w:val="6C6C32E1"/>
    <w:rsid w:val="6C8B1F5D"/>
    <w:rsid w:val="6CAA3931"/>
    <w:rsid w:val="6D3933CA"/>
    <w:rsid w:val="6D7B61EC"/>
    <w:rsid w:val="6DC63038"/>
    <w:rsid w:val="6E09491E"/>
    <w:rsid w:val="6E0D3655"/>
    <w:rsid w:val="6E5F4465"/>
    <w:rsid w:val="6E8C54DA"/>
    <w:rsid w:val="6EF11E03"/>
    <w:rsid w:val="6EF82916"/>
    <w:rsid w:val="6F111C62"/>
    <w:rsid w:val="6F2176E5"/>
    <w:rsid w:val="6F3A2A5F"/>
    <w:rsid w:val="6F4F7F03"/>
    <w:rsid w:val="6F592303"/>
    <w:rsid w:val="6F5F5B74"/>
    <w:rsid w:val="6F98032D"/>
    <w:rsid w:val="6F9B1C65"/>
    <w:rsid w:val="6FE82C9C"/>
    <w:rsid w:val="6FFB146E"/>
    <w:rsid w:val="70160742"/>
    <w:rsid w:val="70612DB4"/>
    <w:rsid w:val="706516C3"/>
    <w:rsid w:val="70896E68"/>
    <w:rsid w:val="70E05E9D"/>
    <w:rsid w:val="71396ACC"/>
    <w:rsid w:val="715B60E9"/>
    <w:rsid w:val="71EA1FED"/>
    <w:rsid w:val="72165C6B"/>
    <w:rsid w:val="722C6DDA"/>
    <w:rsid w:val="72E661B1"/>
    <w:rsid w:val="730313F6"/>
    <w:rsid w:val="730E4732"/>
    <w:rsid w:val="73370D24"/>
    <w:rsid w:val="73472C84"/>
    <w:rsid w:val="7359268C"/>
    <w:rsid w:val="739503EB"/>
    <w:rsid w:val="73A05B28"/>
    <w:rsid w:val="73C07D69"/>
    <w:rsid w:val="73DC335B"/>
    <w:rsid w:val="749E16A8"/>
    <w:rsid w:val="74B42AE4"/>
    <w:rsid w:val="750A429D"/>
    <w:rsid w:val="75474B47"/>
    <w:rsid w:val="75614792"/>
    <w:rsid w:val="75784473"/>
    <w:rsid w:val="75B161B3"/>
    <w:rsid w:val="76736B32"/>
    <w:rsid w:val="76C27A74"/>
    <w:rsid w:val="76E3765E"/>
    <w:rsid w:val="76FC2AFA"/>
    <w:rsid w:val="77527424"/>
    <w:rsid w:val="77653671"/>
    <w:rsid w:val="778546CC"/>
    <w:rsid w:val="778B6B46"/>
    <w:rsid w:val="77B56730"/>
    <w:rsid w:val="77C04A8B"/>
    <w:rsid w:val="77D85DB3"/>
    <w:rsid w:val="782A3EA3"/>
    <w:rsid w:val="78A50513"/>
    <w:rsid w:val="78EF7AB5"/>
    <w:rsid w:val="796518DD"/>
    <w:rsid w:val="79724BEF"/>
    <w:rsid w:val="797264AC"/>
    <w:rsid w:val="79AA0532"/>
    <w:rsid w:val="79FE1DDD"/>
    <w:rsid w:val="7A075767"/>
    <w:rsid w:val="7A212062"/>
    <w:rsid w:val="7A2522C9"/>
    <w:rsid w:val="7A282A11"/>
    <w:rsid w:val="7A3A59B8"/>
    <w:rsid w:val="7AC21562"/>
    <w:rsid w:val="7AD474A4"/>
    <w:rsid w:val="7B303E8C"/>
    <w:rsid w:val="7B865D50"/>
    <w:rsid w:val="7B8D34C3"/>
    <w:rsid w:val="7B971D84"/>
    <w:rsid w:val="7BAB0CB7"/>
    <w:rsid w:val="7BB4028F"/>
    <w:rsid w:val="7BF32F03"/>
    <w:rsid w:val="7C066F4E"/>
    <w:rsid w:val="7C1724A5"/>
    <w:rsid w:val="7CA54112"/>
    <w:rsid w:val="7CA553D9"/>
    <w:rsid w:val="7CAB27F5"/>
    <w:rsid w:val="7CD71EA3"/>
    <w:rsid w:val="7CE50CE4"/>
    <w:rsid w:val="7CF877E9"/>
    <w:rsid w:val="7D134762"/>
    <w:rsid w:val="7D2E5ABF"/>
    <w:rsid w:val="7E007625"/>
    <w:rsid w:val="7E131C51"/>
    <w:rsid w:val="7E2142A2"/>
    <w:rsid w:val="7E7B0BF2"/>
    <w:rsid w:val="7E8D75B6"/>
    <w:rsid w:val="7EF760EE"/>
    <w:rsid w:val="7F5A01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BE2DBC8"/>
  <w15:docId w15:val="{8C25870F-7BD0-4AD8-87B5-E7150A3D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unhideWhenUsed="1" w:qFormat="1"/>
    <w:lsdException w:name="toc 3" w:uiPriority="39" w:unhideWhenUsed="1" w:qFormat="1"/>
    <w:lsdException w:name="toc 4" w:uiPriority="39" w:unhideWhenUsed="1" w:qFormat="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adjustRightInd w:val="0"/>
      <w:snapToGrid w:val="0"/>
      <w:spacing w:line="360" w:lineRule="auto"/>
    </w:pPr>
    <w:rPr>
      <w:rFonts w:ascii="Tahoma" w:hAnsi="Tahoma" w:cstheme="minorBidi"/>
      <w:sz w:val="21"/>
      <w:szCs w:val="22"/>
    </w:rPr>
  </w:style>
  <w:style w:type="paragraph" w:styleId="1">
    <w:name w:val="heading 1"/>
    <w:basedOn w:val="a"/>
    <w:next w:val="a"/>
    <w:link w:val="10"/>
    <w:uiPriority w:val="9"/>
    <w:qFormat/>
    <w:pPr>
      <w:keepNext/>
      <w:keepLines/>
      <w:spacing w:before="340" w:after="330" w:line="576" w:lineRule="auto"/>
      <w:outlineLvl w:val="0"/>
    </w:pPr>
    <w:rPr>
      <w:b/>
      <w:kern w:val="44"/>
      <w:sz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outlineLvl w:val="3"/>
    </w:pPr>
    <w:rPr>
      <w:rFonts w:asciiTheme="majorHAnsi" w:hAnsiTheme="majorHAnsi" w:cstheme="majorBidi"/>
      <w:b/>
      <w:bCs/>
      <w:sz w:val="24"/>
      <w:szCs w:val="28"/>
    </w:rPr>
  </w:style>
  <w:style w:type="paragraph" w:styleId="5">
    <w:name w:val="heading 5"/>
    <w:basedOn w:val="a"/>
    <w:next w:val="a"/>
    <w:link w:val="50"/>
    <w:uiPriority w:val="9"/>
    <w:semiHidden/>
    <w:unhideWhenUsed/>
    <w:qFormat/>
    <w:pPr>
      <w:keepNext/>
      <w:keepLines/>
      <w:spacing w:before="280" w:after="290" w:line="372"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uiPriority w:val="1"/>
    <w:qFormat/>
    <w:pPr>
      <w:spacing w:before="161"/>
      <w:ind w:left="120"/>
    </w:pPr>
    <w:rPr>
      <w:rFonts w:ascii="宋体" w:hAnsi="宋体" w:cs="宋体"/>
      <w:sz w:val="24"/>
      <w:lang w:val="zh-CN" w:bidi="zh-CN"/>
    </w:rPr>
  </w:style>
  <w:style w:type="paragraph" w:styleId="a4">
    <w:name w:val="Body Text First Indent"/>
    <w:basedOn w:val="a0"/>
    <w:next w:val="TOC6"/>
    <w:qFormat/>
    <w:pPr>
      <w:spacing w:after="120"/>
      <w:ind w:firstLineChars="100" w:firstLine="420"/>
    </w:pPr>
    <w:rPr>
      <w:bCs/>
      <w:szCs w:val="21"/>
    </w:rPr>
  </w:style>
  <w:style w:type="paragraph" w:styleId="TOC6">
    <w:name w:val="toc 6"/>
    <w:basedOn w:val="a"/>
    <w:next w:val="a"/>
    <w:qFormat/>
    <w:pPr>
      <w:ind w:left="1200"/>
    </w:pPr>
    <w:rPr>
      <w:rFonts w:ascii="Calibri" w:cs="Calibri"/>
      <w:sz w:val="18"/>
      <w:szCs w:val="18"/>
    </w:rPr>
  </w:style>
  <w:style w:type="paragraph" w:styleId="a6">
    <w:name w:val="annotation text"/>
    <w:basedOn w:val="a"/>
    <w:link w:val="a7"/>
    <w:uiPriority w:val="99"/>
    <w:semiHidden/>
    <w:unhideWhenUsed/>
    <w:qFormat/>
  </w:style>
  <w:style w:type="paragraph" w:styleId="a8">
    <w:name w:val="Body Text Indent"/>
    <w:basedOn w:val="a"/>
    <w:qFormat/>
    <w:pPr>
      <w:ind w:leftChars="171" w:left="359" w:firstLineChars="85" w:firstLine="179"/>
    </w:pPr>
    <w:rPr>
      <w:rFonts w:ascii="宋体" w:hAnsi="宋体"/>
      <w:b/>
      <w:bCs/>
      <w:szCs w:val="26"/>
    </w:rPr>
  </w:style>
  <w:style w:type="paragraph" w:styleId="TOC3">
    <w:name w:val="toc 3"/>
    <w:basedOn w:val="a"/>
    <w:next w:val="a"/>
    <w:uiPriority w:val="39"/>
    <w:unhideWhenUsed/>
    <w:qFormat/>
    <w:pPr>
      <w:tabs>
        <w:tab w:val="right" w:leader="dot" w:pos="8296"/>
      </w:tabs>
      <w:ind w:leftChars="381" w:left="838"/>
    </w:pPr>
    <w:rPr>
      <w:szCs w:val="21"/>
    </w:rPr>
  </w:style>
  <w:style w:type="paragraph" w:styleId="a9">
    <w:name w:val="Plain Text"/>
    <w:basedOn w:val="a"/>
    <w:link w:val="aa"/>
    <w:qFormat/>
    <w:pPr>
      <w:widowControl w:val="0"/>
      <w:adjustRightInd/>
      <w:snapToGrid/>
      <w:jc w:val="both"/>
    </w:pPr>
    <w:rPr>
      <w:rFonts w:ascii="宋体" w:hAnsi="Courier New" w:cs="Times New Roman"/>
      <w:b/>
      <w:kern w:val="2"/>
      <w:szCs w:val="20"/>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semiHidden/>
    <w:unhideWhenUsed/>
    <w:qFormat/>
  </w:style>
  <w:style w:type="paragraph" w:styleId="TOC4">
    <w:name w:val="toc 4"/>
    <w:basedOn w:val="a"/>
    <w:next w:val="a"/>
    <w:uiPriority w:val="39"/>
    <w:unhideWhenUsed/>
    <w:qFormat/>
    <w:pPr>
      <w:tabs>
        <w:tab w:val="right" w:leader="dot" w:pos="8296"/>
      </w:tabs>
      <w:spacing w:after="120"/>
      <w:ind w:leftChars="600" w:left="1320"/>
    </w:pPr>
  </w:style>
  <w:style w:type="paragraph" w:styleId="af1">
    <w:name w:val="footnote text"/>
    <w:basedOn w:val="a"/>
    <w:uiPriority w:val="99"/>
    <w:semiHidden/>
    <w:unhideWhenUsed/>
    <w:qFormat/>
    <w:rPr>
      <w:sz w:val="18"/>
    </w:rPr>
  </w:style>
  <w:style w:type="paragraph" w:styleId="TOC2">
    <w:name w:val="toc 2"/>
    <w:basedOn w:val="a"/>
    <w:next w:val="a"/>
    <w:uiPriority w:val="39"/>
    <w:unhideWhenUsed/>
    <w:qFormat/>
    <w:pPr>
      <w:tabs>
        <w:tab w:val="right" w:leader="dot" w:pos="8296"/>
      </w:tabs>
      <w:ind w:leftChars="200" w:left="440"/>
      <w:jc w:val="center"/>
    </w:pPr>
    <w:rPr>
      <w:rFonts w:ascii="宋体" w:hAnsi="宋体"/>
      <w:sz w:val="30"/>
      <w:szCs w:val="30"/>
    </w:rPr>
  </w:style>
  <w:style w:type="paragraph" w:styleId="af2">
    <w:name w:val="Normal (Web)"/>
    <w:basedOn w:val="a"/>
    <w:link w:val="af3"/>
    <w:qFormat/>
    <w:pPr>
      <w:widowControl w:val="0"/>
      <w:adjustRightInd/>
      <w:snapToGrid/>
      <w:jc w:val="both"/>
    </w:pPr>
    <w:rPr>
      <w:rFonts w:asciiTheme="minorHAnsi" w:hAnsiTheme="minorHAnsi"/>
      <w:kern w:val="2"/>
      <w:sz w:val="24"/>
      <w:szCs w:val="24"/>
    </w:rPr>
  </w:style>
  <w:style w:type="paragraph" w:styleId="af4">
    <w:name w:val="annotation subject"/>
    <w:basedOn w:val="a6"/>
    <w:next w:val="a6"/>
    <w:link w:val="af5"/>
    <w:uiPriority w:val="99"/>
    <w:semiHidden/>
    <w:unhideWhenUsed/>
    <w:qFormat/>
    <w:rPr>
      <w:b/>
      <w:bCs/>
    </w:rPr>
  </w:style>
  <w:style w:type="table" w:styleId="af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qFormat/>
  </w:style>
  <w:style w:type="character" w:styleId="af8">
    <w:name w:val="Emphasis"/>
    <w:basedOn w:val="a1"/>
    <w:uiPriority w:val="20"/>
    <w:qFormat/>
    <w:rPr>
      <w:i/>
      <w:iCs/>
    </w:rPr>
  </w:style>
  <w:style w:type="character" w:styleId="af9">
    <w:name w:val="Hyperlink"/>
    <w:uiPriority w:val="99"/>
    <w:qFormat/>
    <w:rPr>
      <w:rFonts w:ascii="宋体" w:eastAsia="宋体" w:hAnsi="宋体" w:cs="宋体" w:hint="eastAsia"/>
      <w:b/>
      <w:color w:val="0031C1"/>
      <w:kern w:val="0"/>
      <w:sz w:val="18"/>
      <w:szCs w:val="18"/>
      <w:u w:val="none"/>
      <w:lang w:eastAsia="en-US"/>
    </w:rPr>
  </w:style>
  <w:style w:type="character" w:styleId="afa">
    <w:name w:val="annotation reference"/>
    <w:basedOn w:val="a1"/>
    <w:uiPriority w:val="99"/>
    <w:semiHidden/>
    <w:unhideWhenUsed/>
    <w:qFormat/>
    <w:rPr>
      <w:sz w:val="21"/>
      <w:szCs w:val="21"/>
    </w:rPr>
  </w:style>
  <w:style w:type="character" w:styleId="afb">
    <w:name w:val="footnote reference"/>
    <w:basedOn w:val="a1"/>
    <w:uiPriority w:val="99"/>
    <w:semiHidden/>
    <w:unhideWhenUsed/>
    <w:qFormat/>
    <w:rPr>
      <w:vertAlign w:val="superscript"/>
    </w:rPr>
  </w:style>
  <w:style w:type="paragraph" w:customStyle="1" w:styleId="afc">
    <w:name w:val="首行缩进"/>
    <w:basedOn w:val="a"/>
    <w:qFormat/>
    <w:pPr>
      <w:adjustRightInd/>
      <w:spacing w:line="300" w:lineRule="auto"/>
      <w:ind w:firstLineChars="200" w:firstLine="420"/>
      <w:jc w:val="both"/>
    </w:pPr>
    <w:rPr>
      <w:rFonts w:ascii="Calibri" w:eastAsia="方正书宋简体" w:hAnsi="Calibri" w:cs="Times New Roman"/>
      <w:sz w:val="20"/>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qFormat/>
    <w:rPr>
      <w:rFonts w:ascii="Tahoma" w:hAnsi="Tahoma"/>
      <w:b/>
      <w:bCs/>
      <w:sz w:val="32"/>
      <w:szCs w:val="32"/>
    </w:rPr>
  </w:style>
  <w:style w:type="paragraph" w:styleId="afd">
    <w:name w:val="List Paragraph"/>
    <w:basedOn w:val="a"/>
    <w:link w:val="afe"/>
    <w:qFormat/>
    <w:pPr>
      <w:ind w:firstLineChars="200" w:firstLine="420"/>
    </w:pPr>
  </w:style>
  <w:style w:type="character" w:customStyle="1" w:styleId="40">
    <w:name w:val="标题 4 字符"/>
    <w:basedOn w:val="a1"/>
    <w:link w:val="4"/>
    <w:uiPriority w:val="9"/>
    <w:qFormat/>
    <w:rPr>
      <w:rFonts w:asciiTheme="majorHAnsi" w:eastAsia="宋体" w:hAnsiTheme="majorHAnsi" w:cstheme="majorBidi"/>
      <w:b/>
      <w:bCs/>
      <w:sz w:val="24"/>
      <w:szCs w:val="28"/>
    </w:rPr>
  </w:style>
  <w:style w:type="character" w:customStyle="1" w:styleId="2Char">
    <w:name w:val="正文缩进2格 Char"/>
    <w:link w:val="21"/>
    <w:qFormat/>
    <w:rPr>
      <w:rFonts w:ascii="仿宋_GB2312" w:eastAsia="仿宋_GB2312" w:hAnsi="宋体"/>
      <w:kern w:val="2"/>
      <w:sz w:val="31"/>
    </w:rPr>
  </w:style>
  <w:style w:type="paragraph" w:customStyle="1" w:styleId="21">
    <w:name w:val="正文缩进2格"/>
    <w:basedOn w:val="a"/>
    <w:link w:val="2Char"/>
    <w:qFormat/>
    <w:pPr>
      <w:widowControl w:val="0"/>
      <w:adjustRightInd/>
      <w:snapToGrid/>
      <w:spacing w:line="600" w:lineRule="exact"/>
      <w:ind w:firstLineChars="206" w:firstLine="639"/>
      <w:jc w:val="both"/>
    </w:pPr>
    <w:rPr>
      <w:rFonts w:ascii="仿宋_GB2312" w:eastAsia="仿宋_GB2312" w:hAnsi="宋体"/>
      <w:kern w:val="2"/>
      <w:sz w:val="31"/>
    </w:rPr>
  </w:style>
  <w:style w:type="paragraph" w:customStyle="1" w:styleId="41">
    <w:name w:val="正文缩进4格"/>
    <w:basedOn w:val="21"/>
    <w:qFormat/>
    <w:pPr>
      <w:ind w:left="2" w:firstLineChars="192" w:firstLine="538"/>
    </w:pPr>
    <w:rPr>
      <w:color w:val="0000FF"/>
      <w:sz w:val="28"/>
    </w:rPr>
  </w:style>
  <w:style w:type="character" w:customStyle="1" w:styleId="2CharChar">
    <w:name w:val="正文缩进2格 Char Char"/>
    <w:qFormat/>
    <w:rPr>
      <w:rFonts w:ascii="仿宋_GB2312" w:eastAsia="仿宋_GB2312" w:hAnsi="宋体" w:cs="Times New Roman"/>
      <w:b/>
      <w:kern w:val="2"/>
      <w:sz w:val="31"/>
      <w:szCs w:val="28"/>
      <w:lang w:val="en-US" w:eastAsia="zh-CN" w:bidi="ar-SA"/>
    </w:rPr>
  </w:style>
  <w:style w:type="paragraph" w:customStyle="1" w:styleId="Style3">
    <w:name w:val="_Style 3"/>
    <w:basedOn w:val="a"/>
    <w:qFormat/>
    <w:pPr>
      <w:widowControl w:val="0"/>
      <w:adjustRightInd/>
      <w:snapToGrid/>
      <w:ind w:firstLineChars="200" w:firstLine="420"/>
      <w:jc w:val="both"/>
    </w:pPr>
    <w:rPr>
      <w:rFonts w:ascii="Times New Roman" w:hAnsi="Times New Roman" w:cs="Times New Roman"/>
      <w:kern w:val="2"/>
      <w:szCs w:val="24"/>
    </w:rPr>
  </w:style>
  <w:style w:type="character" w:customStyle="1" w:styleId="11">
    <w:name w:val="标题1"/>
    <w:qFormat/>
    <w:rPr>
      <w:rFonts w:ascii="Times New Roman" w:eastAsia="宋体" w:hAnsi="Times New Roman" w:cs="Times New Roman"/>
      <w:b/>
      <w:kern w:val="0"/>
      <w:sz w:val="24"/>
      <w:szCs w:val="20"/>
      <w:lang w:eastAsia="en-US"/>
    </w:rPr>
  </w:style>
  <w:style w:type="character" w:customStyle="1" w:styleId="31Char">
    <w:name w:val="标题 3.1 Char"/>
    <w:link w:val="31"/>
    <w:qFormat/>
    <w:rPr>
      <w:rFonts w:ascii="宋体" w:eastAsia="宋体" w:hAnsi="宋体"/>
      <w:b/>
      <w:color w:val="FF0000"/>
      <w:kern w:val="2"/>
      <w:sz w:val="32"/>
    </w:rPr>
  </w:style>
  <w:style w:type="paragraph" w:customStyle="1" w:styleId="31">
    <w:name w:val="标题 3.1"/>
    <w:basedOn w:val="3"/>
    <w:link w:val="31Char"/>
    <w:qFormat/>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GB2312">
    <w:name w:val="样式 楷体_GB2312 小四"/>
    <w:qFormat/>
    <w:rPr>
      <w:rFonts w:ascii="楷体_GB2312" w:eastAsia="仿宋_GB2312" w:hAnsi="楷体_GB2312"/>
      <w:sz w:val="24"/>
    </w:rPr>
  </w:style>
  <w:style w:type="character" w:customStyle="1" w:styleId="Char">
    <w:name w:val="纯文本 Char"/>
    <w:qFormat/>
    <w:rPr>
      <w:rFonts w:ascii="宋体" w:eastAsia="宋体" w:hAnsi="Courier New" w:cs="Times New Roman"/>
      <w:b/>
      <w:kern w:val="2"/>
      <w:sz w:val="21"/>
      <w:szCs w:val="20"/>
    </w:rPr>
  </w:style>
  <w:style w:type="character" w:customStyle="1" w:styleId="aa">
    <w:name w:val="纯文本 字符"/>
    <w:basedOn w:val="a1"/>
    <w:link w:val="a9"/>
    <w:uiPriority w:val="99"/>
    <w:semiHidden/>
    <w:qFormat/>
    <w:rPr>
      <w:rFonts w:ascii="宋体" w:eastAsia="宋体" w:hAnsi="Courier New" w:cs="Courier New"/>
      <w:sz w:val="21"/>
      <w:szCs w:val="21"/>
    </w:rPr>
  </w:style>
  <w:style w:type="character" w:customStyle="1" w:styleId="af0">
    <w:name w:val="页眉 字符"/>
    <w:basedOn w:val="a1"/>
    <w:link w:val="af"/>
    <w:uiPriority w:val="99"/>
    <w:qFormat/>
    <w:rPr>
      <w:rFonts w:ascii="Tahoma" w:hAnsi="Tahoma"/>
      <w:sz w:val="18"/>
      <w:szCs w:val="18"/>
    </w:rPr>
  </w:style>
  <w:style w:type="character" w:customStyle="1" w:styleId="ae">
    <w:name w:val="页脚 字符"/>
    <w:basedOn w:val="a1"/>
    <w:link w:val="ad"/>
    <w:uiPriority w:val="99"/>
    <w:qFormat/>
    <w:rPr>
      <w:rFonts w:ascii="Tahoma" w:hAnsi="Tahoma"/>
      <w:sz w:val="18"/>
      <w:szCs w:val="18"/>
    </w:rPr>
  </w:style>
  <w:style w:type="character" w:customStyle="1" w:styleId="ac">
    <w:name w:val="批注框文本 字符"/>
    <w:basedOn w:val="a1"/>
    <w:link w:val="ab"/>
    <w:uiPriority w:val="99"/>
    <w:semiHidden/>
    <w:qFormat/>
    <w:rPr>
      <w:rFonts w:ascii="Tahoma" w:hAnsi="Tahoma"/>
      <w:sz w:val="18"/>
      <w:szCs w:val="18"/>
    </w:rPr>
  </w:style>
  <w:style w:type="paragraph" w:customStyle="1" w:styleId="CharChar2Char">
    <w:name w:val="Char Char2 Char"/>
    <w:basedOn w:val="a"/>
    <w:qFormat/>
    <w:pPr>
      <w:widowControl w:val="0"/>
      <w:adjustRightInd/>
      <w:snapToGrid/>
      <w:jc w:val="both"/>
    </w:pPr>
    <w:rPr>
      <w:rFonts w:ascii="宋体" w:hAnsi="宋体" w:cs="Times New Roman"/>
      <w:b/>
      <w:kern w:val="2"/>
      <w:sz w:val="28"/>
      <w:szCs w:val="28"/>
    </w:rPr>
  </w:style>
  <w:style w:type="character" w:customStyle="1" w:styleId="af3">
    <w:name w:val="普通(网站) 字符"/>
    <w:link w:val="af2"/>
    <w:qFormat/>
    <w:rPr>
      <w:rFonts w:eastAsia="宋体"/>
      <w:kern w:val="2"/>
      <w:sz w:val="24"/>
      <w:szCs w:val="24"/>
    </w:rPr>
  </w:style>
  <w:style w:type="paragraph" w:customStyle="1" w:styleId="12">
    <w:name w:val="列出段落1"/>
    <w:basedOn w:val="a"/>
    <w:uiPriority w:val="99"/>
    <w:qFormat/>
    <w:pPr>
      <w:widowControl w:val="0"/>
      <w:adjustRightInd/>
      <w:snapToGrid/>
      <w:ind w:firstLineChars="200" w:firstLine="420"/>
      <w:jc w:val="both"/>
    </w:pPr>
    <w:rPr>
      <w:rFonts w:ascii="Times New Roman" w:hAnsi="Times New Roman" w:cs="Times New Roman"/>
      <w:kern w:val="2"/>
      <w:sz w:val="24"/>
      <w:szCs w:val="24"/>
    </w:rPr>
  </w:style>
  <w:style w:type="character" w:customStyle="1" w:styleId="p141">
    <w:name w:val="p141"/>
    <w:qFormat/>
    <w:rPr>
      <w:sz w:val="21"/>
      <w:szCs w:val="21"/>
    </w:rPr>
  </w:style>
  <w:style w:type="character" w:customStyle="1" w:styleId="a7">
    <w:name w:val="批注文字 字符"/>
    <w:basedOn w:val="a1"/>
    <w:link w:val="a6"/>
    <w:uiPriority w:val="99"/>
    <w:semiHidden/>
    <w:qFormat/>
    <w:rPr>
      <w:rFonts w:ascii="Tahoma" w:eastAsia="微软雅黑" w:hAnsi="Tahoma" w:cstheme="minorBidi"/>
      <w:sz w:val="22"/>
      <w:szCs w:val="22"/>
    </w:rPr>
  </w:style>
  <w:style w:type="character" w:customStyle="1" w:styleId="af5">
    <w:name w:val="批注主题 字符"/>
    <w:basedOn w:val="a7"/>
    <w:link w:val="af4"/>
    <w:uiPriority w:val="99"/>
    <w:semiHidden/>
    <w:qFormat/>
    <w:rPr>
      <w:rFonts w:ascii="Tahoma" w:eastAsia="微软雅黑" w:hAnsi="Tahoma" w:cstheme="minorBidi"/>
      <w:b/>
      <w:bCs/>
      <w:sz w:val="22"/>
      <w:szCs w:val="22"/>
    </w:rPr>
  </w:style>
  <w:style w:type="character" w:customStyle="1" w:styleId="afe">
    <w:name w:val="列表段落 字符"/>
    <w:link w:val="afd"/>
    <w:qFormat/>
    <w:rPr>
      <w:rFonts w:ascii="Tahoma" w:eastAsia="微软雅黑" w:hAnsi="Tahoma" w:cstheme="minorBidi"/>
      <w:sz w:val="22"/>
      <w:szCs w:val="22"/>
    </w:rPr>
  </w:style>
  <w:style w:type="character" w:customStyle="1" w:styleId="a5">
    <w:name w:val="正文文本 字符"/>
    <w:basedOn w:val="a1"/>
    <w:link w:val="a0"/>
    <w:uiPriority w:val="1"/>
    <w:qFormat/>
    <w:rPr>
      <w:rFonts w:ascii="宋体" w:hAnsi="宋体" w:cs="宋体"/>
      <w:sz w:val="24"/>
      <w:szCs w:val="22"/>
      <w:lang w:val="zh-CN" w:bidi="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Style1">
    <w:name w:val="_Style 1"/>
    <w:basedOn w:val="a"/>
    <w:qFormat/>
    <w:pPr>
      <w:ind w:firstLineChars="200" w:firstLine="420"/>
    </w:pPr>
  </w:style>
  <w:style w:type="paragraph" w:customStyle="1" w:styleId="aff">
    <w:name w:val="列出段落"/>
    <w:basedOn w:val="a"/>
    <w:qFormat/>
    <w:pPr>
      <w:ind w:firstLineChars="200" w:firstLine="420"/>
    </w:pPr>
  </w:style>
  <w:style w:type="paragraph" w:customStyle="1" w:styleId="p0">
    <w:name w:val="p0"/>
    <w:basedOn w:val="a"/>
    <w:qFormat/>
    <w:rPr>
      <w:szCs w:val="21"/>
    </w:rPr>
  </w:style>
  <w:style w:type="paragraph" w:customStyle="1" w:styleId="210">
    <w:name w:val="正文文本缩进 21"/>
    <w:basedOn w:val="a"/>
    <w:qFormat/>
    <w:pPr>
      <w:spacing w:line="480" w:lineRule="auto"/>
      <w:ind w:firstLine="540"/>
    </w:pPr>
    <w:rPr>
      <w:rFonts w:ascii="Calibri" w:hAnsi="Calibri"/>
      <w:sz w:val="20"/>
      <w:szCs w:val="20"/>
    </w:rPr>
  </w:style>
  <w:style w:type="paragraph" w:customStyle="1" w:styleId="Style2">
    <w:name w:val="_Style 2"/>
    <w:basedOn w:val="a"/>
    <w:qFormat/>
    <w:pPr>
      <w:ind w:firstLineChars="200" w:firstLine="420"/>
    </w:pPr>
  </w:style>
  <w:style w:type="paragraph" w:customStyle="1" w:styleId="msolistparagraph0">
    <w:name w:val="msolistparagraph"/>
    <w:basedOn w:val="a"/>
    <w:qFormat/>
    <w:pPr>
      <w:ind w:firstLineChars="200" w:firstLine="420"/>
    </w:pPr>
    <w:rPr>
      <w:rFonts w:hAnsi="宋体" w:hint="eastAsia"/>
    </w:rPr>
  </w:style>
  <w:style w:type="character" w:customStyle="1" w:styleId="50">
    <w:name w:val="标题 5 字符"/>
    <w:link w:val="5"/>
    <w:qFormat/>
    <w:rPr>
      <w:b/>
      <w:sz w:val="28"/>
    </w:rPr>
  </w:style>
  <w:style w:type="character" w:customStyle="1" w:styleId="10">
    <w:name w:val="标题 1 字符"/>
    <w:link w:val="1"/>
    <w:uiPriority w:val="9"/>
    <w:qFormat/>
    <w:rPr>
      <w:b/>
      <w:kern w:val="44"/>
      <w:sz w:val="44"/>
    </w:rPr>
  </w:style>
  <w:style w:type="paragraph" w:customStyle="1" w:styleId="13">
    <w:name w:val="修订1"/>
    <w:hidden/>
    <w:uiPriority w:val="99"/>
    <w:semiHidden/>
    <w:qFormat/>
    <w:rPr>
      <w:rFonts w:ascii="Tahoma" w:hAnsi="Tahoma" w:cstheme="minorBidi"/>
      <w:sz w:val="21"/>
      <w:szCs w:val="22"/>
    </w:rPr>
  </w:style>
  <w:style w:type="paragraph" w:customStyle="1" w:styleId="aff0">
    <w:name w:val="表格文字"/>
    <w:basedOn w:val="a"/>
    <w:qFormat/>
    <w:pPr>
      <w:adjustRightInd/>
      <w:spacing w:before="25" w:after="25"/>
    </w:pPr>
    <w:rPr>
      <w:rFonts w:ascii="Times New Roman"/>
      <w:bCs/>
      <w:spacing w:val="1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8C71FBAE-2CAE-44C6-AC91-4383CA6204F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11542</Words>
  <Characters>65794</Characters>
  <Application>Microsoft Office Word</Application>
  <DocSecurity>0</DocSecurity>
  <Lines>548</Lines>
  <Paragraphs>154</Paragraphs>
  <ScaleCrop>false</ScaleCrop>
  <Company/>
  <LinksUpToDate>false</LinksUpToDate>
  <CharactersWithSpaces>77182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唐梦芝</cp:lastModifiedBy>
  <cp:revision>7</cp:revision>
  <cp:lastPrinted>2019-04-01T01:49:00Z</cp:lastPrinted>
  <dcterms:created xsi:type="dcterms:W3CDTF">2018-03-23T02:07:00Z</dcterms:created>
  <dcterms:modified xsi:type="dcterms:W3CDTF">2022-03-23T08:22:00Z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2785CF6E62A54D4695E018C69F849B77</vt:lpwstr>
  </property>
</Properties>
</file>