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62"/>
      <w:bookmarkStart w:id="1" w:name="bookmark63"/>
      <w:bookmarkStart w:id="2" w:name="bookmark61"/>
      <w:r>
        <w:rPr>
          <w:color w:val="000000"/>
          <w:spacing w:val="0"/>
          <w:w w:val="100"/>
          <w:position w:val="0"/>
        </w:rPr>
        <w:t>网上竞价执行规程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、适用范围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服务器、台式计算机、便携式计算机、交换设备、喷墨打 印机、激光打印机、针式打印机、液晶显示器、扫描仪、复印机、 投影仪、多功能一体机、通用照相机、速印机、碎纸机、电冰箱、 空调机、普通电视设备（电视机）、通用摄像机。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二、米购程序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1"/>
        </w:tabs>
        <w:bidi w:val="0"/>
        <w:spacing w:before="0" w:after="0" w:line="601" w:lineRule="exact"/>
        <w:ind w:left="0" w:right="0" w:firstLine="720"/>
        <w:jc w:val="both"/>
      </w:pPr>
      <w:bookmarkStart w:id="3" w:name="bookmark64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采购计划备案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实行网上竞价的项目，采购人应通过东莞市政府采购系统 （以下简称采购系统）编制网上竞价采购计划，并完成计划备案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</w:rPr>
        <w:t>计划备案完成后将自动推送至东莞市公共资源交易中心政府采 购网上竞价系统（以下简称网上竞价系统）。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8"/>
        </w:tabs>
        <w:bidi w:val="0"/>
        <w:spacing w:before="0" w:after="0" w:line="601" w:lineRule="exact"/>
        <w:ind w:left="0" w:right="0" w:firstLine="720"/>
        <w:jc w:val="both"/>
      </w:pPr>
      <w:bookmarkStart w:id="4" w:name="bookmark65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确定采购需求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采购人可通过采购系统单点登录到网上竞价系统实施网上 竞价。采购人应按网上竞价系统中的采购需求模板确定采购需 求。同一采购计划应作为一个竞价项目一次性执行。采购人可在 网上竞价系统的竞价商品库通过筛选条件方式辅助查询可以满 足需求的参考商品。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40"/>
        <w:jc w:val="both"/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983" w:right="1515" w:bottom="2272" w:left="147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采购人确定的采购需求必须合规、完整、明确，不得指定品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牌型号、设置排他性或倾向性的专有技术指标等内容，不得提出 与竞价项目的具体特点和实际需要不相适应或与合同履行无关 的资格和商务条件。采购人对采购需求的完整性及合规性负责。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采购人确定的采购需求存在违反政府采购相关法律法规或 其他不当内容的，市公共资源交易中心应及时提出修改意见并退 回，采购人应作出修改后重新提交采购需求。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3"/>
        </w:tabs>
        <w:bidi w:val="0"/>
        <w:spacing w:before="0" w:after="0" w:line="602" w:lineRule="exact"/>
        <w:ind w:left="0" w:right="0" w:firstLine="740"/>
        <w:jc w:val="both"/>
      </w:pPr>
      <w:bookmarkStart w:id="5" w:name="bookmark66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发布竞价公吿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采购人提交竞价项目后，市公共资源交易中心应在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个工 作日内在东莞市政府采购网和东莞市公共资源交易网发布竞价 公告。竞价公告包括技术服务指标、采购数量、预算金额、交货 期限、交货地点、联系方式等信息。竞价公告期间，采购人因故 取消采购任务或修改采购需求的，应及时中止竞价，由市公共资 源交易中心发布竞价中止公告。竞价公告期届满后，不得中止竞 价。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在竞价公告期间，供应商提出竞价项目存在违反政府采购 相关法律法规或其他不当内容的，市公共资源交易中心应及时与 采购人核实确认，确需修改的，采购人应及时中止竞价并修改采 购需求后重新提交。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602" w:lineRule="exact"/>
        <w:ind w:left="0" w:right="0" w:firstLine="780"/>
        <w:jc w:val="both"/>
      </w:pPr>
      <w:bookmarkStart w:id="6" w:name="bookmark67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供应商报价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供应商应根据竞价公告要求，在满足竞价需求的前提下，在 规定时间内进行两次报价。供应商应对报价响应内容的真实性承 担法律责任。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2" w:lineRule="exact"/>
        <w:ind w:left="0" w:right="0" w:firstLine="780"/>
        <w:jc w:val="both"/>
      </w:pPr>
      <w:bookmarkStart w:id="7" w:name="bookmark68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采购结果确认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报价时间截止后，按照竞价规则对参加报价的供应商进行自 动排序，并向采购人推送成交信息。成交信息包括品牌、型号、 技术服务指标响应情况、价格等内容。采购人应在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个工作日内 通过网上竞价系统确认采购结果。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2" w:lineRule="exact"/>
        <w:ind w:left="0" w:right="0" w:firstLine="780"/>
        <w:jc w:val="both"/>
      </w:pPr>
      <w:bookmarkStart w:id="8" w:name="bookmark69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发布竞价结果公告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采购人确认采购结果后，市公共资源交易中心应在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个工作 日内在东莞市政府采购网和东莞市公共资源交易网发布竞价成 交公告。竞价成交公告包括成交供应商和未成交供应商的品牌、 型号、技术服务指标、价格、数量等内容。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竞价失败的，市公共资源交易中心应在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个工作日内发布竞 价失败公告。采购人可以采用其他电子化采购模式或实行自主采 购，也可以重新组织竞价实施采购。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2" w:lineRule="exact"/>
        <w:ind w:left="0" w:right="0" w:firstLine="780"/>
        <w:jc w:val="both"/>
      </w:pPr>
      <w:bookmarkStart w:id="9" w:name="bookmark70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合同订立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采购人应在竞价成交公告发布之日起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个工作日内，按照竞 价成交公告确定的品牌、型号、技术服务指标、价格、数量、交 货期限等事项，通过网上竞价系统确认合同，并在采购系统完成 合同备案和公开。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602" w:lineRule="exact"/>
        <w:ind w:left="0" w:right="0" w:firstLine="780"/>
        <w:jc w:val="both"/>
      </w:pPr>
      <w:bookmarkStart w:id="10" w:name="bookmark71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履约验收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footnotePr>
            <w:numFmt w:val="decimal"/>
          </w:footnotePr>
          <w:pgSz w:w="11900" w:h="16840"/>
          <w:pgMar w:top="2059" w:right="1524" w:bottom="1945" w:left="1470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成交供应商应按照报价响应和采购合同履约。采购人应按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照采购合同约定进行验收。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（九）资金支付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采购人完成验收后，应在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个工作日内按照财政资金管理 相关规定支付货款。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（十）评价反馈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采购人和成交供应商可以通过网上竞价系统相互评价，反 馈履约过程中出现的问题。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三、网上竞价规则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8"/>
        </w:tabs>
        <w:bidi w:val="0"/>
        <w:spacing w:before="0" w:after="0" w:line="605" w:lineRule="exact"/>
        <w:ind w:left="0" w:right="0" w:firstLine="720"/>
        <w:jc w:val="both"/>
      </w:pPr>
      <w:bookmarkStart w:id="11" w:name="bookmark72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竞价时间规定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网上竞价采购公告时间为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个工作日。供应商在竞价公告规 定的报价时间内，通过竞价系统对竞价项目进行两次报价。第一 次报价时间为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个小时，第一次报价结束后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分钟，供应商可 以进行第二次报价，第二次报价时间为半个小时。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8"/>
        </w:tabs>
        <w:bidi w:val="0"/>
        <w:spacing w:before="0" w:after="0" w:line="606" w:lineRule="exact"/>
        <w:ind w:left="0" w:right="0" w:firstLine="720"/>
        <w:jc w:val="both"/>
      </w:pPr>
      <w:bookmarkStart w:id="12" w:name="bookmark73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报价规则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第二次报价的主体为已作出第一次报价的供应商，且第二次 报价不得高于第一次报价。供应商于第二次报价规定时间内未报 价的，以第一次报价作为最终报价。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8"/>
        </w:tabs>
        <w:bidi w:val="0"/>
        <w:spacing w:before="0" w:after="0" w:line="606" w:lineRule="exact"/>
        <w:ind w:left="0" w:right="0" w:firstLine="720"/>
        <w:jc w:val="both"/>
      </w:pPr>
      <w:bookmarkStart w:id="13" w:name="bookmark74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竞价成交规则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按照满足竞价项目需求且最后一次报价最低的原则确定成 交供应商。报价时间截止后，系统按以下原则确定成交候选人排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00"/>
        </w:tabs>
        <w:bidi w:val="0"/>
        <w:spacing w:before="0" w:after="0" w:line="604" w:lineRule="exact"/>
        <w:ind w:left="0" w:right="0" w:firstLine="720"/>
        <w:jc w:val="both"/>
      </w:pPr>
      <w:bookmarkStart w:id="14" w:name="bookmark75"/>
      <w:bookmarkEnd w:id="14"/>
      <w:r>
        <w:rPr>
          <w:color w:val="000000"/>
          <w:spacing w:val="0"/>
          <w:w w:val="100"/>
          <w:position w:val="0"/>
        </w:rPr>
        <w:t>报价最低的，排序第一；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9"/>
        </w:tabs>
        <w:bidi w:val="0"/>
        <w:spacing w:before="0" w:after="0" w:line="604" w:lineRule="exact"/>
        <w:ind w:left="0" w:right="0" w:firstLine="720"/>
        <w:jc w:val="both"/>
      </w:pPr>
      <w:bookmarkStart w:id="15" w:name="bookmark76"/>
      <w:bookmarkEnd w:id="15"/>
      <w:r>
        <w:rPr>
          <w:color w:val="000000"/>
          <w:spacing w:val="0"/>
          <w:w w:val="100"/>
          <w:position w:val="0"/>
        </w:rPr>
        <w:t>报价相同的，按报价时间先后顺序排序；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2"/>
        </w:tabs>
        <w:bidi w:val="0"/>
        <w:spacing w:before="0" w:after="0" w:line="626" w:lineRule="exact"/>
        <w:ind w:left="0" w:right="0" w:firstLine="720"/>
        <w:jc w:val="both"/>
      </w:pPr>
      <w:bookmarkStart w:id="16" w:name="bookmark77"/>
      <w:bookmarkEnd w:id="16"/>
      <w:r>
        <w:rPr>
          <w:color w:val="000000"/>
          <w:spacing w:val="0"/>
          <w:w w:val="100"/>
          <w:position w:val="0"/>
        </w:rPr>
        <w:t>报价相同且报价时间相同的，由采购人自行选定成交供应 商。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2"/>
        </w:tabs>
        <w:bidi w:val="0"/>
        <w:spacing w:before="0" w:after="0" w:line="619" w:lineRule="exact"/>
        <w:ind w:left="0" w:right="0" w:firstLine="720"/>
        <w:jc w:val="both"/>
      </w:pPr>
      <w:bookmarkStart w:id="17" w:name="bookmark78"/>
      <w:bookmarkEnd w:id="17"/>
      <w:r>
        <w:rPr>
          <w:color w:val="000000"/>
          <w:spacing w:val="0"/>
          <w:w w:val="100"/>
          <w:position w:val="0"/>
        </w:rPr>
        <w:t>满足竞价需求的品牌不足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个或供应商不足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家的，竞价 失败。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四、其他事项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605" w:lineRule="exact"/>
        <w:ind w:left="0" w:right="0" w:firstLine="820"/>
        <w:jc w:val="both"/>
      </w:pPr>
      <w:bookmarkStart w:id="18" w:name="bookmark79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网上竞价的政策文件、操作指引、采购交易信息等可 在东莞市政府采购网和东莞市公共资源交易网查阅和下载。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54"/>
        </w:tabs>
        <w:bidi w:val="0"/>
        <w:spacing w:before="0" w:after="0" w:line="604" w:lineRule="exact"/>
        <w:ind w:left="0" w:right="0" w:firstLine="820"/>
        <w:jc w:val="both"/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footnotePr>
            <w:numFmt w:val="decimal"/>
          </w:footnotePr>
          <w:pgSz w:w="11900" w:h="16840"/>
          <w:pgMar w:top="2059" w:right="1524" w:bottom="1945" w:left="1470" w:header="0" w:footer="3" w:gutter="0"/>
          <w:cols w:space="720" w:num="1"/>
          <w:titlePg/>
          <w:rtlGutter w:val="0"/>
          <w:docGrid w:linePitch="360" w:charSpace="0"/>
        </w:sectPr>
      </w:pPr>
      <w:bookmarkStart w:id="19" w:name="bookmark80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采购人在执行采购活动中，如发生成交供应商不按合 同约定供货、产品质量或售后服务不合格等问题，请与市公共资 源交易中心联系（联系人：陈先生、彭小姐，联系电话：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28330629. </w:t>
      </w:r>
      <w:r>
        <w:rPr>
          <w:b/>
          <w:bCs/>
          <w:color w:val="000000"/>
          <w:spacing w:val="0"/>
          <w:w w:val="100"/>
          <w:position w:val="0"/>
        </w:rPr>
        <w:t>28330636）;</w:t>
      </w:r>
      <w:r>
        <w:rPr>
          <w:color w:val="000000"/>
          <w:spacing w:val="0"/>
          <w:w w:val="100"/>
          <w:position w:val="0"/>
        </w:rPr>
        <w:t>遇到系统技术问题，请与竞价系统技术人员联系（联 系人:刘工、熊工，联系电话: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400-965-5696）,</w:t>
      </w:r>
      <w:r>
        <w:rPr>
          <w:color w:val="000000"/>
          <w:spacing w:val="0"/>
          <w:w w:val="100"/>
          <w:position w:val="0"/>
        </w:rPr>
        <w:t xml:space="preserve">或加入网上竞价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</w:rPr>
        <w:t>群组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（QQ</w:t>
      </w:r>
      <w:r>
        <w:rPr>
          <w:color w:val="000000"/>
          <w:spacing w:val="0"/>
          <w:w w:val="100"/>
          <w:position w:val="0"/>
        </w:rPr>
        <w:t>群号：</w:t>
      </w:r>
      <w:r>
        <w:rPr>
          <w:b/>
          <w:bCs/>
          <w:color w:val="000000"/>
          <w:spacing w:val="0"/>
          <w:w w:val="100"/>
          <w:position w:val="0"/>
        </w:rPr>
        <w:t>588437669）</w:t>
      </w:r>
      <w:r>
        <w:rPr>
          <w:color w:val="000000"/>
          <w:spacing w:val="0"/>
          <w:w w:val="100"/>
          <w:position w:val="0"/>
        </w:rPr>
        <w:t>进行交流咨询；如遇政策问题， 市直单位请联系市财政局政府采购监管科（联系电话：</w:t>
      </w:r>
      <w:r>
        <w:rPr>
          <w:b/>
          <w:bCs/>
          <w:color w:val="000000"/>
          <w:spacing w:val="0"/>
          <w:w w:val="100"/>
          <w:position w:val="0"/>
        </w:rPr>
        <w:t>22831131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b/>
          <w:bCs/>
          <w:color w:val="000000"/>
          <w:spacing w:val="0"/>
          <w:w w:val="100"/>
          <w:position w:val="0"/>
        </w:rPr>
        <w:t>22831132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22831025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 xml:space="preserve">22830161 </w:t>
      </w:r>
      <w:r>
        <w:rPr>
          <w:color w:val="000000"/>
          <w:spacing w:val="0"/>
          <w:w w:val="100"/>
          <w:position w:val="0"/>
        </w:rPr>
        <w:t>）,镇（街道、园区）单位请联 系当地财政部门。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9726295</wp:posOffset>
              </wp:positionV>
              <wp:extent cx="502920" cy="11874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84.75pt;margin-top:765.85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CX1ga2AAAAA0BAAAPAAAAAAAAAAEAIAAAACIAAABkcnMv&#10;ZG93bnJldi54bWxQSwECFAAUAAAACACHTuJA5vZ0ZZ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9726295</wp:posOffset>
              </wp:positionV>
              <wp:extent cx="502920" cy="11874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4.75pt;margin-top:765.85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CX1ga2AAAAA0BAAAPAAAAAAAAAAEAIAAAACIAAABkcnMv&#10;ZG93bnJldi54bWxQSwECFAAUAAAACACHTuJAZPwNcZ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9739630</wp:posOffset>
              </wp:positionV>
              <wp:extent cx="502920" cy="11874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83.15pt;margin-top:766.9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K87D7YAAAADQEAAA8AAAAAAAAAAQAgAAAAIgAAAGRycy9kb3du&#10;cmV2LnhtbFBLAQIUABQAAAAIAIdO4kDHE2wy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9739630</wp:posOffset>
              </wp:positionV>
              <wp:extent cx="502920" cy="11874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83.15pt;margin-top:766.9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8rzsPtgAAAANAQAADwAAAAAAAAABACAAAAAiAAAAZHJz&#10;L2Rvd25yZXYueG1sUEsBAhQAFAAAAAgAh07iQMeSqIKSAQAAIw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9733280</wp:posOffset>
              </wp:positionV>
              <wp:extent cx="502920" cy="11874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84.85pt;margin-top:766.4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eM6Ge2AAAAA0BAAAPAAAAAAAAAAEAIAAAACIAAABkcnMvZG93&#10;bnJldi54bWxQSwECFAAUAAAACACHTuJAhheUiI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9733280</wp:posOffset>
              </wp:positionV>
              <wp:extent cx="502920" cy="11874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84.85pt;margin-top:766.4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eM6Ge2AAAAA0BAAAPAAAAAAAAAAEAIAAAACIAAABkcnMvZG93&#10;bnJldi54bWxQSwECFAAUAAAACACHTuJAhpZQOI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5932805</wp:posOffset>
              </wp:positionH>
              <wp:positionV relativeFrom="page">
                <wp:posOffset>9742805</wp:posOffset>
              </wp:positionV>
              <wp:extent cx="502920" cy="11874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467.15pt;margin-top:767.15pt;height:9.3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2DLjB9cAAAAOAQAADwAAAAAAAAABACAAAAAiAAAAZHJzL2Rvd25y&#10;ZXYueG1sUEsBAhQAFAAAAAgAh07iQAQd7Zy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1432560</wp:posOffset>
              </wp:positionV>
              <wp:extent cx="521335" cy="18288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80.4pt;margin-top:112.8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0swfw1wAAAAsBAAAPAAAAAAAAAAEAIAAAACIAAABkcnMvZG93&#10;bnJldi54bWxQSwECFAAUAAAACACHTuJA9bUTko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1432560</wp:posOffset>
              </wp:positionV>
              <wp:extent cx="521335" cy="18288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80.4pt;margin-top:112.8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0swfw1wAAAAsBAAAPAAAAAAAAAAEAIAAAACIAAABkcnMvZG93&#10;bnJldi54bWxQSwECFAAUAAAACACHTuJAtLHrKI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17B0"/>
    <w:rsid w:val="5D7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40" w:line="637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2020-09-24T08:16:00Z</dcterms:created>
  <dc:creator>英子小盆友</dc:creator>
  <cp:lastModifiedBy>英子小盆友</cp:lastModifiedBy>
  <dcterms:modified xsi:type="dcterms:W3CDTF">2020-09-24T08:16:04Z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