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集中采购机构采购项目电子化采购执行分类表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33"/>
        <w:gridCol w:w="1850"/>
        <w:gridCol w:w="2261"/>
        <w:gridCol w:w="18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品目范围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执行釆购模式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预算金额标准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台式计算机、便携式计算机、 空调机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批量集中釆购 网上竞价 电商直购 协议供货 自主釆购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3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同一预算项目下，同 一品目单次釆购金 额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万元以下，且 累计采购金额不超 过公开招标数额标 准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万元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同一财政年度内， 除预算调整外，同 一预算项目下同 一品目的货物、服 务项目釆用电子 化釆购模式或自 主釆购多次开展 釆购活动的，累计 采购金额不得超 过公开招标数额 标准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万元； 对于不同预算项 目下同一品目的 货物、服务项目多 次进行电子化釆 购或自主釆购的， 按预算项目分别 累计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服务器、喷墨打印机、激光打 印机、针式打印机、复印机、 投影仪、通用照相机、速印机、 通用摄像机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网上竞价 电商直购 协议供货 自主釆购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3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交换设备、液晶显示器、扫描 仪、多功能一体机、碎纸机、 电冰箱、普通电视设备（电视 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网上竞价 电商直购 自主采购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视频会议系统设备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电商直购 协议供货 自主釆购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复印纸、硒鼓粉盒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电商直购 自主釆购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乘用车（轿车）、客车、电梯、 家具用具、印刷服务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协议供货 自主釆购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装修工程、修缮工程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协议供货 自主釆购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施工单项合同预算 金额在招标规模标 准（现为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万元） 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按施工单项合同 计算</w:t>
            </w: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94" w:right="0" w:firstLine="0"/>
        <w:jc w:val="left"/>
      </w:pPr>
      <w:r>
        <w:rPr>
          <w:color w:val="000000"/>
          <w:spacing w:val="0"/>
          <w:w w:val="100"/>
          <w:position w:val="0"/>
        </w:rPr>
        <w:t>注：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本表中的电子化釆购模式是指批量集中釆购、网上竞价、电商直购及协议供货执行模 式。</w:t>
      </w:r>
    </w:p>
    <w:p>
      <w:pPr>
        <w:widowControl w:val="0"/>
        <w:spacing w:after="199" w:line="1" w:lineRule="exact"/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本表中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“以</w:t>
      </w:r>
      <w:r>
        <w:rPr>
          <w:color w:val="000000"/>
          <w:spacing w:val="0"/>
          <w:w w:val="100"/>
          <w:position w:val="0"/>
        </w:rPr>
        <w:t>下”不含本数。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2525D"/>
    <w:rsid w:val="5BC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52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spacing w:line="461" w:lineRule="exact"/>
      <w:ind w:left="760" w:hanging="7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qFormat/>
    <w:uiPriority w:val="0"/>
    <w:pPr>
      <w:widowControl w:val="0"/>
      <w:shd w:val="clear" w:color="auto" w:fill="auto"/>
      <w:spacing w:after="360"/>
      <w:ind w:firstLine="5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2020-09-24T08:13:00Z</dcterms:created>
  <dc:creator>英子小盆友</dc:creator>
  <cp:lastModifiedBy>英子小盆友</cp:lastModifiedBy>
  <dcterms:modified xsi:type="dcterms:W3CDTF">2020-09-24T08:13:27Z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