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5D7C5">
      <w:pPr>
        <w:pStyle w:val="4"/>
        <w:spacing w:before="0" w:after="0" w:line="360" w:lineRule="auto"/>
        <w:jc w:val="center"/>
        <w:rPr>
          <w:rFonts w:hint="default" w:ascii="宋体" w:hAnsi="宋体" w:cs="宋体"/>
          <w:color w:val="auto"/>
          <w:highlight w:val="none"/>
          <w:lang w:val="en-US"/>
        </w:rPr>
      </w:pPr>
      <w:r>
        <w:rPr>
          <w:rFonts w:hint="eastAsia" w:ascii="宋体" w:hAnsi="宋体" w:cs="宋体"/>
          <w:color w:val="auto"/>
          <w:highlight w:val="none"/>
          <w:lang w:val="en-US" w:eastAsia="zh-CN"/>
        </w:rPr>
        <w:t>蚂蚁工场柔性敏捷先进制造项目全过程驻场造价咨询服务采购公告</w:t>
      </w:r>
    </w:p>
    <w:p w14:paraId="30EA5F1D">
      <w:pPr>
        <w:pStyle w:val="4"/>
        <w:spacing w:before="0" w:after="0" w:line="360" w:lineRule="auto"/>
        <w:jc w:val="center"/>
        <w:rPr>
          <w:rFonts w:hint="default" w:ascii="宋体" w:hAnsi="宋体" w:cs="宋体"/>
          <w:color w:val="auto"/>
          <w:highlight w:val="none"/>
          <w:lang w:val="en-US"/>
        </w:rPr>
      </w:pPr>
      <w:bookmarkStart w:id="0" w:name="_Toc8950"/>
      <w:r>
        <w:rPr>
          <w:rFonts w:hint="default" w:ascii="宋体" w:hAnsi="宋体" w:cs="宋体"/>
          <w:color w:val="auto"/>
          <w:highlight w:val="none"/>
          <w:lang w:val="en-US"/>
        </w:rPr>
        <w:t>投标邀请书</w:t>
      </w:r>
      <w:bookmarkEnd w:id="0"/>
    </w:p>
    <w:p w14:paraId="6EBD9A53">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u w:val="single"/>
          <w:lang w:val="en-US" w:eastAsia="zh-CN"/>
        </w:rPr>
        <w:t>广东政通招标有限公司</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（以下简称“采购代理机构”）受</w:t>
      </w:r>
      <w:r>
        <w:rPr>
          <w:rFonts w:hint="eastAsia" w:ascii="宋体" w:hAnsi="宋体" w:cs="宋体"/>
          <w:b/>
          <w:bCs/>
          <w:color w:val="auto"/>
          <w:sz w:val="21"/>
          <w:szCs w:val="21"/>
          <w:highlight w:val="none"/>
          <w:u w:val="single"/>
          <w:lang w:eastAsia="zh-CN"/>
        </w:rPr>
        <w:t>东莞市东寮蚂蚁工场投资有限公司</w:t>
      </w:r>
      <w:r>
        <w:rPr>
          <w:rFonts w:hint="eastAsia" w:ascii="宋体" w:hAnsi="宋体" w:eastAsia="宋体" w:cs="宋体"/>
          <w:color w:val="auto"/>
          <w:sz w:val="21"/>
          <w:szCs w:val="21"/>
          <w:highlight w:val="none"/>
        </w:rPr>
        <w:t>（以下简称“采购人”）委托，现就</w:t>
      </w:r>
      <w:r>
        <w:rPr>
          <w:rFonts w:hint="eastAsia" w:ascii="宋体" w:hAnsi="宋体" w:cs="宋体"/>
          <w:b/>
          <w:color w:val="auto"/>
          <w:sz w:val="21"/>
          <w:szCs w:val="21"/>
          <w:highlight w:val="none"/>
          <w:u w:val="single"/>
          <w:lang w:eastAsia="zh-CN"/>
        </w:rPr>
        <w:t>蚂蚁工场柔性敏捷先进制造项目全过程驻场造价咨询服务</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b/>
          <w:bCs/>
          <w:color w:val="auto"/>
          <w:sz w:val="21"/>
          <w:szCs w:val="21"/>
          <w:highlight w:val="none"/>
          <w:u w:val="single"/>
          <w:lang w:val="en-US" w:eastAsia="zh-CN"/>
        </w:rPr>
        <w:t>DGQS-MYGC-03-003-003（2026）</w:t>
      </w:r>
      <w:r>
        <w:rPr>
          <w:rFonts w:hint="eastAsia" w:ascii="宋体" w:hAnsi="宋体" w:eastAsia="宋体" w:cs="宋体"/>
          <w:color w:val="auto"/>
          <w:sz w:val="21"/>
          <w:szCs w:val="21"/>
          <w:highlight w:val="none"/>
        </w:rPr>
        <w:t>）进行国内公开采购，欢迎符合采购文件要求的国内投标人参加投标。有关事项如下：</w:t>
      </w:r>
    </w:p>
    <w:p w14:paraId="1155DFE4">
      <w:pPr>
        <w:spacing w:line="360" w:lineRule="auto"/>
        <w:ind w:firstLine="295" w:firstLineChars="196"/>
        <w:rPr>
          <w:rFonts w:hint="eastAsia" w:ascii="宋体" w:hAnsi="宋体" w:eastAsia="宋体" w:cs="宋体"/>
          <w:b/>
          <w:color w:val="auto"/>
          <w:sz w:val="15"/>
          <w:szCs w:val="15"/>
          <w:highlight w:val="none"/>
        </w:rPr>
      </w:pPr>
    </w:p>
    <w:p w14:paraId="36BA523C">
      <w:pPr>
        <w:spacing w:line="360" w:lineRule="auto"/>
        <w:ind w:firstLine="41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一、采购项目概况</w:t>
      </w:r>
    </w:p>
    <w:p w14:paraId="67BE6A0F">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1、采购项目名称：</w:t>
      </w:r>
      <w:r>
        <w:rPr>
          <w:rFonts w:hint="eastAsia" w:ascii="宋体" w:hAnsi="宋体" w:cs="宋体"/>
          <w:b/>
          <w:color w:val="auto"/>
          <w:sz w:val="21"/>
          <w:szCs w:val="21"/>
          <w:highlight w:val="none"/>
          <w:u w:val="single"/>
          <w:lang w:eastAsia="zh-CN"/>
        </w:rPr>
        <w:t>蚂蚁工场柔性敏捷先进制造项目全过程驻场造价咨询服务</w:t>
      </w:r>
    </w:p>
    <w:p w14:paraId="3AD827B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2、预算金额（元）：</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1,675,340.00</w:t>
      </w:r>
      <w:r>
        <w:rPr>
          <w:rFonts w:hint="eastAsia" w:ascii="宋体" w:hAnsi="宋体" w:eastAsia="宋体" w:cs="宋体"/>
          <w:color w:val="auto"/>
          <w:sz w:val="21"/>
          <w:szCs w:val="21"/>
          <w:highlight w:val="none"/>
          <w:u w:val="single"/>
        </w:rPr>
        <w:t>元</w:t>
      </w:r>
    </w:p>
    <w:p w14:paraId="4E72A13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3、最高限价（元）：</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1,072,217.60</w:t>
      </w:r>
      <w:r>
        <w:rPr>
          <w:rFonts w:hint="eastAsia" w:ascii="宋体" w:hAnsi="宋体" w:eastAsia="宋体" w:cs="宋体"/>
          <w:color w:val="auto"/>
          <w:sz w:val="21"/>
          <w:szCs w:val="21"/>
          <w:highlight w:val="none"/>
          <w:u w:val="single"/>
        </w:rPr>
        <w:t>元</w:t>
      </w:r>
      <w:r>
        <w:rPr>
          <w:rFonts w:hint="eastAsia" w:ascii="宋体" w:hAnsi="宋体" w:eastAsia="宋体" w:cs="宋体"/>
          <w:color w:val="auto"/>
          <w:sz w:val="21"/>
          <w:szCs w:val="21"/>
          <w:highlight w:val="none"/>
          <w:u w:val="single"/>
          <w:lang w:eastAsia="zh-CN"/>
        </w:rPr>
        <w:t>（服务系数</w:t>
      </w:r>
      <w:r>
        <w:rPr>
          <w:rFonts w:hint="eastAsia" w:ascii="宋体" w:hAnsi="宋体" w:eastAsia="宋体" w:cs="宋体"/>
          <w:color w:val="auto"/>
          <w:sz w:val="21"/>
          <w:szCs w:val="21"/>
          <w:highlight w:val="none"/>
          <w:u w:val="single"/>
          <w:lang w:val="en-US" w:eastAsia="zh-CN"/>
        </w:rPr>
        <w:t>0.64）</w:t>
      </w:r>
    </w:p>
    <w:p w14:paraId="7DF794D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、项目需求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详细内容请参阅采购文件第三部分《用户需求书》。</w:t>
      </w:r>
    </w:p>
    <w:p w14:paraId="1C8140BB">
      <w:pPr>
        <w:spacing w:line="360" w:lineRule="auto"/>
        <w:ind w:firstLine="413" w:firstLineChars="196"/>
        <w:rPr>
          <w:rFonts w:hint="eastAsia" w:ascii="宋体" w:hAnsi="宋体" w:eastAsia="宋体" w:cs="宋体"/>
          <w:b/>
          <w:color w:val="auto"/>
          <w:sz w:val="21"/>
          <w:szCs w:val="21"/>
          <w:highlight w:val="none"/>
        </w:rPr>
      </w:pPr>
    </w:p>
    <w:p w14:paraId="428723F3">
      <w:pPr>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二、投标人资格要求</w:t>
      </w:r>
    </w:p>
    <w:p w14:paraId="77DDA700">
      <w:pPr>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1、一般要求：</w:t>
      </w:r>
    </w:p>
    <w:p w14:paraId="39521E0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p w14:paraId="04C50A3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3E7ACAC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（3）投标人的单位负责人为同一人或者存在直接控股、管理关系的不同投标人，不得参加同一合同项下的采购活动。</w:t>
      </w:r>
    </w:p>
    <w:p w14:paraId="2063537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5633909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（5）未被列入东实集团及下属企业相关领域黑名单。【以</w:t>
      </w:r>
      <w:r>
        <w:rPr>
          <w:rFonts w:hint="eastAsia" w:ascii="宋体" w:hAnsi="宋体" w:eastAsia="宋体" w:cs="宋体"/>
          <w:color w:val="auto"/>
          <w:kern w:val="2"/>
          <w:sz w:val="21"/>
          <w:szCs w:val="21"/>
          <w:highlight w:val="none"/>
          <w:lang w:val="zh-CN"/>
        </w:rPr>
        <w:t>东莞实业投资控股集团有限公司</w:t>
      </w:r>
      <w:r>
        <w:rPr>
          <w:rFonts w:hint="eastAsia" w:ascii="宋体" w:hAnsi="宋体" w:eastAsia="宋体" w:cs="宋体"/>
          <w:color w:val="auto"/>
          <w:sz w:val="21"/>
          <w:szCs w:val="21"/>
          <w:highlight w:val="none"/>
        </w:rPr>
        <w:t>发文（东实通〔2021〕44号）、（东实通〔2021〕98号）、（东实通〔2022〕75号）（东实通〔2023〕37号）、（东实通〔2024〕163号）、（东实通〔2024〕195号）、（东实通〔2025〕157号）为准，如有最新发文通知，按最新文件执行。】</w:t>
      </w:r>
    </w:p>
    <w:p w14:paraId="5926C4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2、其他要求</w:t>
      </w:r>
    </w:p>
    <w:p w14:paraId="329A261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本项目不接受联合体投标。</w:t>
      </w:r>
    </w:p>
    <w:p w14:paraId="460D5392">
      <w:pPr>
        <w:spacing w:line="360" w:lineRule="auto"/>
        <w:ind w:firstLine="413" w:firstLineChars="196"/>
        <w:rPr>
          <w:rFonts w:hint="eastAsia" w:ascii="宋体" w:hAnsi="宋体" w:eastAsia="宋体" w:cs="宋体"/>
          <w:b/>
          <w:color w:val="auto"/>
          <w:sz w:val="21"/>
          <w:szCs w:val="21"/>
          <w:highlight w:val="none"/>
        </w:rPr>
      </w:pPr>
    </w:p>
    <w:p w14:paraId="3E776327">
      <w:pPr>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三、获取采购文件方式及要求：</w:t>
      </w:r>
    </w:p>
    <w:p w14:paraId="3FBD5C67">
      <w:pPr>
        <w:wordWrap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 w:val="21"/>
          <w:szCs w:val="21"/>
          <w:highlight w:val="none"/>
          <w:u w:val="single"/>
        </w:rPr>
        <w:t>中国招标投标公共服务平台（http://www.cebpubservice.com/）、东莞实业投资控股集团有限公司-招标采购栏目（http://www.dgsy.com.cn/）、</w:t>
      </w:r>
      <w:r>
        <w:rPr>
          <w:rFonts w:hint="eastAsia" w:ascii="宋体" w:hAnsi="宋体" w:cs="宋体"/>
          <w:color w:val="auto"/>
          <w:sz w:val="21"/>
          <w:szCs w:val="21"/>
          <w:highlight w:val="none"/>
          <w:u w:val="single"/>
          <w:lang w:eastAsia="zh-CN"/>
        </w:rPr>
        <w:t>广东政通招标有限公司</w:t>
      </w:r>
      <w:r>
        <w:rPr>
          <w:rFonts w:hint="eastAsia" w:ascii="宋体" w:hAnsi="宋体" w:eastAsia="宋体" w:cs="宋体"/>
          <w:color w:val="auto"/>
          <w:sz w:val="21"/>
          <w:szCs w:val="21"/>
          <w:highlight w:val="none"/>
          <w:u w:val="single"/>
        </w:rPr>
        <w:t>网（</w:t>
      </w:r>
      <w:r>
        <w:rPr>
          <w:rFonts w:hint="eastAsia" w:ascii="宋体" w:hAnsi="宋体" w:cs="宋体"/>
          <w:color w:val="auto"/>
          <w:sz w:val="21"/>
          <w:szCs w:val="21"/>
          <w:highlight w:val="none"/>
          <w:u w:val="single"/>
          <w:lang w:eastAsia="zh-CN"/>
        </w:rPr>
        <w:t>http://www.zttendering.com/</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B472204">
      <w:pPr>
        <w:spacing w:line="360" w:lineRule="auto"/>
        <w:rPr>
          <w:rFonts w:hint="eastAsia" w:ascii="宋体" w:hAnsi="宋体" w:eastAsia="宋体" w:cs="宋体"/>
          <w:color w:val="auto"/>
          <w:sz w:val="21"/>
          <w:szCs w:val="21"/>
          <w:highlight w:val="none"/>
        </w:rPr>
      </w:pPr>
    </w:p>
    <w:p w14:paraId="15B93BD3">
      <w:pPr>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四、投标文件的递交</w:t>
      </w:r>
    </w:p>
    <w:p w14:paraId="4211299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1、递交投标文件时间：</w:t>
      </w: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5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8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日（北京时间）</w:t>
      </w:r>
      <w:r>
        <w:rPr>
          <w:rFonts w:hint="eastAsia" w:ascii="宋体" w:hAnsi="宋体" w:eastAsia="宋体" w:cs="宋体"/>
          <w:color w:val="auto"/>
          <w:sz w:val="21"/>
          <w:szCs w:val="21"/>
          <w:highlight w:val="none"/>
          <w:u w:val="singl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w:t>
      </w:r>
    </w:p>
    <w:p w14:paraId="2DE3BF06">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2、递交投标文件截止及开标时间：</w:t>
      </w: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5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8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rPr>
        <w:t>（北京时间），所有投标文件应于截止时间之前递交，迟交或以电报、传真形式的投标文件将拒绝接收。</w:t>
      </w:r>
    </w:p>
    <w:p w14:paraId="4A2CBCA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3、开标地点：</w:t>
      </w:r>
      <w:r>
        <w:rPr>
          <w:rFonts w:hint="eastAsia" w:ascii="宋体" w:hAnsi="宋体" w:cs="宋体"/>
          <w:color w:val="auto"/>
          <w:sz w:val="21"/>
          <w:szCs w:val="21"/>
          <w:highlight w:val="none"/>
          <w:u w:val="single"/>
          <w:lang w:val="en-US" w:eastAsia="zh-CN"/>
        </w:rPr>
        <w:t>东莞市南城街道鸿福路199号（市民服务中心）411室</w:t>
      </w:r>
      <w:r>
        <w:rPr>
          <w:rFonts w:hint="eastAsia" w:ascii="宋体" w:hAnsi="宋体" w:eastAsia="宋体" w:cs="宋体"/>
          <w:color w:val="auto"/>
          <w:sz w:val="21"/>
          <w:szCs w:val="21"/>
          <w:highlight w:val="none"/>
          <w:u w:val="single"/>
        </w:rPr>
        <w:t>。</w:t>
      </w:r>
    </w:p>
    <w:p w14:paraId="6C455033">
      <w:pPr>
        <w:spacing w:line="360" w:lineRule="auto"/>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4、开标事宜：</w:t>
      </w:r>
      <w:r>
        <w:rPr>
          <w:rFonts w:hint="eastAsia" w:ascii="宋体" w:hAnsi="宋体" w:eastAsia="宋体" w:cs="宋体"/>
          <w:b/>
          <w:bCs/>
          <w:color w:val="auto"/>
          <w:sz w:val="21"/>
          <w:szCs w:val="21"/>
          <w:highlight w:val="none"/>
        </w:rPr>
        <w:t>届时请投标人的法定代表人或其授权代表务必携带有效身份证明出席开标会</w:t>
      </w:r>
      <w:r>
        <w:rPr>
          <w:rFonts w:hint="eastAsia" w:ascii="宋体" w:hAnsi="宋体" w:eastAsia="宋体" w:cs="宋体"/>
          <w:bCs/>
          <w:color w:val="auto"/>
          <w:sz w:val="21"/>
          <w:szCs w:val="21"/>
          <w:highlight w:val="none"/>
        </w:rPr>
        <w:t>。</w:t>
      </w:r>
    </w:p>
    <w:p w14:paraId="479BE04F">
      <w:pPr>
        <w:pStyle w:val="4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5、出现以下情形时，采购代理机构不予接收投标（响应）文件：</w:t>
      </w:r>
    </w:p>
    <w:p w14:paraId="2FEF6083">
      <w:pPr>
        <w:pStyle w:val="4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（1）逾期送达或者未送达指定地点的；</w:t>
      </w:r>
    </w:p>
    <w:p w14:paraId="63F82BA1">
      <w:pPr>
        <w:pStyle w:val="4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（2）未按采购文件要求密封的。</w:t>
      </w:r>
    </w:p>
    <w:p w14:paraId="7D1008D1">
      <w:pPr>
        <w:pStyle w:val="41"/>
        <w:spacing w:line="360" w:lineRule="auto"/>
        <w:ind w:firstLine="400"/>
        <w:rPr>
          <w:rFonts w:hint="eastAsia" w:ascii="宋体" w:hAnsi="宋体" w:eastAsia="宋体" w:cs="宋体"/>
          <w:color w:val="auto"/>
          <w:sz w:val="21"/>
          <w:szCs w:val="21"/>
          <w:highlight w:val="none"/>
        </w:rPr>
      </w:pPr>
    </w:p>
    <w:p w14:paraId="312F94C7">
      <w:pPr>
        <w:pStyle w:val="41"/>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五、发布公告的媒介</w:t>
      </w:r>
    </w:p>
    <w:p w14:paraId="21642A53">
      <w:pPr>
        <w:pStyle w:val="4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1、采购公告发布媒介：</w:t>
      </w:r>
    </w:p>
    <w:p w14:paraId="5FF4DC3A">
      <w:pPr>
        <w:pStyle w:val="41"/>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中国招标投标公共服务平台（http://www.cebpubservice.com/）、东莞实业投资控股集团有限公司-招标采购栏目（http://www.dgsy.com.cn/）、</w:t>
      </w:r>
      <w:r>
        <w:rPr>
          <w:rFonts w:hint="eastAsia" w:ascii="宋体" w:hAnsi="宋体" w:eastAsia="宋体" w:cs="宋体"/>
          <w:color w:val="auto"/>
          <w:sz w:val="21"/>
          <w:szCs w:val="21"/>
          <w:highlight w:val="none"/>
          <w:u w:val="single"/>
          <w:lang w:eastAsia="zh-CN"/>
        </w:rPr>
        <w:t>广东政通招标有限公司</w:t>
      </w:r>
      <w:r>
        <w:rPr>
          <w:rFonts w:hint="eastAsia" w:ascii="宋体" w:hAnsi="宋体" w:eastAsia="宋体" w:cs="宋体"/>
          <w:color w:val="auto"/>
          <w:sz w:val="21"/>
          <w:szCs w:val="21"/>
          <w:highlight w:val="none"/>
          <w:u w:val="single"/>
        </w:rPr>
        <w:t>网（</w:t>
      </w:r>
      <w:r>
        <w:rPr>
          <w:rFonts w:hint="eastAsia" w:ascii="宋体" w:hAnsi="宋体" w:eastAsia="宋体" w:cs="宋体"/>
          <w:color w:val="auto"/>
          <w:sz w:val="21"/>
          <w:szCs w:val="21"/>
          <w:highlight w:val="none"/>
          <w:u w:val="single"/>
          <w:lang w:eastAsia="zh-CN"/>
        </w:rPr>
        <w:t>http://www.zttendering.com/</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2A7A943">
      <w:pPr>
        <w:pStyle w:val="41"/>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2、结果公告发布媒介：</w:t>
      </w:r>
    </w:p>
    <w:p w14:paraId="4A1A2B13">
      <w:pPr>
        <w:pStyle w:val="41"/>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东莞实业投资控股集团有限公司-招标采购栏目（http://www.dgsy.com.cn/）。</w:t>
      </w:r>
    </w:p>
    <w:p w14:paraId="133D47CD">
      <w:pPr>
        <w:spacing w:line="360" w:lineRule="auto"/>
        <w:ind w:firstLine="413" w:firstLineChars="196"/>
        <w:rPr>
          <w:rFonts w:hint="eastAsia" w:ascii="宋体" w:hAnsi="宋体" w:eastAsia="宋体" w:cs="宋体"/>
          <w:b/>
          <w:color w:val="auto"/>
          <w:sz w:val="21"/>
          <w:szCs w:val="21"/>
          <w:highlight w:val="none"/>
        </w:rPr>
      </w:pPr>
    </w:p>
    <w:p w14:paraId="6B4B0A1F">
      <w:pPr>
        <w:spacing w:line="360" w:lineRule="auto"/>
        <w:ind w:firstLine="413" w:firstLineChars="196"/>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六、采购人及采购代理机构的名称、地址和联系方法：</w:t>
      </w:r>
    </w:p>
    <w:p w14:paraId="7CB31816">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采购人名称：</w:t>
      </w:r>
      <w:r>
        <w:rPr>
          <w:rFonts w:hint="eastAsia" w:ascii="宋体" w:hAnsi="宋体" w:cs="宋体"/>
          <w:bCs/>
          <w:color w:val="auto"/>
          <w:sz w:val="21"/>
          <w:szCs w:val="21"/>
          <w:highlight w:val="none"/>
          <w:lang w:eastAsia="zh-CN"/>
        </w:rPr>
        <w:t>东莞市东寮蚂蚁工场投资有限公司</w:t>
      </w:r>
    </w:p>
    <w:p w14:paraId="42FABB52">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采购人联系人：</w:t>
      </w:r>
      <w:r>
        <w:rPr>
          <w:rFonts w:hint="eastAsia" w:ascii="宋体" w:hAnsi="宋体" w:cs="宋体"/>
          <w:bCs/>
          <w:color w:val="auto"/>
          <w:sz w:val="21"/>
          <w:szCs w:val="21"/>
          <w:highlight w:val="none"/>
          <w:lang w:val="en-US" w:eastAsia="zh-CN"/>
        </w:rPr>
        <w:t>刘工</w:t>
      </w:r>
    </w:p>
    <w:p w14:paraId="28D6802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采购人地址：东莞市东城街道八一路1号机关二号大院9号楼</w:t>
      </w:r>
    </w:p>
    <w:p w14:paraId="4A7A6217">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 xml:space="preserve">采购人联系电话： </w:t>
      </w:r>
      <w:r>
        <w:rPr>
          <w:rFonts w:hint="eastAsia" w:ascii="宋体" w:hAnsi="宋体" w:cs="宋体"/>
          <w:bCs/>
          <w:color w:val="auto"/>
          <w:sz w:val="21"/>
          <w:szCs w:val="21"/>
          <w:highlight w:val="none"/>
          <w:lang w:eastAsia="zh-CN"/>
        </w:rPr>
        <w:t>0769-28681293</w:t>
      </w:r>
    </w:p>
    <w:p w14:paraId="4AD0278C">
      <w:pPr>
        <w:spacing w:line="360" w:lineRule="auto"/>
        <w:ind w:firstLine="420" w:firstLineChars="200"/>
        <w:rPr>
          <w:rFonts w:hint="eastAsia" w:ascii="宋体" w:hAnsi="宋体" w:eastAsia="宋体" w:cs="宋体"/>
          <w:color w:val="auto"/>
          <w:sz w:val="21"/>
          <w:szCs w:val="21"/>
          <w:highlight w:val="none"/>
        </w:rPr>
      </w:pPr>
    </w:p>
    <w:p w14:paraId="1E37095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采购代理机构名称：</w:t>
      </w:r>
      <w:r>
        <w:rPr>
          <w:rFonts w:hint="eastAsia" w:ascii="宋体" w:hAnsi="宋体" w:cs="宋体"/>
          <w:color w:val="auto"/>
          <w:szCs w:val="21"/>
          <w:highlight w:val="none"/>
          <w:lang w:val="en-US" w:eastAsia="zh-CN"/>
        </w:rPr>
        <w:t>广东政通招标有限公司</w:t>
      </w:r>
    </w:p>
    <w:p w14:paraId="48ED8A8E">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采购代理机构地址：</w:t>
      </w:r>
      <w:r>
        <w:rPr>
          <w:rFonts w:hint="eastAsia" w:ascii="宋体" w:hAnsi="宋体" w:cs="宋体"/>
          <w:color w:val="auto"/>
          <w:sz w:val="21"/>
          <w:szCs w:val="21"/>
          <w:highlight w:val="none"/>
          <w:lang w:eastAsia="zh-CN"/>
        </w:rPr>
        <w:t>东莞市南城街道鸿福路199号（市民服务中心）411室</w:t>
      </w:r>
    </w:p>
    <w:p w14:paraId="0D028AA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采购代理机构联系人：</w:t>
      </w:r>
      <w:r>
        <w:rPr>
          <w:rFonts w:hint="eastAsia" w:ascii="宋体" w:hAnsi="宋体" w:cs="宋体"/>
          <w:color w:val="auto"/>
          <w:sz w:val="21"/>
          <w:szCs w:val="21"/>
          <w:highlight w:val="none"/>
          <w:lang w:val="en-US" w:eastAsia="zh-CN"/>
        </w:rPr>
        <w:t>杨先生</w:t>
      </w:r>
    </w:p>
    <w:p w14:paraId="26B358E9">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采购代理机构联系电话：</w:t>
      </w:r>
      <w:r>
        <w:rPr>
          <w:rFonts w:hint="eastAsia" w:ascii="宋体" w:hAnsi="宋体" w:cs="宋体"/>
          <w:color w:val="auto"/>
          <w:sz w:val="21"/>
          <w:szCs w:val="21"/>
          <w:highlight w:val="none"/>
          <w:lang w:val="en-US" w:eastAsia="zh-CN"/>
        </w:rPr>
        <w:t>0769-22881803</w:t>
      </w:r>
    </w:p>
    <w:p w14:paraId="69829DB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采购代理机构邮箱：</w:t>
      </w:r>
      <w:r>
        <w:rPr>
          <w:rFonts w:hint="eastAsia" w:ascii="宋体" w:hAnsi="宋体"/>
          <w:color w:val="auto"/>
          <w:szCs w:val="21"/>
          <w:highlight w:val="none"/>
          <w:lang w:eastAsia="zh-CN"/>
        </w:rPr>
        <w:t>471539976@qq.com</w:t>
      </w:r>
    </w:p>
    <w:p w14:paraId="7B11FEDF">
      <w:pPr>
        <w:spacing w:line="360" w:lineRule="auto"/>
        <w:ind w:firstLine="420" w:firstLineChars="200"/>
        <w:rPr>
          <w:rFonts w:hint="eastAsia" w:ascii="宋体" w:hAnsi="宋体" w:eastAsia="宋体" w:cs="宋体"/>
          <w:color w:val="auto"/>
          <w:sz w:val="21"/>
          <w:szCs w:val="21"/>
          <w:highlight w:val="none"/>
        </w:rPr>
      </w:pPr>
    </w:p>
    <w:p w14:paraId="7F29FD91">
      <w:pPr>
        <w:spacing w:line="360" w:lineRule="auto"/>
        <w:ind w:right="752" w:rightChars="358"/>
        <w:jc w:val="right"/>
        <w:rPr>
          <w:rFonts w:hint="eastAsia" w:ascii="宋体" w:hAnsi="宋体" w:eastAsia="宋体" w:cs="宋体"/>
          <w:color w:val="auto"/>
          <w:sz w:val="21"/>
          <w:szCs w:val="21"/>
          <w:highlight w:val="none"/>
        </w:rPr>
      </w:pPr>
    </w:p>
    <w:p w14:paraId="69D282D4">
      <w:pPr>
        <w:spacing w:line="360" w:lineRule="auto"/>
        <w:ind w:right="-92" w:rightChars="-44"/>
        <w:jc w:val="right"/>
        <w:rPr>
          <w:rFonts w:hint="eastAsia" w:ascii="宋体" w:hAnsi="宋体" w:eastAsia="宋体" w:cs="宋体"/>
          <w:bCs/>
          <w:color w:val="auto"/>
          <w:sz w:val="21"/>
          <w:szCs w:val="21"/>
          <w:highlight w:val="none"/>
          <w:lang w:eastAsia="zh-CN"/>
        </w:rPr>
      </w:pPr>
    </w:p>
    <w:p w14:paraId="070F83B2">
      <w:pPr>
        <w:spacing w:line="360" w:lineRule="auto"/>
        <w:ind w:right="-92" w:rightChars="-44"/>
        <w:jc w:val="right"/>
        <w:rPr>
          <w:rFonts w:hint="eastAsia" w:ascii="宋体" w:hAnsi="宋体" w:eastAsia="宋体" w:cs="宋体"/>
          <w:color w:val="auto"/>
          <w:szCs w:val="21"/>
          <w:highlight w:val="none"/>
          <w:lang w:val="en-US" w:eastAsia="zh-CN"/>
        </w:rPr>
      </w:pPr>
      <w:r>
        <w:rPr>
          <w:rFonts w:hint="eastAsia" w:ascii="宋体" w:hAnsi="宋体" w:cs="宋体"/>
          <w:bCs/>
          <w:color w:val="auto"/>
          <w:sz w:val="21"/>
          <w:szCs w:val="21"/>
          <w:highlight w:val="none"/>
          <w:lang w:eastAsia="zh-CN"/>
        </w:rPr>
        <w:t>东莞市东寮蚂蚁工场投资有限公司</w:t>
      </w:r>
    </w:p>
    <w:p w14:paraId="4E4B2072">
      <w:pPr>
        <w:spacing w:line="360" w:lineRule="auto"/>
        <w:ind w:right="-92" w:rightChars="-44"/>
        <w:jc w:val="right"/>
        <w:rPr>
          <w:rFonts w:hint="eastAsia" w:ascii="宋体" w:hAnsi="宋体" w:eastAsia="宋体" w:cs="宋体"/>
          <w:color w:val="auto"/>
          <w:szCs w:val="21"/>
          <w:highlight w:val="none"/>
          <w:lang w:val="en-US" w:eastAsia="zh-CN"/>
        </w:rPr>
      </w:pPr>
    </w:p>
    <w:p w14:paraId="7CE874B2">
      <w:pPr>
        <w:spacing w:line="360" w:lineRule="auto"/>
        <w:ind w:right="-92" w:rightChars="-44"/>
        <w:jc w:val="right"/>
        <w:rPr>
          <w:rFonts w:hint="eastAsia" w:ascii="宋体" w:hAnsi="宋体" w:eastAsia="宋体" w:cs="宋体"/>
          <w:color w:val="auto"/>
          <w:szCs w:val="21"/>
          <w:highlight w:val="none"/>
          <w:lang w:val="en-US" w:eastAsia="zh-CN"/>
        </w:rPr>
      </w:pPr>
    </w:p>
    <w:p w14:paraId="42B8CC1A">
      <w:pPr>
        <w:spacing w:line="360" w:lineRule="auto"/>
        <w:ind w:right="-92" w:rightChars="-44"/>
        <w:jc w:val="both"/>
        <w:rPr>
          <w:rFonts w:hint="eastAsia" w:ascii="宋体" w:hAnsi="宋体" w:eastAsia="宋体" w:cs="宋体"/>
          <w:color w:val="auto"/>
          <w:szCs w:val="21"/>
          <w:highlight w:val="none"/>
          <w:lang w:val="en-US" w:eastAsia="zh-CN"/>
        </w:rPr>
      </w:pPr>
    </w:p>
    <w:p w14:paraId="3F4E3909">
      <w:pPr>
        <w:spacing w:line="360" w:lineRule="auto"/>
        <w:ind w:right="-92" w:rightChars="-44"/>
        <w:jc w:val="right"/>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广东政通招标有限公司</w:t>
      </w:r>
      <w:bookmarkStart w:id="1" w:name="_GoBack"/>
      <w:bookmarkEnd w:id="1"/>
    </w:p>
    <w:p w14:paraId="27421C35">
      <w:pPr>
        <w:jc w:val="right"/>
        <w:rPr>
          <w:rFonts w:ascii="黑体" w:hAnsi="宋体" w:eastAsia="黑体"/>
          <w:color w:val="auto"/>
          <w:highlight w:val="none"/>
        </w:rPr>
      </w:pP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13日</w:t>
      </w:r>
    </w:p>
    <w:sectPr>
      <w:headerReference r:id="rId5" w:type="default"/>
      <w:footerReference r:id="rId6" w:type="default"/>
      <w:pgSz w:w="11906" w:h="16838"/>
      <w:pgMar w:top="1440" w:right="1800" w:bottom="1440" w:left="1800" w:header="708" w:footer="850" w:gutter="0"/>
      <w:pgNumType w:fmt="decimal"/>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65687">
    <w:pPr>
      <w:pStyle w:val="19"/>
      <w:jc w:val="center"/>
    </w:pPr>
  </w:p>
  <w:p w14:paraId="2CE2D488">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A0850">
    <w:pPr>
      <w:pStyle w:val="2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2ZDAwOTZkOGMwZDIzZTExMGYxYWE0OWFmOTJlZDYifQ=="/>
    <w:docVar w:name="KSO_WPS_MARK_KEY" w:val="2150efe9-5203-4c84-9a1e-112a3b69fe49"/>
  </w:docVars>
  <w:rsids>
    <w:rsidRoot w:val="00172A27"/>
    <w:rsid w:val="00005A66"/>
    <w:rsid w:val="00006462"/>
    <w:rsid w:val="000300E4"/>
    <w:rsid w:val="0003307E"/>
    <w:rsid w:val="000336BA"/>
    <w:rsid w:val="000359A1"/>
    <w:rsid w:val="0005185D"/>
    <w:rsid w:val="0007500F"/>
    <w:rsid w:val="0008282E"/>
    <w:rsid w:val="00084F6D"/>
    <w:rsid w:val="00093A13"/>
    <w:rsid w:val="000A363F"/>
    <w:rsid w:val="000A42A8"/>
    <w:rsid w:val="000A5063"/>
    <w:rsid w:val="000A5DBD"/>
    <w:rsid w:val="000C4524"/>
    <w:rsid w:val="000D44A6"/>
    <w:rsid w:val="000E2CB7"/>
    <w:rsid w:val="000E3FC3"/>
    <w:rsid w:val="000F0E98"/>
    <w:rsid w:val="000F1444"/>
    <w:rsid w:val="001049A5"/>
    <w:rsid w:val="001120E0"/>
    <w:rsid w:val="00121ADA"/>
    <w:rsid w:val="001242F3"/>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A06D8"/>
    <w:rsid w:val="001A156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1E7A"/>
    <w:rsid w:val="0022503E"/>
    <w:rsid w:val="00225BB4"/>
    <w:rsid w:val="00226313"/>
    <w:rsid w:val="002373BB"/>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30669E"/>
    <w:rsid w:val="003101A3"/>
    <w:rsid w:val="00320CEA"/>
    <w:rsid w:val="00323B43"/>
    <w:rsid w:val="00326831"/>
    <w:rsid w:val="003274CE"/>
    <w:rsid w:val="003361E9"/>
    <w:rsid w:val="003430F6"/>
    <w:rsid w:val="00353842"/>
    <w:rsid w:val="0035595E"/>
    <w:rsid w:val="00381C26"/>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75A80"/>
    <w:rsid w:val="00475BB4"/>
    <w:rsid w:val="00490B9E"/>
    <w:rsid w:val="00497577"/>
    <w:rsid w:val="004A05D7"/>
    <w:rsid w:val="004A2B28"/>
    <w:rsid w:val="004A69F1"/>
    <w:rsid w:val="004B3550"/>
    <w:rsid w:val="004B3F06"/>
    <w:rsid w:val="004C7FD6"/>
    <w:rsid w:val="004D08C0"/>
    <w:rsid w:val="004D1669"/>
    <w:rsid w:val="004D1736"/>
    <w:rsid w:val="004D51A2"/>
    <w:rsid w:val="004D5AFB"/>
    <w:rsid w:val="004E04FD"/>
    <w:rsid w:val="004F1BB7"/>
    <w:rsid w:val="0050759C"/>
    <w:rsid w:val="00510827"/>
    <w:rsid w:val="005267F1"/>
    <w:rsid w:val="005269A9"/>
    <w:rsid w:val="00532034"/>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2D85"/>
    <w:rsid w:val="005D52E7"/>
    <w:rsid w:val="005F021D"/>
    <w:rsid w:val="005F20A4"/>
    <w:rsid w:val="005F4EAE"/>
    <w:rsid w:val="005F573A"/>
    <w:rsid w:val="005F660B"/>
    <w:rsid w:val="005F7EB1"/>
    <w:rsid w:val="00604B81"/>
    <w:rsid w:val="0061246F"/>
    <w:rsid w:val="00613417"/>
    <w:rsid w:val="00613B25"/>
    <w:rsid w:val="0061545F"/>
    <w:rsid w:val="006175DE"/>
    <w:rsid w:val="006215AC"/>
    <w:rsid w:val="00621821"/>
    <w:rsid w:val="00622362"/>
    <w:rsid w:val="00622497"/>
    <w:rsid w:val="006276AD"/>
    <w:rsid w:val="006347A6"/>
    <w:rsid w:val="006378D4"/>
    <w:rsid w:val="00641E8C"/>
    <w:rsid w:val="0064416A"/>
    <w:rsid w:val="006476E3"/>
    <w:rsid w:val="00650DDC"/>
    <w:rsid w:val="00652983"/>
    <w:rsid w:val="0065365D"/>
    <w:rsid w:val="006546D0"/>
    <w:rsid w:val="006576FD"/>
    <w:rsid w:val="00664F6B"/>
    <w:rsid w:val="006731D2"/>
    <w:rsid w:val="00680EB0"/>
    <w:rsid w:val="00682986"/>
    <w:rsid w:val="00691701"/>
    <w:rsid w:val="00691AE0"/>
    <w:rsid w:val="0069491E"/>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BB2"/>
    <w:rsid w:val="00737823"/>
    <w:rsid w:val="0075028E"/>
    <w:rsid w:val="007528A6"/>
    <w:rsid w:val="007608B9"/>
    <w:rsid w:val="007724B4"/>
    <w:rsid w:val="0077462B"/>
    <w:rsid w:val="007902ED"/>
    <w:rsid w:val="007916E7"/>
    <w:rsid w:val="00797C5D"/>
    <w:rsid w:val="00797D2F"/>
    <w:rsid w:val="007A34B9"/>
    <w:rsid w:val="007A3EF1"/>
    <w:rsid w:val="007A4DB3"/>
    <w:rsid w:val="007A6F47"/>
    <w:rsid w:val="007A7779"/>
    <w:rsid w:val="007C4F46"/>
    <w:rsid w:val="007C7297"/>
    <w:rsid w:val="007D1B4F"/>
    <w:rsid w:val="007D2F9E"/>
    <w:rsid w:val="007D3175"/>
    <w:rsid w:val="007D48BF"/>
    <w:rsid w:val="007D5C45"/>
    <w:rsid w:val="007E2543"/>
    <w:rsid w:val="007E4A26"/>
    <w:rsid w:val="007E7A17"/>
    <w:rsid w:val="007F01B0"/>
    <w:rsid w:val="007F259D"/>
    <w:rsid w:val="007F2CD8"/>
    <w:rsid w:val="007F4DC5"/>
    <w:rsid w:val="00806380"/>
    <w:rsid w:val="0081104F"/>
    <w:rsid w:val="0081319A"/>
    <w:rsid w:val="00822299"/>
    <w:rsid w:val="0083486A"/>
    <w:rsid w:val="00837E35"/>
    <w:rsid w:val="00841378"/>
    <w:rsid w:val="00842B87"/>
    <w:rsid w:val="00845BEB"/>
    <w:rsid w:val="008472E6"/>
    <w:rsid w:val="008518B4"/>
    <w:rsid w:val="00853463"/>
    <w:rsid w:val="008548BD"/>
    <w:rsid w:val="0086026F"/>
    <w:rsid w:val="008640F5"/>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53E98"/>
    <w:rsid w:val="00960F22"/>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E398C"/>
    <w:rsid w:val="009E6F05"/>
    <w:rsid w:val="009F644E"/>
    <w:rsid w:val="009F6A05"/>
    <w:rsid w:val="00A01BE2"/>
    <w:rsid w:val="00A10906"/>
    <w:rsid w:val="00A12E66"/>
    <w:rsid w:val="00A13E78"/>
    <w:rsid w:val="00A14EEF"/>
    <w:rsid w:val="00A23304"/>
    <w:rsid w:val="00A275C2"/>
    <w:rsid w:val="00A3295D"/>
    <w:rsid w:val="00A4012F"/>
    <w:rsid w:val="00A4190E"/>
    <w:rsid w:val="00A42E91"/>
    <w:rsid w:val="00A50383"/>
    <w:rsid w:val="00A61230"/>
    <w:rsid w:val="00A668C8"/>
    <w:rsid w:val="00A74ED3"/>
    <w:rsid w:val="00A813C5"/>
    <w:rsid w:val="00A824E6"/>
    <w:rsid w:val="00A832CD"/>
    <w:rsid w:val="00A858DC"/>
    <w:rsid w:val="00A94D14"/>
    <w:rsid w:val="00AA0EAD"/>
    <w:rsid w:val="00AB19CE"/>
    <w:rsid w:val="00AB2133"/>
    <w:rsid w:val="00AB3969"/>
    <w:rsid w:val="00AC0E7A"/>
    <w:rsid w:val="00AC187B"/>
    <w:rsid w:val="00AE310E"/>
    <w:rsid w:val="00AE4FC5"/>
    <w:rsid w:val="00AF1B1B"/>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B2CAF"/>
    <w:rsid w:val="00BB79B5"/>
    <w:rsid w:val="00BC3E74"/>
    <w:rsid w:val="00BD630F"/>
    <w:rsid w:val="00BD7C1B"/>
    <w:rsid w:val="00BE0825"/>
    <w:rsid w:val="00BE2EE6"/>
    <w:rsid w:val="00BF17FD"/>
    <w:rsid w:val="00BF2820"/>
    <w:rsid w:val="00BF41D4"/>
    <w:rsid w:val="00BF5AFB"/>
    <w:rsid w:val="00C16734"/>
    <w:rsid w:val="00C17B47"/>
    <w:rsid w:val="00C25C77"/>
    <w:rsid w:val="00C303E7"/>
    <w:rsid w:val="00C319C2"/>
    <w:rsid w:val="00C53CE5"/>
    <w:rsid w:val="00C612F8"/>
    <w:rsid w:val="00C62E44"/>
    <w:rsid w:val="00C63BD8"/>
    <w:rsid w:val="00C65954"/>
    <w:rsid w:val="00C7126B"/>
    <w:rsid w:val="00C72C24"/>
    <w:rsid w:val="00C73468"/>
    <w:rsid w:val="00C74986"/>
    <w:rsid w:val="00C80EC4"/>
    <w:rsid w:val="00C8568E"/>
    <w:rsid w:val="00CA32B5"/>
    <w:rsid w:val="00CB57AD"/>
    <w:rsid w:val="00CC009D"/>
    <w:rsid w:val="00CC584A"/>
    <w:rsid w:val="00CC5E4E"/>
    <w:rsid w:val="00CD0EAB"/>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4856"/>
    <w:rsid w:val="00DF485B"/>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650"/>
    <w:rsid w:val="00E83A31"/>
    <w:rsid w:val="00E93BF5"/>
    <w:rsid w:val="00E97CC0"/>
    <w:rsid w:val="00EA22B8"/>
    <w:rsid w:val="00EA2524"/>
    <w:rsid w:val="00EA33E7"/>
    <w:rsid w:val="00EC092D"/>
    <w:rsid w:val="00EC0DF8"/>
    <w:rsid w:val="00EC7F91"/>
    <w:rsid w:val="00ED378B"/>
    <w:rsid w:val="00EE08F9"/>
    <w:rsid w:val="00EE70B3"/>
    <w:rsid w:val="00EF24AA"/>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7308"/>
    <w:rsid w:val="00F61962"/>
    <w:rsid w:val="00F62865"/>
    <w:rsid w:val="00F64022"/>
    <w:rsid w:val="00F64660"/>
    <w:rsid w:val="00F74FF3"/>
    <w:rsid w:val="00F97062"/>
    <w:rsid w:val="00F9745D"/>
    <w:rsid w:val="00FA07A9"/>
    <w:rsid w:val="00FA54B2"/>
    <w:rsid w:val="00FC0FCB"/>
    <w:rsid w:val="00FC529F"/>
    <w:rsid w:val="00FC66E1"/>
    <w:rsid w:val="00FC7B53"/>
    <w:rsid w:val="00FD48CC"/>
    <w:rsid w:val="00FE62D1"/>
    <w:rsid w:val="00FE7B94"/>
    <w:rsid w:val="00FF0736"/>
    <w:rsid w:val="00FF2515"/>
    <w:rsid w:val="00FF26BF"/>
    <w:rsid w:val="013C51B0"/>
    <w:rsid w:val="01651C23"/>
    <w:rsid w:val="018023CE"/>
    <w:rsid w:val="01881AD6"/>
    <w:rsid w:val="019127B6"/>
    <w:rsid w:val="01B71A01"/>
    <w:rsid w:val="01DC03CE"/>
    <w:rsid w:val="01E36F4E"/>
    <w:rsid w:val="01EE0DCA"/>
    <w:rsid w:val="0208150E"/>
    <w:rsid w:val="02287D63"/>
    <w:rsid w:val="024179E7"/>
    <w:rsid w:val="0246437B"/>
    <w:rsid w:val="02985CD5"/>
    <w:rsid w:val="02A741FD"/>
    <w:rsid w:val="02C16E5D"/>
    <w:rsid w:val="02D964CF"/>
    <w:rsid w:val="02DE5ECF"/>
    <w:rsid w:val="032E6AB8"/>
    <w:rsid w:val="03707410"/>
    <w:rsid w:val="039170C0"/>
    <w:rsid w:val="039240A3"/>
    <w:rsid w:val="03A0770F"/>
    <w:rsid w:val="03A27726"/>
    <w:rsid w:val="03A448B8"/>
    <w:rsid w:val="03B34A78"/>
    <w:rsid w:val="03C01631"/>
    <w:rsid w:val="03C656A9"/>
    <w:rsid w:val="03F33148"/>
    <w:rsid w:val="042F3419"/>
    <w:rsid w:val="04491596"/>
    <w:rsid w:val="047055C3"/>
    <w:rsid w:val="047B4012"/>
    <w:rsid w:val="04822497"/>
    <w:rsid w:val="04974587"/>
    <w:rsid w:val="049A0C65"/>
    <w:rsid w:val="04A07C4B"/>
    <w:rsid w:val="04DF1036"/>
    <w:rsid w:val="04E24985"/>
    <w:rsid w:val="050C01DF"/>
    <w:rsid w:val="05316537"/>
    <w:rsid w:val="053A5A77"/>
    <w:rsid w:val="0599183C"/>
    <w:rsid w:val="05A97DEC"/>
    <w:rsid w:val="05B23978"/>
    <w:rsid w:val="05C81981"/>
    <w:rsid w:val="05FC20B9"/>
    <w:rsid w:val="060043AE"/>
    <w:rsid w:val="060C3203"/>
    <w:rsid w:val="06281344"/>
    <w:rsid w:val="062D4EC8"/>
    <w:rsid w:val="0681752C"/>
    <w:rsid w:val="069B4E4A"/>
    <w:rsid w:val="06A26008"/>
    <w:rsid w:val="06BC41F2"/>
    <w:rsid w:val="06F415CC"/>
    <w:rsid w:val="070E26CD"/>
    <w:rsid w:val="07197D08"/>
    <w:rsid w:val="071E5C55"/>
    <w:rsid w:val="075C1FE5"/>
    <w:rsid w:val="077005AB"/>
    <w:rsid w:val="078378AB"/>
    <w:rsid w:val="078F4581"/>
    <w:rsid w:val="07A715F3"/>
    <w:rsid w:val="07BF027F"/>
    <w:rsid w:val="07C6595A"/>
    <w:rsid w:val="07F06C60"/>
    <w:rsid w:val="08031A31"/>
    <w:rsid w:val="080E2872"/>
    <w:rsid w:val="08420CAE"/>
    <w:rsid w:val="089A5AE8"/>
    <w:rsid w:val="09061A75"/>
    <w:rsid w:val="09182241"/>
    <w:rsid w:val="09325D4D"/>
    <w:rsid w:val="094737BC"/>
    <w:rsid w:val="095F1030"/>
    <w:rsid w:val="09855177"/>
    <w:rsid w:val="09A17D47"/>
    <w:rsid w:val="09CF4A73"/>
    <w:rsid w:val="09EE5125"/>
    <w:rsid w:val="0A3D7585"/>
    <w:rsid w:val="0A462748"/>
    <w:rsid w:val="0A4D0C81"/>
    <w:rsid w:val="0A723E95"/>
    <w:rsid w:val="0A733243"/>
    <w:rsid w:val="0AA534D5"/>
    <w:rsid w:val="0AA650EB"/>
    <w:rsid w:val="0AA7129C"/>
    <w:rsid w:val="0ADE5C60"/>
    <w:rsid w:val="0AF47339"/>
    <w:rsid w:val="0B121934"/>
    <w:rsid w:val="0B1F4D52"/>
    <w:rsid w:val="0B22594B"/>
    <w:rsid w:val="0B27506F"/>
    <w:rsid w:val="0B3061AD"/>
    <w:rsid w:val="0B9610F4"/>
    <w:rsid w:val="0BBF77A4"/>
    <w:rsid w:val="0BD16C8D"/>
    <w:rsid w:val="0BDF26F7"/>
    <w:rsid w:val="0C027DB2"/>
    <w:rsid w:val="0C2B4952"/>
    <w:rsid w:val="0C516C55"/>
    <w:rsid w:val="0C5D161C"/>
    <w:rsid w:val="0C7B2220"/>
    <w:rsid w:val="0CB67D83"/>
    <w:rsid w:val="0CCF79BE"/>
    <w:rsid w:val="0CD20599"/>
    <w:rsid w:val="0CE53018"/>
    <w:rsid w:val="0D0B5B12"/>
    <w:rsid w:val="0D133046"/>
    <w:rsid w:val="0D153F28"/>
    <w:rsid w:val="0D15754E"/>
    <w:rsid w:val="0D2D75C9"/>
    <w:rsid w:val="0D305390"/>
    <w:rsid w:val="0D3A0F98"/>
    <w:rsid w:val="0D5D37FD"/>
    <w:rsid w:val="0D6A4502"/>
    <w:rsid w:val="0D6B1B49"/>
    <w:rsid w:val="0D7415CA"/>
    <w:rsid w:val="0D890E47"/>
    <w:rsid w:val="0DBC0B7F"/>
    <w:rsid w:val="0DC64A00"/>
    <w:rsid w:val="0DCF786E"/>
    <w:rsid w:val="0DEB5FFA"/>
    <w:rsid w:val="0DF75C46"/>
    <w:rsid w:val="0DFC60BA"/>
    <w:rsid w:val="0E045D30"/>
    <w:rsid w:val="0E1C06B2"/>
    <w:rsid w:val="0E35000C"/>
    <w:rsid w:val="0E69691B"/>
    <w:rsid w:val="0E6C6D0C"/>
    <w:rsid w:val="0E7900C2"/>
    <w:rsid w:val="0EBB5484"/>
    <w:rsid w:val="0EBD5AA3"/>
    <w:rsid w:val="0F085784"/>
    <w:rsid w:val="0F426593"/>
    <w:rsid w:val="0F545DE3"/>
    <w:rsid w:val="0F5723EF"/>
    <w:rsid w:val="0F7C5FF6"/>
    <w:rsid w:val="0FC63FBD"/>
    <w:rsid w:val="0FDD003F"/>
    <w:rsid w:val="0FF63282"/>
    <w:rsid w:val="0FF87EA4"/>
    <w:rsid w:val="0FFF7484"/>
    <w:rsid w:val="10007DD4"/>
    <w:rsid w:val="100B77ED"/>
    <w:rsid w:val="10305890"/>
    <w:rsid w:val="103D5A1A"/>
    <w:rsid w:val="106C564D"/>
    <w:rsid w:val="10767478"/>
    <w:rsid w:val="107B7B8F"/>
    <w:rsid w:val="107C67CE"/>
    <w:rsid w:val="10912D03"/>
    <w:rsid w:val="109D68CB"/>
    <w:rsid w:val="10A949B8"/>
    <w:rsid w:val="10CB4D26"/>
    <w:rsid w:val="11144AFE"/>
    <w:rsid w:val="11200D07"/>
    <w:rsid w:val="116A3F32"/>
    <w:rsid w:val="11786AB5"/>
    <w:rsid w:val="118049D4"/>
    <w:rsid w:val="118561F8"/>
    <w:rsid w:val="11914FAF"/>
    <w:rsid w:val="11A8021A"/>
    <w:rsid w:val="11B21219"/>
    <w:rsid w:val="11B4024C"/>
    <w:rsid w:val="11BC785A"/>
    <w:rsid w:val="11DA73AF"/>
    <w:rsid w:val="11FC1ECD"/>
    <w:rsid w:val="120E0E57"/>
    <w:rsid w:val="12457C5E"/>
    <w:rsid w:val="124D097B"/>
    <w:rsid w:val="124D32F5"/>
    <w:rsid w:val="12511265"/>
    <w:rsid w:val="126561B4"/>
    <w:rsid w:val="127A3FFC"/>
    <w:rsid w:val="127D0E25"/>
    <w:rsid w:val="127E0B34"/>
    <w:rsid w:val="1283614B"/>
    <w:rsid w:val="12856FF3"/>
    <w:rsid w:val="129671FB"/>
    <w:rsid w:val="12A576FF"/>
    <w:rsid w:val="12C60D80"/>
    <w:rsid w:val="130523B3"/>
    <w:rsid w:val="13097496"/>
    <w:rsid w:val="13154AD2"/>
    <w:rsid w:val="131F7A3A"/>
    <w:rsid w:val="132645D0"/>
    <w:rsid w:val="134312FF"/>
    <w:rsid w:val="13455ABC"/>
    <w:rsid w:val="1370322B"/>
    <w:rsid w:val="13BA0460"/>
    <w:rsid w:val="13BB41AE"/>
    <w:rsid w:val="13C24F9B"/>
    <w:rsid w:val="13C45A18"/>
    <w:rsid w:val="13C9247B"/>
    <w:rsid w:val="13C92A4D"/>
    <w:rsid w:val="13DE55D1"/>
    <w:rsid w:val="13E0285C"/>
    <w:rsid w:val="143B2E0B"/>
    <w:rsid w:val="147C1943"/>
    <w:rsid w:val="148054E9"/>
    <w:rsid w:val="14892735"/>
    <w:rsid w:val="14906D6C"/>
    <w:rsid w:val="14CC769D"/>
    <w:rsid w:val="14D764D5"/>
    <w:rsid w:val="14E745DF"/>
    <w:rsid w:val="14E8061B"/>
    <w:rsid w:val="14F43330"/>
    <w:rsid w:val="152509D7"/>
    <w:rsid w:val="15436F05"/>
    <w:rsid w:val="155541C5"/>
    <w:rsid w:val="15691FE3"/>
    <w:rsid w:val="158B5DDD"/>
    <w:rsid w:val="15A41986"/>
    <w:rsid w:val="15B11221"/>
    <w:rsid w:val="15C16EB3"/>
    <w:rsid w:val="15CB76C9"/>
    <w:rsid w:val="15D359D7"/>
    <w:rsid w:val="160E7A2C"/>
    <w:rsid w:val="16111028"/>
    <w:rsid w:val="161E0B80"/>
    <w:rsid w:val="161F7731"/>
    <w:rsid w:val="163C77BE"/>
    <w:rsid w:val="16457554"/>
    <w:rsid w:val="16573587"/>
    <w:rsid w:val="1679588C"/>
    <w:rsid w:val="168C2855"/>
    <w:rsid w:val="16903443"/>
    <w:rsid w:val="16994962"/>
    <w:rsid w:val="16A233CF"/>
    <w:rsid w:val="16A71041"/>
    <w:rsid w:val="16AA24BF"/>
    <w:rsid w:val="171D3FE1"/>
    <w:rsid w:val="1742794A"/>
    <w:rsid w:val="17680CAB"/>
    <w:rsid w:val="176E4128"/>
    <w:rsid w:val="1783371F"/>
    <w:rsid w:val="178D7563"/>
    <w:rsid w:val="17B61794"/>
    <w:rsid w:val="17C52CBF"/>
    <w:rsid w:val="17C93012"/>
    <w:rsid w:val="17E62B67"/>
    <w:rsid w:val="17EF1458"/>
    <w:rsid w:val="180F4499"/>
    <w:rsid w:val="182201B4"/>
    <w:rsid w:val="18221ECE"/>
    <w:rsid w:val="18303840"/>
    <w:rsid w:val="183C3D90"/>
    <w:rsid w:val="18504A07"/>
    <w:rsid w:val="1859036F"/>
    <w:rsid w:val="18681814"/>
    <w:rsid w:val="18B0649B"/>
    <w:rsid w:val="18BE634E"/>
    <w:rsid w:val="18C8297B"/>
    <w:rsid w:val="18D418FC"/>
    <w:rsid w:val="18FC7745"/>
    <w:rsid w:val="19027053"/>
    <w:rsid w:val="190313DD"/>
    <w:rsid w:val="19152597"/>
    <w:rsid w:val="191677A6"/>
    <w:rsid w:val="19353F17"/>
    <w:rsid w:val="19DD405E"/>
    <w:rsid w:val="1A460CF5"/>
    <w:rsid w:val="1A7A6BB4"/>
    <w:rsid w:val="1A7F297D"/>
    <w:rsid w:val="1A9B268C"/>
    <w:rsid w:val="1A9D6244"/>
    <w:rsid w:val="1AAF6004"/>
    <w:rsid w:val="1AB16AC1"/>
    <w:rsid w:val="1ABF1CEA"/>
    <w:rsid w:val="1B014DDE"/>
    <w:rsid w:val="1B0320FB"/>
    <w:rsid w:val="1B034A52"/>
    <w:rsid w:val="1B45344E"/>
    <w:rsid w:val="1B591D2B"/>
    <w:rsid w:val="1B5D76FB"/>
    <w:rsid w:val="1B683578"/>
    <w:rsid w:val="1B8C0040"/>
    <w:rsid w:val="1B8C0427"/>
    <w:rsid w:val="1BBA4E52"/>
    <w:rsid w:val="1BD9519A"/>
    <w:rsid w:val="1BDE2F66"/>
    <w:rsid w:val="1BE037A2"/>
    <w:rsid w:val="1C2A22B3"/>
    <w:rsid w:val="1C750ECE"/>
    <w:rsid w:val="1CA56AF4"/>
    <w:rsid w:val="1CCE4FBC"/>
    <w:rsid w:val="1CE1575A"/>
    <w:rsid w:val="1D196139"/>
    <w:rsid w:val="1D2E2708"/>
    <w:rsid w:val="1D5E02D1"/>
    <w:rsid w:val="1D7B74A7"/>
    <w:rsid w:val="1D7F0ED0"/>
    <w:rsid w:val="1DA04055"/>
    <w:rsid w:val="1DA31EB7"/>
    <w:rsid w:val="1DA55D97"/>
    <w:rsid w:val="1DBB6100"/>
    <w:rsid w:val="1DBE6816"/>
    <w:rsid w:val="1DC67725"/>
    <w:rsid w:val="1DCB4FF1"/>
    <w:rsid w:val="1DDC11E4"/>
    <w:rsid w:val="1DF5452A"/>
    <w:rsid w:val="1E010AF7"/>
    <w:rsid w:val="1E1C405A"/>
    <w:rsid w:val="1E2E29E0"/>
    <w:rsid w:val="1E301173"/>
    <w:rsid w:val="1E884D18"/>
    <w:rsid w:val="1ED8781E"/>
    <w:rsid w:val="1EDD3235"/>
    <w:rsid w:val="1EDF3532"/>
    <w:rsid w:val="1EE7283A"/>
    <w:rsid w:val="1F1102B0"/>
    <w:rsid w:val="1F1747AA"/>
    <w:rsid w:val="1F2F1047"/>
    <w:rsid w:val="1F43381C"/>
    <w:rsid w:val="1F7D6A3D"/>
    <w:rsid w:val="1FA4148D"/>
    <w:rsid w:val="1FC10FAB"/>
    <w:rsid w:val="1FC65577"/>
    <w:rsid w:val="1FD82385"/>
    <w:rsid w:val="20121621"/>
    <w:rsid w:val="201636E2"/>
    <w:rsid w:val="202E3F6D"/>
    <w:rsid w:val="2032134B"/>
    <w:rsid w:val="20325F7E"/>
    <w:rsid w:val="204778E7"/>
    <w:rsid w:val="204E554F"/>
    <w:rsid w:val="20546774"/>
    <w:rsid w:val="20590035"/>
    <w:rsid w:val="20851B47"/>
    <w:rsid w:val="209A2C3D"/>
    <w:rsid w:val="20E5011E"/>
    <w:rsid w:val="20FC799E"/>
    <w:rsid w:val="21286DA7"/>
    <w:rsid w:val="2134683B"/>
    <w:rsid w:val="21C82E72"/>
    <w:rsid w:val="21DE0801"/>
    <w:rsid w:val="21DE339D"/>
    <w:rsid w:val="22154DDD"/>
    <w:rsid w:val="221D4DB5"/>
    <w:rsid w:val="22336873"/>
    <w:rsid w:val="22396826"/>
    <w:rsid w:val="225471A3"/>
    <w:rsid w:val="225E34DC"/>
    <w:rsid w:val="227D1295"/>
    <w:rsid w:val="229B678A"/>
    <w:rsid w:val="229E09D5"/>
    <w:rsid w:val="22AB3B7D"/>
    <w:rsid w:val="22AF3A08"/>
    <w:rsid w:val="22F92F75"/>
    <w:rsid w:val="239634D6"/>
    <w:rsid w:val="23BB4E7D"/>
    <w:rsid w:val="23C172D6"/>
    <w:rsid w:val="23CB1286"/>
    <w:rsid w:val="23D77537"/>
    <w:rsid w:val="23DA1C6C"/>
    <w:rsid w:val="23E6195D"/>
    <w:rsid w:val="23F04F64"/>
    <w:rsid w:val="240F09D1"/>
    <w:rsid w:val="242654AA"/>
    <w:rsid w:val="24814CBE"/>
    <w:rsid w:val="24AC168B"/>
    <w:rsid w:val="24BB6664"/>
    <w:rsid w:val="24EC64CB"/>
    <w:rsid w:val="250E1318"/>
    <w:rsid w:val="25103738"/>
    <w:rsid w:val="2514226F"/>
    <w:rsid w:val="253F46D8"/>
    <w:rsid w:val="254D0389"/>
    <w:rsid w:val="256A591D"/>
    <w:rsid w:val="25884C5D"/>
    <w:rsid w:val="258C3BEC"/>
    <w:rsid w:val="25A03144"/>
    <w:rsid w:val="25B2479F"/>
    <w:rsid w:val="25C15C5D"/>
    <w:rsid w:val="25D329B9"/>
    <w:rsid w:val="25E5427A"/>
    <w:rsid w:val="25ED105C"/>
    <w:rsid w:val="26276A31"/>
    <w:rsid w:val="26366F9D"/>
    <w:rsid w:val="263B1230"/>
    <w:rsid w:val="2642752B"/>
    <w:rsid w:val="26485508"/>
    <w:rsid w:val="26554808"/>
    <w:rsid w:val="265E685B"/>
    <w:rsid w:val="26607D95"/>
    <w:rsid w:val="26700955"/>
    <w:rsid w:val="26A16AE9"/>
    <w:rsid w:val="26A605D9"/>
    <w:rsid w:val="26AD0500"/>
    <w:rsid w:val="26B121A3"/>
    <w:rsid w:val="26B52BC6"/>
    <w:rsid w:val="26E464C3"/>
    <w:rsid w:val="26EB5968"/>
    <w:rsid w:val="272E3097"/>
    <w:rsid w:val="272E6F74"/>
    <w:rsid w:val="273B7A3B"/>
    <w:rsid w:val="277E6655"/>
    <w:rsid w:val="2780046C"/>
    <w:rsid w:val="27933DEA"/>
    <w:rsid w:val="27B36A67"/>
    <w:rsid w:val="27D9633F"/>
    <w:rsid w:val="280B2E27"/>
    <w:rsid w:val="281E404F"/>
    <w:rsid w:val="28302479"/>
    <w:rsid w:val="2846581F"/>
    <w:rsid w:val="284A5CA4"/>
    <w:rsid w:val="28563873"/>
    <w:rsid w:val="286550ED"/>
    <w:rsid w:val="286602C8"/>
    <w:rsid w:val="28665C95"/>
    <w:rsid w:val="28736F5F"/>
    <w:rsid w:val="28B01D1E"/>
    <w:rsid w:val="28C2628C"/>
    <w:rsid w:val="28CC3373"/>
    <w:rsid w:val="28F47F99"/>
    <w:rsid w:val="28F579BA"/>
    <w:rsid w:val="290B3EB9"/>
    <w:rsid w:val="292728C1"/>
    <w:rsid w:val="294E392A"/>
    <w:rsid w:val="2950768C"/>
    <w:rsid w:val="297A5FC4"/>
    <w:rsid w:val="29B1569B"/>
    <w:rsid w:val="29B51252"/>
    <w:rsid w:val="29E14657"/>
    <w:rsid w:val="29E474B8"/>
    <w:rsid w:val="29ED574B"/>
    <w:rsid w:val="29FA2D3E"/>
    <w:rsid w:val="29FE5CE6"/>
    <w:rsid w:val="2A743AE8"/>
    <w:rsid w:val="2A8D4F8F"/>
    <w:rsid w:val="2A917B34"/>
    <w:rsid w:val="2A9308A8"/>
    <w:rsid w:val="2A9F5AB8"/>
    <w:rsid w:val="2AB10C99"/>
    <w:rsid w:val="2AD74E8C"/>
    <w:rsid w:val="2AE3766F"/>
    <w:rsid w:val="2AEC612E"/>
    <w:rsid w:val="2B0268A7"/>
    <w:rsid w:val="2B060F9E"/>
    <w:rsid w:val="2B0E56AB"/>
    <w:rsid w:val="2B1042CA"/>
    <w:rsid w:val="2B51141C"/>
    <w:rsid w:val="2B590601"/>
    <w:rsid w:val="2B710DB7"/>
    <w:rsid w:val="2B7408CF"/>
    <w:rsid w:val="2B7E4054"/>
    <w:rsid w:val="2BBA6A76"/>
    <w:rsid w:val="2BCC03D1"/>
    <w:rsid w:val="2BDF1FBA"/>
    <w:rsid w:val="2BE52FB1"/>
    <w:rsid w:val="2C0C6D59"/>
    <w:rsid w:val="2C5B0D4B"/>
    <w:rsid w:val="2C8903AA"/>
    <w:rsid w:val="2C987C56"/>
    <w:rsid w:val="2CA156F3"/>
    <w:rsid w:val="2CC11460"/>
    <w:rsid w:val="2CC15BAA"/>
    <w:rsid w:val="2CC72A61"/>
    <w:rsid w:val="2CDC3153"/>
    <w:rsid w:val="2CDF621C"/>
    <w:rsid w:val="2CE136D7"/>
    <w:rsid w:val="2CFE7A11"/>
    <w:rsid w:val="2CFF149A"/>
    <w:rsid w:val="2D012636"/>
    <w:rsid w:val="2D201865"/>
    <w:rsid w:val="2D2B6EDE"/>
    <w:rsid w:val="2D450775"/>
    <w:rsid w:val="2D4B5CEA"/>
    <w:rsid w:val="2D4C5B4C"/>
    <w:rsid w:val="2D542188"/>
    <w:rsid w:val="2D652658"/>
    <w:rsid w:val="2D964A56"/>
    <w:rsid w:val="2DC16E0A"/>
    <w:rsid w:val="2DC80C49"/>
    <w:rsid w:val="2DCA6355"/>
    <w:rsid w:val="2E030E17"/>
    <w:rsid w:val="2E166748"/>
    <w:rsid w:val="2E2054A0"/>
    <w:rsid w:val="2E482374"/>
    <w:rsid w:val="2E491580"/>
    <w:rsid w:val="2E556F01"/>
    <w:rsid w:val="2E8345A7"/>
    <w:rsid w:val="2E8E20B4"/>
    <w:rsid w:val="2EAA7BAE"/>
    <w:rsid w:val="2EC1207D"/>
    <w:rsid w:val="2ED06066"/>
    <w:rsid w:val="2ED1223D"/>
    <w:rsid w:val="2F000139"/>
    <w:rsid w:val="2F1B303D"/>
    <w:rsid w:val="2F3F11F4"/>
    <w:rsid w:val="2F5E0754"/>
    <w:rsid w:val="2F9F42DC"/>
    <w:rsid w:val="2FA27018"/>
    <w:rsid w:val="2FBB4121"/>
    <w:rsid w:val="2FBC2844"/>
    <w:rsid w:val="2FBE3786"/>
    <w:rsid w:val="2FC32F68"/>
    <w:rsid w:val="2FD6418B"/>
    <w:rsid w:val="2FDB16F7"/>
    <w:rsid w:val="2FF37AB3"/>
    <w:rsid w:val="30210B8A"/>
    <w:rsid w:val="30224DC7"/>
    <w:rsid w:val="303B4C3F"/>
    <w:rsid w:val="3073310C"/>
    <w:rsid w:val="309D6BE6"/>
    <w:rsid w:val="30AA1790"/>
    <w:rsid w:val="30EE385E"/>
    <w:rsid w:val="30F85AFE"/>
    <w:rsid w:val="31031402"/>
    <w:rsid w:val="31170995"/>
    <w:rsid w:val="31264A30"/>
    <w:rsid w:val="312651F8"/>
    <w:rsid w:val="31862EE3"/>
    <w:rsid w:val="31884E67"/>
    <w:rsid w:val="31A0275E"/>
    <w:rsid w:val="31A67308"/>
    <w:rsid w:val="31AB2B70"/>
    <w:rsid w:val="31B41AD3"/>
    <w:rsid w:val="31B91526"/>
    <w:rsid w:val="31BA7402"/>
    <w:rsid w:val="31EF0041"/>
    <w:rsid w:val="320107F5"/>
    <w:rsid w:val="324175CB"/>
    <w:rsid w:val="3265022A"/>
    <w:rsid w:val="326A0524"/>
    <w:rsid w:val="327B7EDF"/>
    <w:rsid w:val="32AB70C5"/>
    <w:rsid w:val="32EA5D3A"/>
    <w:rsid w:val="32EF2122"/>
    <w:rsid w:val="32F17F41"/>
    <w:rsid w:val="332038B4"/>
    <w:rsid w:val="33247607"/>
    <w:rsid w:val="333014B0"/>
    <w:rsid w:val="335D0AF5"/>
    <w:rsid w:val="336917EF"/>
    <w:rsid w:val="336B2EA4"/>
    <w:rsid w:val="336B3E67"/>
    <w:rsid w:val="3370088C"/>
    <w:rsid w:val="33872039"/>
    <w:rsid w:val="339A687B"/>
    <w:rsid w:val="33DC2F78"/>
    <w:rsid w:val="33FD528D"/>
    <w:rsid w:val="3428227C"/>
    <w:rsid w:val="343230D5"/>
    <w:rsid w:val="3439428E"/>
    <w:rsid w:val="34571EF7"/>
    <w:rsid w:val="347918A5"/>
    <w:rsid w:val="34802E4C"/>
    <w:rsid w:val="349D37D5"/>
    <w:rsid w:val="34A61BDE"/>
    <w:rsid w:val="34BB7B5F"/>
    <w:rsid w:val="34C964E5"/>
    <w:rsid w:val="3522586C"/>
    <w:rsid w:val="35572473"/>
    <w:rsid w:val="35602226"/>
    <w:rsid w:val="356B72E7"/>
    <w:rsid w:val="356D2AC8"/>
    <w:rsid w:val="356F216E"/>
    <w:rsid w:val="3572424F"/>
    <w:rsid w:val="35734CF3"/>
    <w:rsid w:val="35866014"/>
    <w:rsid w:val="359E5CE0"/>
    <w:rsid w:val="35D275C3"/>
    <w:rsid w:val="35E50FBB"/>
    <w:rsid w:val="362B215D"/>
    <w:rsid w:val="366666CA"/>
    <w:rsid w:val="367070F4"/>
    <w:rsid w:val="367801A9"/>
    <w:rsid w:val="36807FCC"/>
    <w:rsid w:val="36AD519D"/>
    <w:rsid w:val="36B57705"/>
    <w:rsid w:val="36B93E53"/>
    <w:rsid w:val="36DC1DD3"/>
    <w:rsid w:val="36F3711D"/>
    <w:rsid w:val="36FC25DD"/>
    <w:rsid w:val="37050543"/>
    <w:rsid w:val="37090CD6"/>
    <w:rsid w:val="37122320"/>
    <w:rsid w:val="3754697A"/>
    <w:rsid w:val="37636A21"/>
    <w:rsid w:val="377C03A4"/>
    <w:rsid w:val="37A103ED"/>
    <w:rsid w:val="37A367C3"/>
    <w:rsid w:val="37BD33EE"/>
    <w:rsid w:val="37E02B23"/>
    <w:rsid w:val="37E345A6"/>
    <w:rsid w:val="37EA5E6E"/>
    <w:rsid w:val="37EC6A58"/>
    <w:rsid w:val="37FB2268"/>
    <w:rsid w:val="37FF016F"/>
    <w:rsid w:val="382A6E2D"/>
    <w:rsid w:val="386E4145"/>
    <w:rsid w:val="387C5ABE"/>
    <w:rsid w:val="38B66D0C"/>
    <w:rsid w:val="38D41643"/>
    <w:rsid w:val="38EB6119"/>
    <w:rsid w:val="39044996"/>
    <w:rsid w:val="392C6D9B"/>
    <w:rsid w:val="393B020C"/>
    <w:rsid w:val="39506E15"/>
    <w:rsid w:val="396678D9"/>
    <w:rsid w:val="39790BE6"/>
    <w:rsid w:val="397A0ADB"/>
    <w:rsid w:val="39844799"/>
    <w:rsid w:val="39954B2B"/>
    <w:rsid w:val="39DA2245"/>
    <w:rsid w:val="39E66E3B"/>
    <w:rsid w:val="39FD4CC2"/>
    <w:rsid w:val="3A51228C"/>
    <w:rsid w:val="3A545E48"/>
    <w:rsid w:val="3A552E60"/>
    <w:rsid w:val="3A5D642F"/>
    <w:rsid w:val="3A744447"/>
    <w:rsid w:val="3A78219D"/>
    <w:rsid w:val="3A995C5C"/>
    <w:rsid w:val="3AB210FC"/>
    <w:rsid w:val="3ADB7381"/>
    <w:rsid w:val="3AF04A37"/>
    <w:rsid w:val="3B043A1D"/>
    <w:rsid w:val="3B1E01C3"/>
    <w:rsid w:val="3B3E5B8A"/>
    <w:rsid w:val="3B4806CB"/>
    <w:rsid w:val="3B793A48"/>
    <w:rsid w:val="3B7E3699"/>
    <w:rsid w:val="3B85393E"/>
    <w:rsid w:val="3BB1188D"/>
    <w:rsid w:val="3BCA4B8A"/>
    <w:rsid w:val="3BCD72F7"/>
    <w:rsid w:val="3BFC2F5F"/>
    <w:rsid w:val="3C37146A"/>
    <w:rsid w:val="3C3D3625"/>
    <w:rsid w:val="3C414142"/>
    <w:rsid w:val="3C5B725E"/>
    <w:rsid w:val="3C84047F"/>
    <w:rsid w:val="3C88055A"/>
    <w:rsid w:val="3C9E57AB"/>
    <w:rsid w:val="3CAF79B9"/>
    <w:rsid w:val="3CB35097"/>
    <w:rsid w:val="3CC66D60"/>
    <w:rsid w:val="3CF737A2"/>
    <w:rsid w:val="3CFE47EA"/>
    <w:rsid w:val="3D10295A"/>
    <w:rsid w:val="3D184041"/>
    <w:rsid w:val="3D370C2A"/>
    <w:rsid w:val="3D414FC0"/>
    <w:rsid w:val="3D4F12A7"/>
    <w:rsid w:val="3D7B5F78"/>
    <w:rsid w:val="3D7D049C"/>
    <w:rsid w:val="3DE20EAE"/>
    <w:rsid w:val="3DEF3701"/>
    <w:rsid w:val="3E0572FD"/>
    <w:rsid w:val="3E0720FE"/>
    <w:rsid w:val="3E2819F6"/>
    <w:rsid w:val="3E287A22"/>
    <w:rsid w:val="3E5A7FE7"/>
    <w:rsid w:val="3E7D40EF"/>
    <w:rsid w:val="3E955A6A"/>
    <w:rsid w:val="3E964D81"/>
    <w:rsid w:val="3EF66B2E"/>
    <w:rsid w:val="3F217914"/>
    <w:rsid w:val="3F4C7379"/>
    <w:rsid w:val="3FD10810"/>
    <w:rsid w:val="3FD70BB0"/>
    <w:rsid w:val="3FFB55AC"/>
    <w:rsid w:val="40017152"/>
    <w:rsid w:val="401B70D8"/>
    <w:rsid w:val="401C5F9D"/>
    <w:rsid w:val="401C690C"/>
    <w:rsid w:val="401D7195"/>
    <w:rsid w:val="405C1C05"/>
    <w:rsid w:val="407A652F"/>
    <w:rsid w:val="40825D97"/>
    <w:rsid w:val="40836C36"/>
    <w:rsid w:val="40870EA3"/>
    <w:rsid w:val="409928E7"/>
    <w:rsid w:val="40997CFE"/>
    <w:rsid w:val="40B633BC"/>
    <w:rsid w:val="40C34607"/>
    <w:rsid w:val="40CE3DC0"/>
    <w:rsid w:val="40D7455A"/>
    <w:rsid w:val="40D92C20"/>
    <w:rsid w:val="40E743E5"/>
    <w:rsid w:val="40EB4012"/>
    <w:rsid w:val="41075C9E"/>
    <w:rsid w:val="410A1661"/>
    <w:rsid w:val="412D5EA0"/>
    <w:rsid w:val="415A62F5"/>
    <w:rsid w:val="416D78C7"/>
    <w:rsid w:val="41734CBA"/>
    <w:rsid w:val="417F4E1A"/>
    <w:rsid w:val="418B0C8A"/>
    <w:rsid w:val="41A82190"/>
    <w:rsid w:val="41DE5999"/>
    <w:rsid w:val="41E1181A"/>
    <w:rsid w:val="41E32A20"/>
    <w:rsid w:val="41FA3241"/>
    <w:rsid w:val="420F7A65"/>
    <w:rsid w:val="4216611A"/>
    <w:rsid w:val="42321B6A"/>
    <w:rsid w:val="423E300F"/>
    <w:rsid w:val="425656C8"/>
    <w:rsid w:val="4257273C"/>
    <w:rsid w:val="42687ACE"/>
    <w:rsid w:val="4270145E"/>
    <w:rsid w:val="429E6041"/>
    <w:rsid w:val="42BF4B02"/>
    <w:rsid w:val="42FD694D"/>
    <w:rsid w:val="43034DFA"/>
    <w:rsid w:val="437D6687"/>
    <w:rsid w:val="438351F5"/>
    <w:rsid w:val="438D35EA"/>
    <w:rsid w:val="43BC1E57"/>
    <w:rsid w:val="43D23F8D"/>
    <w:rsid w:val="43D43F1D"/>
    <w:rsid w:val="43FA5777"/>
    <w:rsid w:val="44023422"/>
    <w:rsid w:val="44184A2D"/>
    <w:rsid w:val="441C1611"/>
    <w:rsid w:val="443C440B"/>
    <w:rsid w:val="44514F52"/>
    <w:rsid w:val="44761C8F"/>
    <w:rsid w:val="449722E3"/>
    <w:rsid w:val="449D7B09"/>
    <w:rsid w:val="44AE3FD4"/>
    <w:rsid w:val="44D0586F"/>
    <w:rsid w:val="44FA2D53"/>
    <w:rsid w:val="453C4912"/>
    <w:rsid w:val="45687813"/>
    <w:rsid w:val="4571374F"/>
    <w:rsid w:val="458A16BB"/>
    <w:rsid w:val="458B1BB0"/>
    <w:rsid w:val="45A41560"/>
    <w:rsid w:val="45AD31D6"/>
    <w:rsid w:val="45B93426"/>
    <w:rsid w:val="45CF1361"/>
    <w:rsid w:val="45E819D4"/>
    <w:rsid w:val="45F62756"/>
    <w:rsid w:val="464C6420"/>
    <w:rsid w:val="46552F9B"/>
    <w:rsid w:val="467A0297"/>
    <w:rsid w:val="468B7125"/>
    <w:rsid w:val="46AC4C75"/>
    <w:rsid w:val="46B506EF"/>
    <w:rsid w:val="46C4691F"/>
    <w:rsid w:val="46CB53EF"/>
    <w:rsid w:val="46EE513F"/>
    <w:rsid w:val="470F5A71"/>
    <w:rsid w:val="472607B8"/>
    <w:rsid w:val="473154FF"/>
    <w:rsid w:val="47685427"/>
    <w:rsid w:val="476C4065"/>
    <w:rsid w:val="4779499C"/>
    <w:rsid w:val="477B6530"/>
    <w:rsid w:val="47801172"/>
    <w:rsid w:val="479D1D34"/>
    <w:rsid w:val="47B609C0"/>
    <w:rsid w:val="47EC1049"/>
    <w:rsid w:val="47EC3B04"/>
    <w:rsid w:val="47EC6277"/>
    <w:rsid w:val="48021483"/>
    <w:rsid w:val="481A219B"/>
    <w:rsid w:val="482D31EA"/>
    <w:rsid w:val="48447D02"/>
    <w:rsid w:val="485970A0"/>
    <w:rsid w:val="486A6E89"/>
    <w:rsid w:val="48823516"/>
    <w:rsid w:val="48877686"/>
    <w:rsid w:val="488B498B"/>
    <w:rsid w:val="48B176C2"/>
    <w:rsid w:val="48B65C71"/>
    <w:rsid w:val="48D550F0"/>
    <w:rsid w:val="48FB1909"/>
    <w:rsid w:val="491F266E"/>
    <w:rsid w:val="492E6A57"/>
    <w:rsid w:val="495839AA"/>
    <w:rsid w:val="49700A6F"/>
    <w:rsid w:val="49771AFE"/>
    <w:rsid w:val="49802948"/>
    <w:rsid w:val="4986089F"/>
    <w:rsid w:val="498B5309"/>
    <w:rsid w:val="499F0AAB"/>
    <w:rsid w:val="49C154CE"/>
    <w:rsid w:val="49C33FF5"/>
    <w:rsid w:val="49DB11EC"/>
    <w:rsid w:val="49E31DD1"/>
    <w:rsid w:val="4A0030EE"/>
    <w:rsid w:val="4A0568D6"/>
    <w:rsid w:val="4A0C4F3C"/>
    <w:rsid w:val="4A162478"/>
    <w:rsid w:val="4A171EC9"/>
    <w:rsid w:val="4A1A1689"/>
    <w:rsid w:val="4A484D41"/>
    <w:rsid w:val="4A6D15F8"/>
    <w:rsid w:val="4A7617B6"/>
    <w:rsid w:val="4A8C4FB8"/>
    <w:rsid w:val="4A9A25BD"/>
    <w:rsid w:val="4A9E0551"/>
    <w:rsid w:val="4AB542AE"/>
    <w:rsid w:val="4AF72FEA"/>
    <w:rsid w:val="4B1477B3"/>
    <w:rsid w:val="4B18172D"/>
    <w:rsid w:val="4B1F062C"/>
    <w:rsid w:val="4B243D9D"/>
    <w:rsid w:val="4B281425"/>
    <w:rsid w:val="4B6F66A1"/>
    <w:rsid w:val="4B85213F"/>
    <w:rsid w:val="4B8C2DEB"/>
    <w:rsid w:val="4BFA3C9F"/>
    <w:rsid w:val="4BFA7F6C"/>
    <w:rsid w:val="4C107F48"/>
    <w:rsid w:val="4C3117D0"/>
    <w:rsid w:val="4C3277BC"/>
    <w:rsid w:val="4C5C442D"/>
    <w:rsid w:val="4C6D42A9"/>
    <w:rsid w:val="4C716A38"/>
    <w:rsid w:val="4CC0351C"/>
    <w:rsid w:val="4CC353EB"/>
    <w:rsid w:val="4CE64E14"/>
    <w:rsid w:val="4CE95EE5"/>
    <w:rsid w:val="4CF36F3C"/>
    <w:rsid w:val="4D007BC8"/>
    <w:rsid w:val="4D0602E5"/>
    <w:rsid w:val="4D063625"/>
    <w:rsid w:val="4D1470BD"/>
    <w:rsid w:val="4D154882"/>
    <w:rsid w:val="4D1C3C50"/>
    <w:rsid w:val="4D603399"/>
    <w:rsid w:val="4D6A7284"/>
    <w:rsid w:val="4D6E30E1"/>
    <w:rsid w:val="4D867EE1"/>
    <w:rsid w:val="4DBC4C65"/>
    <w:rsid w:val="4DC9105D"/>
    <w:rsid w:val="4DE2009B"/>
    <w:rsid w:val="4DF86974"/>
    <w:rsid w:val="4E0F235E"/>
    <w:rsid w:val="4E157689"/>
    <w:rsid w:val="4E471216"/>
    <w:rsid w:val="4E533FA5"/>
    <w:rsid w:val="4E550010"/>
    <w:rsid w:val="4E5F14CB"/>
    <w:rsid w:val="4E6808B0"/>
    <w:rsid w:val="4E77514F"/>
    <w:rsid w:val="4E780BC4"/>
    <w:rsid w:val="4EBA42F2"/>
    <w:rsid w:val="4EC00DDD"/>
    <w:rsid w:val="4EC449BB"/>
    <w:rsid w:val="4ED908C5"/>
    <w:rsid w:val="4EF04B82"/>
    <w:rsid w:val="4EF265BE"/>
    <w:rsid w:val="4EFB1C45"/>
    <w:rsid w:val="4F0C2A48"/>
    <w:rsid w:val="4F0C3F06"/>
    <w:rsid w:val="4F26273B"/>
    <w:rsid w:val="4F2D3A8A"/>
    <w:rsid w:val="4F32478A"/>
    <w:rsid w:val="4F3705F8"/>
    <w:rsid w:val="4F913A9A"/>
    <w:rsid w:val="4F9714A0"/>
    <w:rsid w:val="4FAA3F91"/>
    <w:rsid w:val="4FAC3540"/>
    <w:rsid w:val="4FCF1583"/>
    <w:rsid w:val="4FD23E66"/>
    <w:rsid w:val="4FD44D1B"/>
    <w:rsid w:val="4FDC066D"/>
    <w:rsid w:val="4FFA7625"/>
    <w:rsid w:val="50332D5C"/>
    <w:rsid w:val="50453E7E"/>
    <w:rsid w:val="50594CF7"/>
    <w:rsid w:val="507D2599"/>
    <w:rsid w:val="5096229D"/>
    <w:rsid w:val="509E157D"/>
    <w:rsid w:val="50A6165E"/>
    <w:rsid w:val="50DC4184"/>
    <w:rsid w:val="50FB6146"/>
    <w:rsid w:val="512F4CA0"/>
    <w:rsid w:val="51361FFF"/>
    <w:rsid w:val="513D4C38"/>
    <w:rsid w:val="514C3EA7"/>
    <w:rsid w:val="51AC4D00"/>
    <w:rsid w:val="51D642AB"/>
    <w:rsid w:val="51FF3C99"/>
    <w:rsid w:val="522A20E4"/>
    <w:rsid w:val="52363D4D"/>
    <w:rsid w:val="524A2AC9"/>
    <w:rsid w:val="52521A20"/>
    <w:rsid w:val="528604EC"/>
    <w:rsid w:val="529E2C3A"/>
    <w:rsid w:val="52AC4ABC"/>
    <w:rsid w:val="52C201B9"/>
    <w:rsid w:val="52E57A12"/>
    <w:rsid w:val="52F20B62"/>
    <w:rsid w:val="530B75FA"/>
    <w:rsid w:val="531C4FCC"/>
    <w:rsid w:val="53827E49"/>
    <w:rsid w:val="538A6BB9"/>
    <w:rsid w:val="539964FD"/>
    <w:rsid w:val="539C1B81"/>
    <w:rsid w:val="539D7755"/>
    <w:rsid w:val="53A447B1"/>
    <w:rsid w:val="53AE750F"/>
    <w:rsid w:val="53D224B3"/>
    <w:rsid w:val="53F81D96"/>
    <w:rsid w:val="541D5DE8"/>
    <w:rsid w:val="541F57C4"/>
    <w:rsid w:val="544B5214"/>
    <w:rsid w:val="546F523C"/>
    <w:rsid w:val="54782FBD"/>
    <w:rsid w:val="5483138F"/>
    <w:rsid w:val="5488523A"/>
    <w:rsid w:val="549A6BFA"/>
    <w:rsid w:val="54B1398B"/>
    <w:rsid w:val="54B564BE"/>
    <w:rsid w:val="54C341E7"/>
    <w:rsid w:val="54D933CD"/>
    <w:rsid w:val="551751CF"/>
    <w:rsid w:val="5522558F"/>
    <w:rsid w:val="55244D7F"/>
    <w:rsid w:val="55305397"/>
    <w:rsid w:val="55362287"/>
    <w:rsid w:val="55432F3C"/>
    <w:rsid w:val="55A37FFD"/>
    <w:rsid w:val="55AE22F1"/>
    <w:rsid w:val="55C3227E"/>
    <w:rsid w:val="55CE1AA9"/>
    <w:rsid w:val="55F6381F"/>
    <w:rsid w:val="55FA2961"/>
    <w:rsid w:val="5602250F"/>
    <w:rsid w:val="564220BA"/>
    <w:rsid w:val="565E7F4F"/>
    <w:rsid w:val="565F3DA6"/>
    <w:rsid w:val="56914056"/>
    <w:rsid w:val="56B61E36"/>
    <w:rsid w:val="56C36589"/>
    <w:rsid w:val="570D55B0"/>
    <w:rsid w:val="57293C95"/>
    <w:rsid w:val="572A6381"/>
    <w:rsid w:val="572B41B4"/>
    <w:rsid w:val="57365868"/>
    <w:rsid w:val="573C1959"/>
    <w:rsid w:val="57554571"/>
    <w:rsid w:val="57F65317"/>
    <w:rsid w:val="57FC2169"/>
    <w:rsid w:val="57FF0372"/>
    <w:rsid w:val="58024015"/>
    <w:rsid w:val="58096275"/>
    <w:rsid w:val="5819544F"/>
    <w:rsid w:val="582D6D32"/>
    <w:rsid w:val="582E6EF7"/>
    <w:rsid w:val="584E30E6"/>
    <w:rsid w:val="58546EFD"/>
    <w:rsid w:val="58584F50"/>
    <w:rsid w:val="5881703E"/>
    <w:rsid w:val="58A16855"/>
    <w:rsid w:val="58E26731"/>
    <w:rsid w:val="58EB1371"/>
    <w:rsid w:val="59091D98"/>
    <w:rsid w:val="590E4A97"/>
    <w:rsid w:val="591250FF"/>
    <w:rsid w:val="5920012C"/>
    <w:rsid w:val="593700E7"/>
    <w:rsid w:val="595578DE"/>
    <w:rsid w:val="597B384D"/>
    <w:rsid w:val="59996DA8"/>
    <w:rsid w:val="59C30F1B"/>
    <w:rsid w:val="59CE4759"/>
    <w:rsid w:val="59D90B78"/>
    <w:rsid w:val="5A63681D"/>
    <w:rsid w:val="5A814766"/>
    <w:rsid w:val="5A8C20D0"/>
    <w:rsid w:val="5AA47962"/>
    <w:rsid w:val="5ABC29E4"/>
    <w:rsid w:val="5AC7121C"/>
    <w:rsid w:val="5AD90B8D"/>
    <w:rsid w:val="5AE12927"/>
    <w:rsid w:val="5AE35472"/>
    <w:rsid w:val="5AF41CF3"/>
    <w:rsid w:val="5AF87CC9"/>
    <w:rsid w:val="5B07329F"/>
    <w:rsid w:val="5B4E1A44"/>
    <w:rsid w:val="5B873201"/>
    <w:rsid w:val="5B967767"/>
    <w:rsid w:val="5B983C4A"/>
    <w:rsid w:val="5B9D1624"/>
    <w:rsid w:val="5BBF73E2"/>
    <w:rsid w:val="5BEE5378"/>
    <w:rsid w:val="5C0A19A7"/>
    <w:rsid w:val="5C0C2FF6"/>
    <w:rsid w:val="5C1241CC"/>
    <w:rsid w:val="5C286807"/>
    <w:rsid w:val="5C34339E"/>
    <w:rsid w:val="5C355656"/>
    <w:rsid w:val="5C370E72"/>
    <w:rsid w:val="5C446BC8"/>
    <w:rsid w:val="5C4B56E1"/>
    <w:rsid w:val="5C7146B1"/>
    <w:rsid w:val="5C7C2768"/>
    <w:rsid w:val="5CAD3BC1"/>
    <w:rsid w:val="5CAE62DC"/>
    <w:rsid w:val="5CB23AE6"/>
    <w:rsid w:val="5CED5863"/>
    <w:rsid w:val="5D0D6DF5"/>
    <w:rsid w:val="5D4A5E05"/>
    <w:rsid w:val="5D580A8A"/>
    <w:rsid w:val="5D7E6D71"/>
    <w:rsid w:val="5D893B14"/>
    <w:rsid w:val="5DB42C29"/>
    <w:rsid w:val="5E1219F7"/>
    <w:rsid w:val="5E18541D"/>
    <w:rsid w:val="5E291636"/>
    <w:rsid w:val="5E48511F"/>
    <w:rsid w:val="5E57286E"/>
    <w:rsid w:val="5E655B72"/>
    <w:rsid w:val="5E8B0770"/>
    <w:rsid w:val="5EA06921"/>
    <w:rsid w:val="5EBA259F"/>
    <w:rsid w:val="5EE1082B"/>
    <w:rsid w:val="5EE97BB4"/>
    <w:rsid w:val="5EEF640C"/>
    <w:rsid w:val="5EF55BC9"/>
    <w:rsid w:val="5F085DDA"/>
    <w:rsid w:val="5F2E2D52"/>
    <w:rsid w:val="5F54198B"/>
    <w:rsid w:val="5F6C74C2"/>
    <w:rsid w:val="5F9D1350"/>
    <w:rsid w:val="5FA44AD1"/>
    <w:rsid w:val="5FB122B4"/>
    <w:rsid w:val="5FBE370A"/>
    <w:rsid w:val="5FC61F2E"/>
    <w:rsid w:val="5FC83407"/>
    <w:rsid w:val="5FD56E87"/>
    <w:rsid w:val="5FF0558C"/>
    <w:rsid w:val="60015A45"/>
    <w:rsid w:val="601A27F4"/>
    <w:rsid w:val="60292845"/>
    <w:rsid w:val="606F2632"/>
    <w:rsid w:val="6071543B"/>
    <w:rsid w:val="607921FE"/>
    <w:rsid w:val="607E12CC"/>
    <w:rsid w:val="608F62AE"/>
    <w:rsid w:val="60B9251B"/>
    <w:rsid w:val="60CC73D5"/>
    <w:rsid w:val="60E236C1"/>
    <w:rsid w:val="60E37983"/>
    <w:rsid w:val="61260B6B"/>
    <w:rsid w:val="612B3ABB"/>
    <w:rsid w:val="612E1A5D"/>
    <w:rsid w:val="614E5D7E"/>
    <w:rsid w:val="61816046"/>
    <w:rsid w:val="61BD04E4"/>
    <w:rsid w:val="61C81AB1"/>
    <w:rsid w:val="61CC0BC7"/>
    <w:rsid w:val="620B0059"/>
    <w:rsid w:val="62391564"/>
    <w:rsid w:val="624A22BE"/>
    <w:rsid w:val="6263230B"/>
    <w:rsid w:val="626E235A"/>
    <w:rsid w:val="626F60D5"/>
    <w:rsid w:val="62816669"/>
    <w:rsid w:val="6282086D"/>
    <w:rsid w:val="629007F7"/>
    <w:rsid w:val="62AB4D99"/>
    <w:rsid w:val="62B36CD7"/>
    <w:rsid w:val="62BA0953"/>
    <w:rsid w:val="62D03A7C"/>
    <w:rsid w:val="62F42FAE"/>
    <w:rsid w:val="62F648FE"/>
    <w:rsid w:val="63167A4F"/>
    <w:rsid w:val="631D2BD6"/>
    <w:rsid w:val="635356F3"/>
    <w:rsid w:val="637D5B70"/>
    <w:rsid w:val="63825E77"/>
    <w:rsid w:val="63A10995"/>
    <w:rsid w:val="63C23EFA"/>
    <w:rsid w:val="63D255DA"/>
    <w:rsid w:val="63EB2168"/>
    <w:rsid w:val="63F854C1"/>
    <w:rsid w:val="63FB5857"/>
    <w:rsid w:val="64076B79"/>
    <w:rsid w:val="640B7654"/>
    <w:rsid w:val="64116D46"/>
    <w:rsid w:val="643A070A"/>
    <w:rsid w:val="64410A96"/>
    <w:rsid w:val="644C573D"/>
    <w:rsid w:val="64507EFB"/>
    <w:rsid w:val="646B603F"/>
    <w:rsid w:val="65032F85"/>
    <w:rsid w:val="651304A7"/>
    <w:rsid w:val="65136B50"/>
    <w:rsid w:val="6531690D"/>
    <w:rsid w:val="65320485"/>
    <w:rsid w:val="654C15C6"/>
    <w:rsid w:val="655A12F3"/>
    <w:rsid w:val="657E2A35"/>
    <w:rsid w:val="65A94E9D"/>
    <w:rsid w:val="65B43F2F"/>
    <w:rsid w:val="65B96B3F"/>
    <w:rsid w:val="65BE1071"/>
    <w:rsid w:val="65C60A92"/>
    <w:rsid w:val="65DB19DF"/>
    <w:rsid w:val="660451CE"/>
    <w:rsid w:val="664B3BEB"/>
    <w:rsid w:val="665346B7"/>
    <w:rsid w:val="667C7CCE"/>
    <w:rsid w:val="669F795C"/>
    <w:rsid w:val="66A12460"/>
    <w:rsid w:val="66BE2423"/>
    <w:rsid w:val="66DD6702"/>
    <w:rsid w:val="66E856F1"/>
    <w:rsid w:val="66FB0BAD"/>
    <w:rsid w:val="671B1623"/>
    <w:rsid w:val="671E6EBA"/>
    <w:rsid w:val="6731269C"/>
    <w:rsid w:val="675352AA"/>
    <w:rsid w:val="6759400B"/>
    <w:rsid w:val="675E528D"/>
    <w:rsid w:val="676C598C"/>
    <w:rsid w:val="67966EFB"/>
    <w:rsid w:val="679E7FA1"/>
    <w:rsid w:val="67A32389"/>
    <w:rsid w:val="67B768D0"/>
    <w:rsid w:val="67C779FD"/>
    <w:rsid w:val="67C85DAF"/>
    <w:rsid w:val="68281CFE"/>
    <w:rsid w:val="682A2352"/>
    <w:rsid w:val="682A2630"/>
    <w:rsid w:val="682E4A5B"/>
    <w:rsid w:val="682E7AFD"/>
    <w:rsid w:val="68707071"/>
    <w:rsid w:val="687A4379"/>
    <w:rsid w:val="687B015C"/>
    <w:rsid w:val="687E3889"/>
    <w:rsid w:val="6884222C"/>
    <w:rsid w:val="68A957C8"/>
    <w:rsid w:val="68A961D8"/>
    <w:rsid w:val="68AD17BB"/>
    <w:rsid w:val="68D6620B"/>
    <w:rsid w:val="68D94D22"/>
    <w:rsid w:val="68F06F2B"/>
    <w:rsid w:val="69011241"/>
    <w:rsid w:val="692B2E4A"/>
    <w:rsid w:val="696A0B34"/>
    <w:rsid w:val="69821807"/>
    <w:rsid w:val="698D6A17"/>
    <w:rsid w:val="699026E3"/>
    <w:rsid w:val="699E0BED"/>
    <w:rsid w:val="699F0522"/>
    <w:rsid w:val="69D37590"/>
    <w:rsid w:val="69DF6DD8"/>
    <w:rsid w:val="69E25966"/>
    <w:rsid w:val="69F954C1"/>
    <w:rsid w:val="6A1E1E73"/>
    <w:rsid w:val="6A2031B6"/>
    <w:rsid w:val="6A2F57D7"/>
    <w:rsid w:val="6A3924BB"/>
    <w:rsid w:val="6A3C1D40"/>
    <w:rsid w:val="6A6432E1"/>
    <w:rsid w:val="6A7C52F6"/>
    <w:rsid w:val="6AA23DFF"/>
    <w:rsid w:val="6AAA6F38"/>
    <w:rsid w:val="6AC61F6F"/>
    <w:rsid w:val="6AD34E53"/>
    <w:rsid w:val="6AD83EA1"/>
    <w:rsid w:val="6ADE74F0"/>
    <w:rsid w:val="6B1D62E8"/>
    <w:rsid w:val="6B214954"/>
    <w:rsid w:val="6B723594"/>
    <w:rsid w:val="6B805156"/>
    <w:rsid w:val="6B945E48"/>
    <w:rsid w:val="6B974A7B"/>
    <w:rsid w:val="6BC27E90"/>
    <w:rsid w:val="6BD50977"/>
    <w:rsid w:val="6BE450D3"/>
    <w:rsid w:val="6BE576C4"/>
    <w:rsid w:val="6BE60C84"/>
    <w:rsid w:val="6C4F0900"/>
    <w:rsid w:val="6C6C32E1"/>
    <w:rsid w:val="6C6E3E15"/>
    <w:rsid w:val="6C8B1F5D"/>
    <w:rsid w:val="6CA85D3A"/>
    <w:rsid w:val="6CA94127"/>
    <w:rsid w:val="6CAA3931"/>
    <w:rsid w:val="6CDA3D2E"/>
    <w:rsid w:val="6CE2512E"/>
    <w:rsid w:val="6CEA06D7"/>
    <w:rsid w:val="6CF70607"/>
    <w:rsid w:val="6D325918"/>
    <w:rsid w:val="6D3933CA"/>
    <w:rsid w:val="6D401810"/>
    <w:rsid w:val="6D474833"/>
    <w:rsid w:val="6D6261FE"/>
    <w:rsid w:val="6D7B222A"/>
    <w:rsid w:val="6D7B61EC"/>
    <w:rsid w:val="6D8E03AA"/>
    <w:rsid w:val="6DB67396"/>
    <w:rsid w:val="6DBB089F"/>
    <w:rsid w:val="6DC63038"/>
    <w:rsid w:val="6DDC5608"/>
    <w:rsid w:val="6DE30DE0"/>
    <w:rsid w:val="6DE6130A"/>
    <w:rsid w:val="6E09491E"/>
    <w:rsid w:val="6E0D3655"/>
    <w:rsid w:val="6E1A437E"/>
    <w:rsid w:val="6E3A144E"/>
    <w:rsid w:val="6E5606D3"/>
    <w:rsid w:val="6E5F4465"/>
    <w:rsid w:val="6E8B1663"/>
    <w:rsid w:val="6E8C54DA"/>
    <w:rsid w:val="6EB752BD"/>
    <w:rsid w:val="6EF11E03"/>
    <w:rsid w:val="6EF1241D"/>
    <w:rsid w:val="6EF82916"/>
    <w:rsid w:val="6F0B2DE7"/>
    <w:rsid w:val="6F111C62"/>
    <w:rsid w:val="6F2176E5"/>
    <w:rsid w:val="6F3A2A5F"/>
    <w:rsid w:val="6F4F7F03"/>
    <w:rsid w:val="6F5523A2"/>
    <w:rsid w:val="6F592303"/>
    <w:rsid w:val="6F5F5B74"/>
    <w:rsid w:val="6F682400"/>
    <w:rsid w:val="6F9600A4"/>
    <w:rsid w:val="6F98032D"/>
    <w:rsid w:val="6F9B1C65"/>
    <w:rsid w:val="6FA44937"/>
    <w:rsid w:val="6FAD3FB9"/>
    <w:rsid w:val="6FE82C9C"/>
    <w:rsid w:val="6FFB146E"/>
    <w:rsid w:val="70012102"/>
    <w:rsid w:val="70160742"/>
    <w:rsid w:val="7030610F"/>
    <w:rsid w:val="70612DB4"/>
    <w:rsid w:val="706516C3"/>
    <w:rsid w:val="70660714"/>
    <w:rsid w:val="70896E68"/>
    <w:rsid w:val="708A4844"/>
    <w:rsid w:val="70C94DCA"/>
    <w:rsid w:val="70E05E9D"/>
    <w:rsid w:val="71073061"/>
    <w:rsid w:val="711A201F"/>
    <w:rsid w:val="71215AE9"/>
    <w:rsid w:val="712864E5"/>
    <w:rsid w:val="71396ACC"/>
    <w:rsid w:val="715B60E9"/>
    <w:rsid w:val="716F0EE9"/>
    <w:rsid w:val="717A5659"/>
    <w:rsid w:val="7196674D"/>
    <w:rsid w:val="719E245E"/>
    <w:rsid w:val="71BA3FE5"/>
    <w:rsid w:val="71EA1FED"/>
    <w:rsid w:val="71FC16CB"/>
    <w:rsid w:val="72165C6B"/>
    <w:rsid w:val="722021E3"/>
    <w:rsid w:val="72290340"/>
    <w:rsid w:val="722B6FBC"/>
    <w:rsid w:val="722C6DDA"/>
    <w:rsid w:val="72515945"/>
    <w:rsid w:val="729243CB"/>
    <w:rsid w:val="72BE1749"/>
    <w:rsid w:val="72E661B1"/>
    <w:rsid w:val="730313F6"/>
    <w:rsid w:val="730E4732"/>
    <w:rsid w:val="732A315F"/>
    <w:rsid w:val="73370D24"/>
    <w:rsid w:val="73397FB3"/>
    <w:rsid w:val="73472C84"/>
    <w:rsid w:val="73532FCA"/>
    <w:rsid w:val="7359268C"/>
    <w:rsid w:val="735F327A"/>
    <w:rsid w:val="7366631C"/>
    <w:rsid w:val="736C263C"/>
    <w:rsid w:val="73723640"/>
    <w:rsid w:val="737311F5"/>
    <w:rsid w:val="739503EB"/>
    <w:rsid w:val="73A05B28"/>
    <w:rsid w:val="73C07D69"/>
    <w:rsid w:val="73C979D4"/>
    <w:rsid w:val="73DC335B"/>
    <w:rsid w:val="740B60EC"/>
    <w:rsid w:val="74317212"/>
    <w:rsid w:val="745E7D35"/>
    <w:rsid w:val="7465362D"/>
    <w:rsid w:val="74675EA7"/>
    <w:rsid w:val="7475188D"/>
    <w:rsid w:val="749E16A8"/>
    <w:rsid w:val="74B42AE4"/>
    <w:rsid w:val="74C54993"/>
    <w:rsid w:val="74EB68F6"/>
    <w:rsid w:val="750A429D"/>
    <w:rsid w:val="752739E7"/>
    <w:rsid w:val="75474B47"/>
    <w:rsid w:val="75533AB0"/>
    <w:rsid w:val="75614792"/>
    <w:rsid w:val="75761866"/>
    <w:rsid w:val="75784473"/>
    <w:rsid w:val="7592164A"/>
    <w:rsid w:val="75B10995"/>
    <w:rsid w:val="75B161B3"/>
    <w:rsid w:val="75DC6C44"/>
    <w:rsid w:val="75F05CC0"/>
    <w:rsid w:val="762F6A19"/>
    <w:rsid w:val="76341B33"/>
    <w:rsid w:val="764F157E"/>
    <w:rsid w:val="76736B32"/>
    <w:rsid w:val="76807C04"/>
    <w:rsid w:val="76AF35EE"/>
    <w:rsid w:val="76C27A74"/>
    <w:rsid w:val="76C726A5"/>
    <w:rsid w:val="76E3765E"/>
    <w:rsid w:val="76FC2AFA"/>
    <w:rsid w:val="77527424"/>
    <w:rsid w:val="77653671"/>
    <w:rsid w:val="77707007"/>
    <w:rsid w:val="778546CC"/>
    <w:rsid w:val="778B6B46"/>
    <w:rsid w:val="77A337B9"/>
    <w:rsid w:val="77B551B3"/>
    <w:rsid w:val="77B56730"/>
    <w:rsid w:val="77B92EBE"/>
    <w:rsid w:val="77C04A8B"/>
    <w:rsid w:val="77D85DB3"/>
    <w:rsid w:val="77EB1B74"/>
    <w:rsid w:val="782A3EA3"/>
    <w:rsid w:val="78490703"/>
    <w:rsid w:val="78A50513"/>
    <w:rsid w:val="78C43087"/>
    <w:rsid w:val="78D37FAF"/>
    <w:rsid w:val="78EF7AB5"/>
    <w:rsid w:val="790D6849"/>
    <w:rsid w:val="795767E3"/>
    <w:rsid w:val="79586707"/>
    <w:rsid w:val="796518DD"/>
    <w:rsid w:val="796E5F2A"/>
    <w:rsid w:val="79724BEF"/>
    <w:rsid w:val="797264AC"/>
    <w:rsid w:val="79AA0532"/>
    <w:rsid w:val="79FA22BC"/>
    <w:rsid w:val="79FE1DDD"/>
    <w:rsid w:val="7A075767"/>
    <w:rsid w:val="7A0C15B3"/>
    <w:rsid w:val="7A212062"/>
    <w:rsid w:val="7A2522C9"/>
    <w:rsid w:val="7A282A11"/>
    <w:rsid w:val="7A3A59B8"/>
    <w:rsid w:val="7A5D0F75"/>
    <w:rsid w:val="7A7137F7"/>
    <w:rsid w:val="7A715CD2"/>
    <w:rsid w:val="7A85177D"/>
    <w:rsid w:val="7A921E9A"/>
    <w:rsid w:val="7A9E53BF"/>
    <w:rsid w:val="7AA914B9"/>
    <w:rsid w:val="7ABF2475"/>
    <w:rsid w:val="7AC21562"/>
    <w:rsid w:val="7AD474A4"/>
    <w:rsid w:val="7AF967A3"/>
    <w:rsid w:val="7AFC38DE"/>
    <w:rsid w:val="7B303E8C"/>
    <w:rsid w:val="7B7D6B6D"/>
    <w:rsid w:val="7B865D50"/>
    <w:rsid w:val="7B8D34C3"/>
    <w:rsid w:val="7B8E6714"/>
    <w:rsid w:val="7B971D84"/>
    <w:rsid w:val="7BAB0CB7"/>
    <w:rsid w:val="7BB4028F"/>
    <w:rsid w:val="7BC1107E"/>
    <w:rsid w:val="7BF32F03"/>
    <w:rsid w:val="7BF50D2C"/>
    <w:rsid w:val="7C066F4E"/>
    <w:rsid w:val="7C1724A5"/>
    <w:rsid w:val="7C8561DF"/>
    <w:rsid w:val="7CA54112"/>
    <w:rsid w:val="7CA553D9"/>
    <w:rsid w:val="7CAB27F5"/>
    <w:rsid w:val="7CAF438A"/>
    <w:rsid w:val="7CCE726D"/>
    <w:rsid w:val="7CD71EA3"/>
    <w:rsid w:val="7CE50CE4"/>
    <w:rsid w:val="7CE94EE1"/>
    <w:rsid w:val="7CF877E9"/>
    <w:rsid w:val="7D134762"/>
    <w:rsid w:val="7D244CB3"/>
    <w:rsid w:val="7D2E5ABF"/>
    <w:rsid w:val="7D4A45B8"/>
    <w:rsid w:val="7D535AC7"/>
    <w:rsid w:val="7D964A74"/>
    <w:rsid w:val="7DFB43EA"/>
    <w:rsid w:val="7E007625"/>
    <w:rsid w:val="7E0737C8"/>
    <w:rsid w:val="7E131C51"/>
    <w:rsid w:val="7E176B90"/>
    <w:rsid w:val="7E2142A2"/>
    <w:rsid w:val="7E240411"/>
    <w:rsid w:val="7E48335A"/>
    <w:rsid w:val="7E797DE5"/>
    <w:rsid w:val="7E7B0BF2"/>
    <w:rsid w:val="7E8D75B6"/>
    <w:rsid w:val="7E8E672B"/>
    <w:rsid w:val="7EA27DDF"/>
    <w:rsid w:val="7EC67BB0"/>
    <w:rsid w:val="7ED809AD"/>
    <w:rsid w:val="7EE202FC"/>
    <w:rsid w:val="7EF760EE"/>
    <w:rsid w:val="7F2536B5"/>
    <w:rsid w:val="7F2C3CE7"/>
    <w:rsid w:val="7F5A01CA"/>
    <w:rsid w:val="7F75661B"/>
    <w:rsid w:val="7FB17429"/>
    <w:rsid w:val="7FC237CA"/>
    <w:rsid w:val="7FF12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link w:val="76"/>
    <w:qFormat/>
    <w:uiPriority w:val="9"/>
    <w:pPr>
      <w:keepNext/>
      <w:keepLines/>
      <w:spacing w:before="340" w:after="330" w:line="576" w:lineRule="auto"/>
      <w:outlineLvl w:val="0"/>
    </w:pPr>
    <w:rPr>
      <w:b/>
      <w:kern w:val="44"/>
      <w:sz w:val="44"/>
    </w:rPr>
  </w:style>
  <w:style w:type="paragraph" w:styleId="3">
    <w:name w:val="heading 2"/>
    <w:basedOn w:val="1"/>
    <w:next w:val="1"/>
    <w:link w:val="4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5"/>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link w:val="75"/>
    <w:unhideWhenUsed/>
    <w:qFormat/>
    <w:uiPriority w:val="9"/>
    <w:pPr>
      <w:keepNext/>
      <w:keepLines/>
      <w:spacing w:before="280" w:after="290" w:line="372" w:lineRule="auto"/>
      <w:outlineLvl w:val="4"/>
    </w:pPr>
    <w:rPr>
      <w:b/>
      <w:sz w:val="28"/>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8">
    <w:name w:val="Normal Indent"/>
    <w:basedOn w:val="1"/>
    <w:qFormat/>
    <w:uiPriority w:val="0"/>
    <w:pPr>
      <w:widowControl/>
      <w:autoSpaceDE/>
      <w:autoSpaceDN/>
      <w:adjustRightInd/>
      <w:ind w:firstLine="420" w:firstLineChars="200"/>
    </w:pPr>
    <w:rPr>
      <w:rFonts w:ascii="Times New Roman" w:hAnsi="Calibri" w:eastAsia="宋体" w:cs="Times New Roman"/>
      <w:sz w:val="20"/>
      <w:szCs w:val="20"/>
    </w:rPr>
  </w:style>
  <w:style w:type="paragraph" w:styleId="9">
    <w:name w:val="toa heading"/>
    <w:basedOn w:val="1"/>
    <w:next w:val="1"/>
    <w:qFormat/>
    <w:uiPriority w:val="0"/>
    <w:pPr>
      <w:snapToGrid w:val="0"/>
      <w:spacing w:before="120" w:line="360" w:lineRule="auto"/>
      <w:jc w:val="both"/>
    </w:pPr>
    <w:rPr>
      <w:rFonts w:ascii="Arial" w:hAnsi="Arial"/>
      <w:color w:val="000000"/>
      <w:sz w:val="21"/>
      <w:szCs w:val="20"/>
    </w:rPr>
  </w:style>
  <w:style w:type="paragraph" w:styleId="10">
    <w:name w:val="annotation text"/>
    <w:basedOn w:val="1"/>
    <w:link w:val="64"/>
    <w:unhideWhenUsed/>
    <w:qFormat/>
    <w:uiPriority w:val="99"/>
  </w:style>
  <w:style w:type="paragraph" w:styleId="11">
    <w:name w:val="Body Text"/>
    <w:basedOn w:val="1"/>
    <w:link w:val="67"/>
    <w:qFormat/>
    <w:uiPriority w:val="1"/>
    <w:pPr>
      <w:spacing w:before="161"/>
      <w:ind w:left="120"/>
    </w:pPr>
    <w:rPr>
      <w:rFonts w:ascii="宋体" w:hAnsi="宋体" w:cs="宋体"/>
      <w:sz w:val="24"/>
      <w:lang w:val="zh-CN" w:bidi="zh-CN"/>
    </w:rPr>
  </w:style>
  <w:style w:type="paragraph" w:styleId="12">
    <w:name w:val="Body Text Indent"/>
    <w:basedOn w:val="1"/>
    <w:next w:val="13"/>
    <w:qFormat/>
    <w:uiPriority w:val="0"/>
    <w:pPr>
      <w:ind w:left="359" w:leftChars="171" w:firstLine="179" w:firstLineChars="85"/>
    </w:pPr>
    <w:rPr>
      <w:rFonts w:ascii="宋体" w:hAnsi="宋体"/>
      <w:b/>
      <w:bCs/>
      <w:szCs w:val="26"/>
    </w:rPr>
  </w:style>
  <w:style w:type="paragraph" w:styleId="13">
    <w:name w:val="envelope return"/>
    <w:basedOn w:val="1"/>
    <w:unhideWhenUsed/>
    <w:qFormat/>
    <w:uiPriority w:val="99"/>
  </w:style>
  <w:style w:type="paragraph" w:styleId="14">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5">
    <w:name w:val="toc 3"/>
    <w:basedOn w:val="1"/>
    <w:next w:val="1"/>
    <w:unhideWhenUsed/>
    <w:qFormat/>
    <w:uiPriority w:val="39"/>
    <w:pPr>
      <w:tabs>
        <w:tab w:val="right" w:leader="dot" w:pos="8296"/>
      </w:tabs>
      <w:ind w:left="838" w:leftChars="381"/>
    </w:pPr>
    <w:rPr>
      <w:szCs w:val="21"/>
    </w:rPr>
  </w:style>
  <w:style w:type="paragraph" w:styleId="16">
    <w:name w:val="Plain Text"/>
    <w:basedOn w:val="1"/>
    <w:link w:val="56"/>
    <w:qFormat/>
    <w:uiPriority w:val="0"/>
    <w:pPr>
      <w:widowControl w:val="0"/>
      <w:adjustRightInd/>
      <w:snapToGrid/>
      <w:jc w:val="both"/>
    </w:pPr>
    <w:rPr>
      <w:rFonts w:ascii="宋体" w:hAnsi="Courier New" w:cs="Times New Roman"/>
      <w:b/>
      <w:kern w:val="2"/>
      <w:szCs w:val="20"/>
    </w:rPr>
  </w:style>
  <w:style w:type="paragraph" w:styleId="17">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8">
    <w:name w:val="Balloon Text"/>
    <w:basedOn w:val="1"/>
    <w:link w:val="59"/>
    <w:unhideWhenUsed/>
    <w:qFormat/>
    <w:uiPriority w:val="99"/>
    <w:rPr>
      <w:sz w:val="18"/>
      <w:szCs w:val="18"/>
    </w:rPr>
  </w:style>
  <w:style w:type="paragraph" w:styleId="19">
    <w:name w:val="footer"/>
    <w:basedOn w:val="1"/>
    <w:link w:val="58"/>
    <w:unhideWhenUsed/>
    <w:qFormat/>
    <w:uiPriority w:val="99"/>
    <w:pPr>
      <w:tabs>
        <w:tab w:val="center" w:pos="4153"/>
        <w:tab w:val="right" w:pos="8306"/>
      </w:tabs>
    </w:pPr>
    <w:rPr>
      <w:sz w:val="18"/>
      <w:szCs w:val="18"/>
    </w:rPr>
  </w:style>
  <w:style w:type="paragraph" w:styleId="20">
    <w:name w:val="header"/>
    <w:basedOn w:val="1"/>
    <w:link w:val="57"/>
    <w:unhideWhenUsed/>
    <w:qFormat/>
    <w:uiPriority w:val="99"/>
    <w:pPr>
      <w:pBdr>
        <w:bottom w:val="single" w:color="auto" w:sz="6" w:space="1"/>
      </w:pBdr>
      <w:tabs>
        <w:tab w:val="center" w:pos="4153"/>
        <w:tab w:val="right" w:pos="8306"/>
      </w:tabs>
      <w:jc w:val="center"/>
    </w:pPr>
    <w:rPr>
      <w:sz w:val="18"/>
      <w:szCs w:val="18"/>
    </w:rPr>
  </w:style>
  <w:style w:type="paragraph" w:styleId="21">
    <w:name w:val="toc 1"/>
    <w:basedOn w:val="1"/>
    <w:next w:val="1"/>
    <w:unhideWhenUsed/>
    <w:qFormat/>
    <w:uiPriority w:val="39"/>
  </w:style>
  <w:style w:type="paragraph" w:styleId="22">
    <w:name w:val="toc 4"/>
    <w:basedOn w:val="1"/>
    <w:next w:val="1"/>
    <w:unhideWhenUsed/>
    <w:qFormat/>
    <w:uiPriority w:val="39"/>
    <w:pPr>
      <w:tabs>
        <w:tab w:val="right" w:leader="dot" w:pos="8296"/>
      </w:tabs>
      <w:spacing w:after="120"/>
      <w:ind w:left="1320" w:leftChars="600"/>
    </w:pPr>
  </w:style>
  <w:style w:type="paragraph" w:styleId="23">
    <w:name w:val="footnote text"/>
    <w:basedOn w:val="1"/>
    <w:unhideWhenUsed/>
    <w:qFormat/>
    <w:uiPriority w:val="99"/>
    <w:rPr>
      <w:sz w:val="18"/>
    </w:rPr>
  </w:style>
  <w:style w:type="paragraph" w:styleId="24">
    <w:name w:val="toc 6"/>
    <w:basedOn w:val="1"/>
    <w:next w:val="1"/>
    <w:qFormat/>
    <w:uiPriority w:val="39"/>
    <w:pPr>
      <w:ind w:left="1200"/>
    </w:pPr>
    <w:rPr>
      <w:rFonts w:ascii="Calibri" w:cs="Calibri"/>
      <w:sz w:val="18"/>
      <w:szCs w:val="18"/>
    </w:rPr>
  </w:style>
  <w:style w:type="paragraph" w:styleId="25">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6">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8">
    <w:name w:val="Normal (Web)"/>
    <w:basedOn w:val="1"/>
    <w:link w:val="61"/>
    <w:qFormat/>
    <w:uiPriority w:val="0"/>
    <w:pPr>
      <w:widowControl w:val="0"/>
      <w:adjustRightInd/>
      <w:snapToGrid/>
      <w:jc w:val="both"/>
    </w:pPr>
    <w:rPr>
      <w:rFonts w:asciiTheme="minorHAnsi" w:hAnsiTheme="minorHAnsi"/>
      <w:kern w:val="2"/>
      <w:sz w:val="24"/>
      <w:szCs w:val="24"/>
    </w:rPr>
  </w:style>
  <w:style w:type="paragraph" w:styleId="29">
    <w:name w:val="annotation subject"/>
    <w:basedOn w:val="10"/>
    <w:next w:val="10"/>
    <w:link w:val="65"/>
    <w:unhideWhenUsed/>
    <w:qFormat/>
    <w:uiPriority w:val="99"/>
    <w:rPr>
      <w:b/>
      <w:bCs/>
    </w:rPr>
  </w:style>
  <w:style w:type="paragraph" w:styleId="30">
    <w:name w:val="Body Text First Indent"/>
    <w:basedOn w:val="11"/>
    <w:next w:val="31"/>
    <w:qFormat/>
    <w:uiPriority w:val="0"/>
    <w:pPr>
      <w:spacing w:after="120"/>
      <w:ind w:firstLine="420" w:firstLineChars="100"/>
    </w:pPr>
    <w:rPr>
      <w:bCs/>
      <w:szCs w:val="21"/>
    </w:rPr>
  </w:style>
  <w:style w:type="paragraph" w:customStyle="1" w:styleId="31">
    <w:name w:val="样式 正文首行缩进 + 首行缩进:  1 字符"/>
    <w:basedOn w:val="1"/>
    <w:next w:val="1"/>
    <w:qFormat/>
    <w:uiPriority w:val="0"/>
    <w:pPr>
      <w:ind w:firstLine="200" w:firstLineChars="200"/>
    </w:pPr>
    <w:rPr>
      <w:rFonts w:cs="宋体"/>
      <w:szCs w:val="20"/>
    </w:rPr>
  </w:style>
  <w:style w:type="paragraph" w:styleId="32">
    <w:name w:val="Body Text First Indent 2"/>
    <w:basedOn w:val="12"/>
    <w:unhideWhenUsed/>
    <w:qFormat/>
    <w:uiPriority w:val="0"/>
    <w:pPr>
      <w:autoSpaceDE w:val="0"/>
      <w:autoSpaceDN w:val="0"/>
      <w:adjustRightInd w:val="0"/>
      <w:spacing w:after="120"/>
      <w:ind w:left="420" w:leftChars="200" w:firstLine="420" w:firstLineChars="200"/>
      <w:jc w:val="left"/>
    </w:pPr>
    <w:rPr>
      <w:rFonts w:ascii="宋体" w:hAnsi="Times New Roman"/>
      <w:kern w:val="0"/>
      <w:sz w:val="24"/>
      <w:szCs w:val="24"/>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basedOn w:val="35"/>
    <w:qFormat/>
    <w:uiPriority w:val="0"/>
  </w:style>
  <w:style w:type="character" w:styleId="37">
    <w:name w:val="Emphasis"/>
    <w:basedOn w:val="35"/>
    <w:qFormat/>
    <w:uiPriority w:val="20"/>
    <w:rPr>
      <w:i/>
      <w:iCs/>
    </w:rPr>
  </w:style>
  <w:style w:type="character" w:styleId="38">
    <w:name w:val="Hyperlink"/>
    <w:qFormat/>
    <w:uiPriority w:val="99"/>
    <w:rPr>
      <w:rFonts w:hint="eastAsia" w:ascii="宋体" w:hAnsi="宋体" w:eastAsia="宋体" w:cs="宋体"/>
      <w:b/>
      <w:color w:val="0031C1"/>
      <w:kern w:val="0"/>
      <w:sz w:val="18"/>
      <w:szCs w:val="18"/>
      <w:u w:val="none"/>
      <w:lang w:eastAsia="en-US"/>
    </w:rPr>
  </w:style>
  <w:style w:type="character" w:styleId="39">
    <w:name w:val="annotation reference"/>
    <w:basedOn w:val="35"/>
    <w:unhideWhenUsed/>
    <w:qFormat/>
    <w:uiPriority w:val="99"/>
    <w:rPr>
      <w:sz w:val="21"/>
      <w:szCs w:val="21"/>
    </w:rPr>
  </w:style>
  <w:style w:type="character" w:styleId="40">
    <w:name w:val="footnote reference"/>
    <w:basedOn w:val="35"/>
    <w:unhideWhenUsed/>
    <w:qFormat/>
    <w:uiPriority w:val="99"/>
    <w:rPr>
      <w:vertAlign w:val="superscript"/>
    </w:rPr>
  </w:style>
  <w:style w:type="paragraph" w:customStyle="1" w:styleId="41">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42">
    <w:name w:val="标题 2 字符"/>
    <w:basedOn w:val="35"/>
    <w:link w:val="3"/>
    <w:qFormat/>
    <w:uiPriority w:val="9"/>
    <w:rPr>
      <w:rFonts w:asciiTheme="majorHAnsi" w:hAnsiTheme="majorHAnsi" w:eastAsiaTheme="majorEastAsia" w:cstheme="majorBidi"/>
      <w:b/>
      <w:bCs/>
      <w:sz w:val="32"/>
      <w:szCs w:val="32"/>
    </w:rPr>
  </w:style>
  <w:style w:type="character" w:customStyle="1" w:styleId="43">
    <w:name w:val="标题 3 字符"/>
    <w:basedOn w:val="35"/>
    <w:link w:val="4"/>
    <w:qFormat/>
    <w:uiPriority w:val="9"/>
    <w:rPr>
      <w:rFonts w:ascii="Tahoma" w:hAnsi="Tahoma"/>
      <w:b/>
      <w:bCs/>
      <w:sz w:val="32"/>
      <w:szCs w:val="32"/>
    </w:rPr>
  </w:style>
  <w:style w:type="paragraph" w:customStyle="1" w:styleId="44">
    <w:name w:val="List Paragraph"/>
    <w:basedOn w:val="1"/>
    <w:link w:val="66"/>
    <w:qFormat/>
    <w:uiPriority w:val="0"/>
    <w:pPr>
      <w:ind w:firstLine="420" w:firstLineChars="200"/>
    </w:pPr>
  </w:style>
  <w:style w:type="character" w:customStyle="1" w:styleId="45">
    <w:name w:val="标题 4 字符"/>
    <w:basedOn w:val="35"/>
    <w:link w:val="5"/>
    <w:qFormat/>
    <w:uiPriority w:val="9"/>
    <w:rPr>
      <w:rFonts w:eastAsia="宋体" w:asciiTheme="majorHAnsi" w:hAnsiTheme="majorHAnsi" w:cstheme="majorBidi"/>
      <w:b/>
      <w:bCs/>
      <w:sz w:val="24"/>
      <w:szCs w:val="28"/>
    </w:rPr>
  </w:style>
  <w:style w:type="character" w:customStyle="1" w:styleId="46">
    <w:name w:val="正文缩进2格 Char"/>
    <w:link w:val="47"/>
    <w:qFormat/>
    <w:uiPriority w:val="0"/>
    <w:rPr>
      <w:rFonts w:ascii="仿宋_GB2312" w:hAnsi="宋体" w:eastAsia="仿宋_GB2312"/>
      <w:kern w:val="2"/>
      <w:sz w:val="31"/>
    </w:rPr>
  </w:style>
  <w:style w:type="paragraph" w:customStyle="1" w:styleId="47">
    <w:name w:val="正文缩进2格"/>
    <w:basedOn w:val="1"/>
    <w:link w:val="46"/>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8">
    <w:name w:val="正文缩进4格"/>
    <w:basedOn w:val="47"/>
    <w:qFormat/>
    <w:uiPriority w:val="0"/>
    <w:pPr>
      <w:ind w:left="2" w:firstLine="538" w:firstLineChars="192"/>
    </w:pPr>
    <w:rPr>
      <w:color w:val="0000FF"/>
      <w:sz w:val="28"/>
    </w:rPr>
  </w:style>
  <w:style w:type="character" w:customStyle="1" w:styleId="49">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50">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51">
    <w:name w:val="标题1"/>
    <w:qFormat/>
    <w:uiPriority w:val="0"/>
    <w:rPr>
      <w:rFonts w:ascii="Times New Roman" w:hAnsi="Times New Roman" w:eastAsia="宋体" w:cs="Times New Roman"/>
      <w:b/>
      <w:kern w:val="0"/>
      <w:sz w:val="24"/>
      <w:szCs w:val="20"/>
      <w:lang w:eastAsia="en-US"/>
    </w:rPr>
  </w:style>
  <w:style w:type="character" w:customStyle="1" w:styleId="52">
    <w:name w:val="标题 3.1 Char"/>
    <w:link w:val="53"/>
    <w:qFormat/>
    <w:uiPriority w:val="0"/>
    <w:rPr>
      <w:rFonts w:ascii="宋体" w:hAnsi="宋体" w:eastAsia="宋体"/>
      <w:b/>
      <w:color w:val="FF0000"/>
      <w:kern w:val="2"/>
      <w:sz w:val="32"/>
    </w:rPr>
  </w:style>
  <w:style w:type="paragraph" w:customStyle="1" w:styleId="53">
    <w:name w:val="标题 3.1"/>
    <w:basedOn w:val="4"/>
    <w:link w:val="52"/>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4">
    <w:name w:val="样式 楷体_GB2312 小四"/>
    <w:qFormat/>
    <w:uiPriority w:val="0"/>
    <w:rPr>
      <w:rFonts w:ascii="楷体_GB2312" w:hAnsi="楷体_GB2312" w:eastAsia="仿宋_GB2312"/>
      <w:sz w:val="24"/>
    </w:rPr>
  </w:style>
  <w:style w:type="character" w:customStyle="1" w:styleId="55">
    <w:name w:val="纯文本 Char"/>
    <w:qFormat/>
    <w:uiPriority w:val="0"/>
    <w:rPr>
      <w:rFonts w:ascii="宋体" w:hAnsi="Courier New" w:eastAsia="宋体" w:cs="Times New Roman"/>
      <w:b/>
      <w:kern w:val="2"/>
      <w:sz w:val="21"/>
      <w:szCs w:val="20"/>
    </w:rPr>
  </w:style>
  <w:style w:type="character" w:customStyle="1" w:styleId="56">
    <w:name w:val="纯文本 字符"/>
    <w:basedOn w:val="35"/>
    <w:link w:val="16"/>
    <w:semiHidden/>
    <w:qFormat/>
    <w:uiPriority w:val="99"/>
    <w:rPr>
      <w:rFonts w:ascii="宋体" w:hAnsi="Courier New" w:eastAsia="宋体" w:cs="Courier New"/>
      <w:sz w:val="21"/>
      <w:szCs w:val="21"/>
    </w:rPr>
  </w:style>
  <w:style w:type="character" w:customStyle="1" w:styleId="57">
    <w:name w:val="页眉 字符"/>
    <w:basedOn w:val="35"/>
    <w:link w:val="20"/>
    <w:qFormat/>
    <w:uiPriority w:val="99"/>
    <w:rPr>
      <w:rFonts w:ascii="Tahoma" w:hAnsi="Tahoma"/>
      <w:sz w:val="18"/>
      <w:szCs w:val="18"/>
    </w:rPr>
  </w:style>
  <w:style w:type="character" w:customStyle="1" w:styleId="58">
    <w:name w:val="页脚 字符"/>
    <w:basedOn w:val="35"/>
    <w:link w:val="19"/>
    <w:qFormat/>
    <w:uiPriority w:val="99"/>
    <w:rPr>
      <w:rFonts w:ascii="Tahoma" w:hAnsi="Tahoma"/>
      <w:sz w:val="18"/>
      <w:szCs w:val="18"/>
    </w:rPr>
  </w:style>
  <w:style w:type="character" w:customStyle="1" w:styleId="59">
    <w:name w:val="批注框文本 字符"/>
    <w:basedOn w:val="35"/>
    <w:link w:val="18"/>
    <w:semiHidden/>
    <w:qFormat/>
    <w:uiPriority w:val="99"/>
    <w:rPr>
      <w:rFonts w:ascii="Tahoma" w:hAnsi="Tahoma"/>
      <w:sz w:val="18"/>
      <w:szCs w:val="18"/>
    </w:rPr>
  </w:style>
  <w:style w:type="paragraph" w:customStyle="1" w:styleId="60">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61">
    <w:name w:val="普通(网站) 字符"/>
    <w:link w:val="28"/>
    <w:qFormat/>
    <w:uiPriority w:val="0"/>
    <w:rPr>
      <w:rFonts w:eastAsia="宋体"/>
      <w:kern w:val="2"/>
      <w:sz w:val="24"/>
      <w:szCs w:val="24"/>
    </w:rPr>
  </w:style>
  <w:style w:type="paragraph" w:customStyle="1" w:styleId="62">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3">
    <w:name w:val="p141"/>
    <w:qFormat/>
    <w:uiPriority w:val="0"/>
    <w:rPr>
      <w:sz w:val="21"/>
      <w:szCs w:val="21"/>
    </w:rPr>
  </w:style>
  <w:style w:type="character" w:customStyle="1" w:styleId="64">
    <w:name w:val="批注文字 字符"/>
    <w:basedOn w:val="35"/>
    <w:link w:val="10"/>
    <w:qFormat/>
    <w:uiPriority w:val="99"/>
    <w:rPr>
      <w:rFonts w:ascii="Tahoma" w:hAnsi="Tahoma" w:eastAsia="微软雅黑" w:cstheme="minorBidi"/>
      <w:sz w:val="22"/>
      <w:szCs w:val="22"/>
    </w:rPr>
  </w:style>
  <w:style w:type="character" w:customStyle="1" w:styleId="65">
    <w:name w:val="批注主题 字符"/>
    <w:basedOn w:val="64"/>
    <w:link w:val="29"/>
    <w:semiHidden/>
    <w:qFormat/>
    <w:uiPriority w:val="99"/>
    <w:rPr>
      <w:rFonts w:ascii="Tahoma" w:hAnsi="Tahoma" w:eastAsia="微软雅黑" w:cstheme="minorBidi"/>
      <w:b/>
      <w:bCs/>
      <w:sz w:val="22"/>
      <w:szCs w:val="22"/>
    </w:rPr>
  </w:style>
  <w:style w:type="character" w:customStyle="1" w:styleId="66">
    <w:name w:val="列表段落 字符"/>
    <w:link w:val="44"/>
    <w:qFormat/>
    <w:uiPriority w:val="0"/>
    <w:rPr>
      <w:rFonts w:ascii="Tahoma" w:hAnsi="Tahoma" w:eastAsia="微软雅黑" w:cstheme="minorBidi"/>
      <w:sz w:val="22"/>
      <w:szCs w:val="22"/>
    </w:rPr>
  </w:style>
  <w:style w:type="character" w:customStyle="1" w:styleId="67">
    <w:name w:val="正文文本 字符"/>
    <w:basedOn w:val="35"/>
    <w:link w:val="11"/>
    <w:qFormat/>
    <w:uiPriority w:val="1"/>
    <w:rPr>
      <w:rFonts w:ascii="宋体" w:hAnsi="宋体" w:cs="宋体"/>
      <w:sz w:val="24"/>
      <w:szCs w:val="22"/>
      <w:lang w:val="zh-CN" w:bidi="zh-CN"/>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_Style 1"/>
    <w:basedOn w:val="1"/>
    <w:qFormat/>
    <w:uiPriority w:val="0"/>
    <w:pPr>
      <w:ind w:firstLine="420" w:firstLineChars="200"/>
    </w:pPr>
  </w:style>
  <w:style w:type="paragraph" w:customStyle="1" w:styleId="70">
    <w:name w:val="列出段落2"/>
    <w:basedOn w:val="1"/>
    <w:qFormat/>
    <w:uiPriority w:val="0"/>
    <w:pPr>
      <w:ind w:firstLine="420" w:firstLineChars="200"/>
    </w:pPr>
  </w:style>
  <w:style w:type="paragraph" w:customStyle="1" w:styleId="71">
    <w:name w:val="p0"/>
    <w:basedOn w:val="1"/>
    <w:qFormat/>
    <w:uiPriority w:val="0"/>
    <w:rPr>
      <w:szCs w:val="21"/>
    </w:rPr>
  </w:style>
  <w:style w:type="paragraph" w:customStyle="1" w:styleId="72">
    <w:name w:val="正文文本缩进 21"/>
    <w:basedOn w:val="1"/>
    <w:qFormat/>
    <w:uiPriority w:val="0"/>
    <w:pPr>
      <w:spacing w:line="480" w:lineRule="auto"/>
      <w:ind w:firstLine="540"/>
    </w:pPr>
    <w:rPr>
      <w:rFonts w:ascii="Calibri" w:hAnsi="Calibri"/>
      <w:sz w:val="20"/>
      <w:szCs w:val="20"/>
    </w:rPr>
  </w:style>
  <w:style w:type="paragraph" w:customStyle="1" w:styleId="73">
    <w:name w:val="_Style 2"/>
    <w:basedOn w:val="1"/>
    <w:qFormat/>
    <w:uiPriority w:val="0"/>
    <w:pPr>
      <w:ind w:firstLine="420" w:firstLineChars="200"/>
    </w:pPr>
  </w:style>
  <w:style w:type="paragraph" w:customStyle="1" w:styleId="74">
    <w:name w:val="msolistparagraph"/>
    <w:basedOn w:val="1"/>
    <w:qFormat/>
    <w:uiPriority w:val="0"/>
    <w:pPr>
      <w:ind w:firstLine="420" w:firstLineChars="200"/>
    </w:pPr>
    <w:rPr>
      <w:rFonts w:hint="eastAsia" w:hAnsi="宋体"/>
    </w:rPr>
  </w:style>
  <w:style w:type="character" w:customStyle="1" w:styleId="75">
    <w:name w:val="标题 5 字符"/>
    <w:link w:val="6"/>
    <w:qFormat/>
    <w:uiPriority w:val="0"/>
    <w:rPr>
      <w:b/>
      <w:sz w:val="28"/>
    </w:rPr>
  </w:style>
  <w:style w:type="character" w:customStyle="1" w:styleId="76">
    <w:name w:val="标题 1 字符"/>
    <w:link w:val="2"/>
    <w:qFormat/>
    <w:uiPriority w:val="9"/>
    <w:rPr>
      <w:b/>
      <w:kern w:val="44"/>
      <w:sz w:val="44"/>
    </w:rPr>
  </w:style>
  <w:style w:type="paragraph" w:customStyle="1" w:styleId="77">
    <w:name w:val="修订1"/>
    <w:hidden/>
    <w:semiHidden/>
    <w:qFormat/>
    <w:uiPriority w:val="99"/>
    <w:rPr>
      <w:rFonts w:ascii="Tahoma" w:hAnsi="Tahoma" w:eastAsia="宋体" w:cstheme="minorBidi"/>
      <w:sz w:val="21"/>
      <w:szCs w:val="22"/>
      <w:lang w:val="en-US" w:eastAsia="zh-CN" w:bidi="ar-SA"/>
    </w:rPr>
  </w:style>
  <w:style w:type="paragraph" w:customStyle="1" w:styleId="78">
    <w:name w:val="表格文字"/>
    <w:basedOn w:val="1"/>
    <w:qFormat/>
    <w:uiPriority w:val="0"/>
    <w:pPr>
      <w:adjustRightInd/>
      <w:spacing w:before="25" w:after="25"/>
    </w:pPr>
    <w:rPr>
      <w:rFonts w:ascii="Times New Roman"/>
      <w:bCs/>
      <w:spacing w:val="10"/>
      <w:szCs w:val="20"/>
    </w:rPr>
  </w:style>
  <w:style w:type="paragraph" w:customStyle="1" w:styleId="79">
    <w:name w:val="纯文本1"/>
    <w:basedOn w:val="80"/>
    <w:qFormat/>
    <w:uiPriority w:val="0"/>
    <w:rPr>
      <w:rFonts w:ascii="宋体" w:hAnsi="Courier New"/>
      <w:szCs w:val="20"/>
    </w:rPr>
  </w:style>
  <w:style w:type="paragraph" w:customStyle="1" w:styleId="80">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81">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82">
    <w:name w:val="Table Normal"/>
    <w:unhideWhenUsed/>
    <w:qFormat/>
    <w:uiPriority w:val="2"/>
    <w:tblPr>
      <w:tblCellMar>
        <w:top w:w="0" w:type="dxa"/>
        <w:left w:w="0" w:type="dxa"/>
        <w:bottom w:w="0" w:type="dxa"/>
        <w:right w:w="0" w:type="dxa"/>
      </w:tblCellMar>
    </w:tblPr>
  </w:style>
  <w:style w:type="paragraph" w:customStyle="1" w:styleId="83">
    <w:name w:val="Table Paragraph"/>
    <w:basedOn w:val="1"/>
    <w:qFormat/>
    <w:uiPriority w:val="1"/>
  </w:style>
  <w:style w:type="paragraph" w:customStyle="1" w:styleId="84">
    <w:name w:val="正文文本缩进1"/>
    <w:basedOn w:val="80"/>
    <w:qFormat/>
    <w:uiPriority w:val="0"/>
    <w:pPr>
      <w:spacing w:after="120"/>
      <w:ind w:left="420" w:leftChars="200"/>
    </w:pPr>
  </w:style>
  <w:style w:type="paragraph" w:customStyle="1" w:styleId="85">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6">
    <w:name w:val="纯文本2"/>
    <w:basedOn w:val="80"/>
    <w:qFormat/>
    <w:uiPriority w:val="0"/>
    <w:rPr>
      <w:rFonts w:ascii="宋体" w:hAnsi="Courier New"/>
      <w:szCs w:val="20"/>
    </w:rPr>
  </w:style>
  <w:style w:type="character" w:customStyle="1" w:styleId="87">
    <w:name w:val="font141"/>
    <w:qFormat/>
    <w:uiPriority w:val="0"/>
    <w:rPr>
      <w:rFonts w:hint="default" w:ascii="Times New Roman" w:hAnsi="Times New Roman" w:cs="Times New Roman"/>
      <w:color w:val="000000"/>
      <w:sz w:val="18"/>
      <w:szCs w:val="18"/>
      <w:u w:val="none"/>
    </w:rPr>
  </w:style>
  <w:style w:type="character" w:customStyle="1" w:styleId="88">
    <w:name w:val="font71"/>
    <w:qFormat/>
    <w:uiPriority w:val="0"/>
    <w:rPr>
      <w:rFonts w:hint="eastAsia" w:ascii="宋体" w:hAnsi="宋体" w:eastAsia="宋体" w:cs="宋体"/>
      <w:color w:val="000000"/>
      <w:sz w:val="18"/>
      <w:szCs w:val="18"/>
      <w:u w:val="none"/>
    </w:rPr>
  </w:style>
  <w:style w:type="character" w:customStyle="1" w:styleId="89">
    <w:name w:val="font21"/>
    <w:basedOn w:val="35"/>
    <w:qFormat/>
    <w:uiPriority w:val="0"/>
    <w:rPr>
      <w:rFonts w:hint="eastAsia" w:ascii="宋体" w:hAnsi="宋体" w:eastAsia="宋体" w:cs="宋体"/>
      <w:color w:val="000000"/>
      <w:sz w:val="21"/>
      <w:szCs w:val="21"/>
      <w:u w:val="none"/>
    </w:rPr>
  </w:style>
  <w:style w:type="character" w:customStyle="1" w:styleId="90">
    <w:name w:val="font31"/>
    <w:basedOn w:val="35"/>
    <w:qFormat/>
    <w:uiPriority w:val="0"/>
    <w:rPr>
      <w:rFonts w:hint="eastAsia" w:ascii="宋体" w:hAnsi="宋体" w:eastAsia="宋体" w:cs="宋体"/>
      <w:b/>
      <w:bCs/>
      <w:color w:val="000000"/>
      <w:sz w:val="21"/>
      <w:szCs w:val="21"/>
      <w:u w:val="none"/>
    </w:rPr>
  </w:style>
  <w:style w:type="paragraph" w:customStyle="1" w:styleId="91">
    <w:name w:val="_Style 10"/>
    <w:basedOn w:val="1"/>
    <w:next w:val="44"/>
    <w:qFormat/>
    <w:uiPriority w:val="34"/>
    <w:pPr>
      <w:ind w:firstLine="420" w:firstLineChars="200"/>
    </w:pPr>
    <w:rPr>
      <w:rFonts w:ascii="Times New Roman"/>
    </w:rPr>
  </w:style>
  <w:style w:type="paragraph" w:customStyle="1" w:styleId="92">
    <w:name w:val="无间隔1"/>
    <w:qFormat/>
    <w:uiPriority w:val="1"/>
    <w:pPr>
      <w:widowControl w:val="0"/>
      <w:spacing w:line="300" w:lineRule="exact"/>
    </w:pPr>
    <w:rPr>
      <w:rFonts w:ascii="仿宋_GB2312" w:hAnsi="宋体" w:eastAsia="仿宋_GB2312" w:cs="Times New Roman"/>
      <w:color w:val="FF0000"/>
      <w:kern w:val="2"/>
      <w:sz w:val="24"/>
      <w:szCs w:val="24"/>
      <w:lang w:val="en-US" w:eastAsia="zh-CN" w:bidi="ar-SA"/>
    </w:rPr>
  </w:style>
  <w:style w:type="paragraph" w:customStyle="1" w:styleId="93">
    <w:name w:val="样式 标题 3 + (中文) 黑体 小四 非加粗 段前: 7.8 磅 段后: 0 磅 行距: 固定值 20 磅"/>
    <w:basedOn w:val="4"/>
    <w:qFormat/>
    <w:uiPriority w:val="0"/>
    <w:pPr>
      <w:spacing w:before="0" w:after="0" w:line="400" w:lineRule="exact"/>
    </w:pPr>
    <w:rPr>
      <w:rFonts w:eastAsia="黑体" w:cs="宋体"/>
      <w:sz w:val="24"/>
      <w:szCs w:val="20"/>
    </w:rPr>
  </w:style>
  <w:style w:type="character" w:customStyle="1" w:styleId="94">
    <w:name w:val="font41"/>
    <w:qFormat/>
    <w:uiPriority w:val="0"/>
    <w:rPr>
      <w:rFonts w:hint="eastAsia" w:ascii="宋体" w:hAnsi="宋体" w:eastAsia="宋体" w:cs="宋体"/>
      <w:color w:val="000000"/>
      <w:sz w:val="20"/>
      <w:szCs w:val="20"/>
      <w:u w:val="none"/>
    </w:rPr>
  </w:style>
  <w:style w:type="table" w:customStyle="1" w:styleId="95">
    <w:name w:val="Grid Table 4 Accent 1"/>
    <w:basedOn w:val="33"/>
    <w:qFormat/>
    <w:uiPriority w:val="4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1555</Words>
  <Characters>1908</Characters>
  <Lines>66</Lines>
  <Paragraphs>65</Paragraphs>
  <TotalTime>2</TotalTime>
  <ScaleCrop>false</ScaleCrop>
  <LinksUpToDate>false</LinksUpToDate>
  <CharactersWithSpaces>1936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2022-10-28T09:19:00Z</dcterms:created>
  <dc:creator>MyPC</dc:creator>
  <cp:lastModifiedBy>admin</cp:lastModifiedBy>
  <cp:lastPrinted>2022-12-01T06:09:00Z</cp:lastPrinted>
  <dcterms:modified xsi:type="dcterms:W3CDTF">2026-04-13T04:20:50Z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6F2504F7E1EA4912B588DED7E5AF7917_13</vt:lpwstr>
  </property>
  <property fmtid="{D5CDD505-2E9C-101B-9397-08002B2CF9AE}" pid="4" name="KSOTemplateDocerSaveRecord">
    <vt:lpwstr>eyJoZGlkIjoiZWE5NDZlYWM2ZDg1OGVjMjM0MzI1ZTkzNzNlOTYxYmMiLCJ1c2VySWQiOiI1MzkyNjY5ODMifQ==</vt:lpwstr>
  </property>
</Properties>
</file>